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jc w:val="both"/>
        <w:rPr>
          <w:rFonts w:ascii="Times New Roman" w:hAnsi="Times New Roman" w:cs="Times New Roman"/>
          <w:sz w:val="28"/>
          <w:szCs w:val="28"/>
        </w:rPr>
      </w:pPr>
      <w:r>
        <w:rPr>
          <w:rFonts w:ascii="Times New Roman" w:hAnsi="Times New Roman" w:cs="Times New Roman"/>
          <w:sz w:val="28"/>
          <w:szCs w:val="28"/>
        </w:rPr>
        <w:t xml:space="preserve">Затверджений Вченою радою факультету </w:t>
      </w:r>
      <w:r>
        <w:rPr>
          <w:rFonts w:ascii="Times New Roman" w:hAnsi="Times New Roman" w:cs="Times New Roman"/>
          <w:b/>
          <w:sz w:val="28"/>
          <w:szCs w:val="28"/>
        </w:rPr>
        <w:t xml:space="preserve">міжнародних відносин </w:t>
      </w:r>
      <w:r>
        <w:rPr>
          <w:rFonts w:ascii="Times New Roman" w:hAnsi="Times New Roman" w:cs="Times New Roman"/>
          <w:sz w:val="28"/>
          <w:szCs w:val="28"/>
        </w:rPr>
        <w:t xml:space="preserve">від 11 січня 2023 р. протокол №18 перелік вибіркових дисциплін з </w:t>
      </w:r>
      <w:r>
        <w:rPr>
          <w:rFonts w:ascii="Times New Roman" w:hAnsi="Times New Roman" w:cs="Times New Roman"/>
          <w:b/>
          <w:sz w:val="28"/>
          <w:szCs w:val="28"/>
        </w:rPr>
        <w:t>циклу гуманітарної та соціально-економічної підготовки</w:t>
      </w:r>
      <w:r>
        <w:rPr>
          <w:rFonts w:ascii="Times New Roman" w:hAnsi="Times New Roman" w:cs="Times New Roman"/>
          <w:sz w:val="28"/>
          <w:szCs w:val="28"/>
        </w:rPr>
        <w:t xml:space="preserve"> відповідно до навчальних планів для студентів ІІ і ІІІ курсів (3, 4, 5, 6 семестри) на 2023-2024 навчальний рік  (для денної форми навчання):</w:t>
      </w:r>
      <w:r>
        <w:rPr>
          <w:rFonts w:ascii="Times New Roman" w:hAnsi="Times New Roman" w:cs="Times New Roman"/>
          <w:sz w:val="28"/>
          <w:szCs w:val="28"/>
        </w:rPr>
      </w:r>
    </w:p>
    <w:tbl>
      <w:tblPr>
        <w:tblStyle w:val="TableGrid"/>
        <w:name w:val="Таблиця1"/>
        <w:tabOrder w:val="0"/>
        <w:jc w:val="left"/>
        <w:tblInd w:w="-572" w:type="dxa"/>
        <w:tblW w:w="10349" w:type="dxa"/>
        <w:tblLook w:val="04A0" w:firstRow="1" w:lastRow="0" w:firstColumn="1" w:lastColumn="0" w:noHBand="0" w:noVBand="1"/>
      </w:tblPr>
      <w:tblGrid>
        <w:gridCol w:w="567"/>
        <w:gridCol w:w="1701"/>
        <w:gridCol w:w="1418"/>
        <w:gridCol w:w="1700"/>
        <w:gridCol w:w="4963"/>
      </w:tblGrid>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1701" w:type="dxa"/>
            <w:tmTcPr id="1677942179"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 вибіркової дисципліни</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Прізвище викладача</w:t>
            </w:r>
          </w:p>
        </w:tc>
        <w:tc>
          <w:tcPr>
            <w:tcW w:w="1700" w:type="dxa"/>
            <w:tmTcPr id="1677942179"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Кафедра</w:t>
            </w:r>
          </w:p>
        </w:tc>
        <w:tc>
          <w:tcPr>
            <w:tcW w:w="4963" w:type="dxa"/>
            <w:tmTcPr id="1677942179"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Анотація</w:t>
            </w:r>
          </w:p>
        </w:tc>
      </w:tr>
      <w:tr>
        <w:trPr>
          <w:cantSplit w:val="0"/>
          <w:trHeight w:val="0" w:hRule="auto"/>
        </w:trPr>
        <w:tc>
          <w:tcPr>
            <w:tcW w:w="10349" w:type="dxa"/>
            <w:gridSpan w:val="5"/>
            <w:tmTcPr id="1677942179"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семестр</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sz w:val="24"/>
                <w:szCs w:val="24"/>
              </w:rPr>
              <w:t>Rebuild Ukraine: допомога для відбудови України</w:t>
            </w:r>
            <w:r/>
            <w:bookmarkStart w:id="0" w:name="_GoBack"/>
            <w:r/>
            <w:bookmarkEnd w:id="0"/>
            <w:r/>
            <w:r>
              <w:rPr>
                <w:rFonts w:ascii="Times New Roman" w:hAnsi="Times New Roman" w:cs="Times New Roman"/>
                <w:sz w:val="24"/>
                <w:szCs w:val="24"/>
              </w:rPr>
            </w:r>
          </w:p>
        </w:tc>
        <w:tc>
          <w:tcPr>
            <w:tcW w:w="1418" w:type="dxa"/>
            <w:tmTcPr id="1677942179" protected="0"/>
          </w:tcPr>
          <w:p>
            <w:pPr>
              <w:spacing w:after="0" w:line="240" w:lineRule="auto"/>
              <w:rPr>
                <w:rFonts w:ascii="Times New Roman" w:hAnsi="Times New Roman"/>
                <w:sz w:val="24"/>
                <w:szCs w:val="24"/>
              </w:rPr>
            </w:pPr>
            <w:r>
              <w:rPr>
                <w:rFonts w:ascii="Times New Roman" w:hAnsi="Times New Roman"/>
                <w:sz w:val="24"/>
                <w:szCs w:val="24"/>
              </w:rPr>
              <w:t>Доц. Краєвська О.А.</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sz w:val="24"/>
                <w:szCs w:val="24"/>
              </w:rPr>
              <w:t>європейських та регіональних студій</w:t>
            </w:r>
            <w:r>
              <w:rPr>
                <w:rFonts w:ascii="Times New Roman" w:hAnsi="Times New Roman" w:cs="Times New Roman"/>
                <w:sz w:val="24"/>
                <w:szCs w:val="24"/>
              </w:rPr>
            </w:r>
          </w:p>
        </w:tc>
        <w:tc>
          <w:tcPr>
            <w:tcW w:w="4963" w:type="dxa"/>
            <w:tmTcPr id="1677942179" protected="0"/>
          </w:tcPr>
          <w:p>
            <w:pPr>
              <w:ind w:firstLine="567"/>
              <w:spacing w:after="0" w:line="240" w:lineRule="auto"/>
              <w:jc w:val="both"/>
              <w:rPr>
                <w:rFonts w:ascii="Times New Roman" w:hAnsi="Times New Roman" w:cs="Times New Roman"/>
              </w:rPr>
            </w:pPr>
            <w:r>
              <w:rPr>
                <w:rFonts w:ascii="Times New Roman" w:hAnsi="Times New Roman" w:cs="Times New Roman"/>
              </w:rPr>
              <w:t>Курс розглядає зміст, процес прийняття та наслідки втілення цього програмного документу, а також інші міжнародні програми, інституції та їхню діяльність для відбудови України після закінчення війни. Низка міжнародних організацій розуміючи цю проблему започаткували ініціативи Rebuild Ukraine задля інтеграції значних фінансових та інституційних зусиль для відбудови України. Зокрема, ЄС уже робить значний внесок у посилення стійкості України, усвідомлюючи, що в середньостроковій та довгостроковій перспективі знадобиться додаткова підтримка: щоб відновити основи вільної та процвітаючої країни, яка базується на європейських цінностях та добре інтегрована в європейське середовище глобальної економіки та підтримувати її на шляху реалізації євроінтеграційних прагнень на шляху до повноправного членства.</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Актуальні проблеми співробітництва між Україною та ЄС</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Іваночко І.Б.</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європейського права</w:t>
            </w:r>
          </w:p>
        </w:tc>
        <w:tc>
          <w:tcPr>
            <w:tcW w:w="4963" w:type="dxa"/>
            <w:tmTcPr id="1677942179" protected="0"/>
          </w:tcPr>
          <w:p>
            <w:pPr>
              <w:ind w:firstLine="567"/>
              <w:spacing w:after="0" w:line="240" w:lineRule="auto"/>
              <w:jc w:val="both"/>
              <w:tabs defTabSz="708">
                <w:tab w:val="left" w:pos="284" w:leader="none"/>
                <w:tab w:val="left" w:pos="567" w:leader="none"/>
              </w:tabs>
              <w:rPr>
                <w:rFonts w:ascii="Times New Roman" w:hAnsi="Times New Roman"/>
              </w:rPr>
            </w:pPr>
            <w:r>
              <w:rPr>
                <w:rFonts w:ascii="Times New Roman" w:hAnsi="Times New Roman"/>
              </w:rPr>
              <w:t xml:space="preserve">Основною метою вибіркового курсу «Актуальні проблеми співробітництва  між Україною та ЄС» є вивчення основних особливостей виникнення, розвитку і трансформації співпраці між Україною та Європейського Союзу, актуальних проблем та основних тенденцій розвитку сучасної співпраці України з Європейським Союзом. </w:t>
            </w:r>
          </w:p>
          <w:p>
            <w:pPr>
              <w:ind w:firstLine="567"/>
              <w:spacing w:after="0" w:line="240" w:lineRule="auto"/>
              <w:jc w:val="both"/>
              <w:tabs defTabSz="708">
                <w:tab w:val="left" w:pos="284" w:leader="none"/>
                <w:tab w:val="left" w:pos="567" w:leader="none"/>
              </w:tabs>
              <w:rPr>
                <w:rFonts w:ascii="Times New Roman" w:hAnsi="Times New Roman"/>
              </w:rPr>
            </w:pPr>
            <w:r>
              <w:rPr>
                <w:rFonts w:ascii="Times New Roman" w:hAnsi="Times New Roman"/>
              </w:rPr>
              <w:t xml:space="preserve">Основними завданнями навчального вибіркового курсу є вивчення правових основ співпраці між Україною та ЄС, визначення основних переваг і недоліків співпраці України з ЄС, дослідження проблем і перспектив вступу України до ЄС,виокремлення та вирішення актуальних проблем співробітництва України та ЄС. У рамках курсурозглядаються основні положення Угоди про асоціацію між Україною та ЄС, досліджуються правові основи економічного та секторального співробітництва України та ЄС, правові основи створення поглибленої та всеосяжної зони вільної торгівлі між Україною та ЄС, правові основи співпраці України та ЄС у сферіу сфері охорони здоров’я, освіти,туризму, юстиції, свободи та безпеки, інтелектуальної власності та ін. Також здійснюється вивчення інституційного механізму забезпечення виконання Угоди про асоціацію між Україною та ЄС та моделювання шляхів вдосконалення гармонізації українського законодавства з нормами ЄС у ключових сферах співробітництва. </w:t>
            </w:r>
            <w:r>
              <w:rPr>
                <w:rFonts w:ascii="Times New Roman" w:hAnsi="Times New Roman"/>
              </w:rPr>
            </w:r>
          </w:p>
          <w:p>
            <w:pPr>
              <w:ind w:firstLine="709"/>
              <w:spacing w:after="0" w:line="240" w:lineRule="auto"/>
              <w:jc w:val="both"/>
              <w:widowControl w:val="0"/>
              <w:rPr>
                <w:rFonts w:ascii="Times New Roman" w:hAnsi="Times New Roman"/>
              </w:rPr>
            </w:pPr>
            <w:r>
              <w:rPr>
                <w:rFonts w:ascii="Times New Roman" w:hAnsi="Times New Roman"/>
              </w:rPr>
              <w:t xml:space="preserve">Вибірковий курс  «Актуальні проблеми співробітництва  між Україною та ЄС» спрямований сформувати правовий світогляд майбутніх фахівців щодо актуальних проблем співробітництва між Україною та Європейським Союзом.Дослідження вказаних завдань у рамках вибіркового курсу набуває особливої актуальності в контекстівдосконалення та приведення у відповідність українського законодавства доправа Європейського Союзу у ключових сферах співробітництва. </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Сучасні інвестиційні стратегії</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Ємельянова Л.О.</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mTcPr id="1677942179" protected="0"/>
          </w:tcPr>
          <w:p>
            <w:pPr>
              <w:spacing w:after="0" w:line="240" w:lineRule="auto"/>
              <w:jc w:val="both"/>
              <w:rPr>
                <w:rFonts w:ascii="Times New Roman" w:hAnsi="Times New Roman" w:cs="Times New Roman"/>
              </w:rPr>
            </w:pPr>
            <w:r>
              <w:rPr>
                <w:rFonts w:ascii="Times New Roman" w:hAnsi="Times New Roman" w:cs="Times New Roman"/>
              </w:rPr>
              <w:t>Цей курс ознайомить з основними напрямками, принципами та стратегіями інвестування. Студенти розглянуть переваги та недоліки інвестування в нерухомість, дорогоцінні метали, валюту, цінні папери (акції, облігації, деривативи), інвестиційні фонди, ETF, недержавні пенсійні фонди, накопичувальні програми страхування життя, стартапи, криптовалюти, порівняють ці види інвестування з банківським депозитом. Студенти розглянуть основні види та особливості короткострокових та довгострокових стратегій поведінки інвестора на фінансовому ринку в розрізі торгівлі акціями та похідними цінними паперами, ознайомляться з основами торгівлі на ринку FOREX та отримують можливість відчути себе справжніми трейдерами.</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Електронна комерція в Україні: як розпочати і не втратити власний бізнес</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Лапчук Б. Ю.</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mTcPr id="1677942179" protected="0"/>
          </w:tcPr>
          <w:p>
            <w:pPr>
              <w:spacing w:after="0" w:line="240" w:lineRule="auto"/>
              <w:jc w:val="both"/>
              <w:rPr>
                <w:rFonts w:ascii="Times New Roman" w:hAnsi="Times New Roman" w:cs="Times New Roman"/>
              </w:rPr>
            </w:pPr>
            <w:r>
              <w:rPr>
                <w:rFonts w:ascii="Times New Roman" w:hAnsi="Times New Roman" w:cs="Times New Roman"/>
              </w:rPr>
              <w:t>Курс ознайомить з основними принципами електронної комерції загалом та в Україні зокрема. Будуть висвітлені юридичні та економічні аспекти ведення інтернет-бізнесу в Україні. Розглядатимуться питання його реєстрації, оподаткування, проблеми фінансового моніторингу і блокування карток, особливості функціонування типового інтернет-магазину та бізнесу в соціальних мережах, використання українських та міжнародних платформ та маркетплейсів (OLX, Violity, Rozetka, eBay, Amazon</w:t>
            </w:r>
            <w:r>
              <w:rPr>
                <w:rFonts w:ascii="Times New Roman" w:hAnsi="Times New Roman" w:cs="Times New Roman"/>
              </w:rPr>
              <w:t xml:space="preserve"> та багатьох інших), використання платіжних систем (</w:t>
            </w:r>
            <w:r>
              <w:rPr>
                <w:rFonts w:ascii="Times New Roman" w:hAnsi="Times New Roman" w:cs="Times New Roman"/>
              </w:rPr>
              <w:t>PayPal</w:t>
            </w:r>
            <w:r>
              <w:rPr>
                <w:rFonts w:ascii="Times New Roman" w:hAnsi="Times New Roman" w:cs="Times New Roman"/>
              </w:rPr>
              <w:t xml:space="preserve">, </w:t>
            </w:r>
            <w:r>
              <w:rPr>
                <w:rFonts w:ascii="Times New Roman" w:hAnsi="Times New Roman" w:cs="Times New Roman"/>
              </w:rPr>
              <w:t>Payoneer</w:t>
            </w:r>
            <w:r>
              <w:rPr>
                <w:rFonts w:ascii="Times New Roman" w:hAnsi="Times New Roman" w:cs="Times New Roman"/>
              </w:rPr>
              <w:t xml:space="preserve"> та ін.) та інтернет-</w:t>
            </w:r>
            <w:r>
              <w:rPr>
                <w:rFonts w:ascii="Times New Roman" w:hAnsi="Times New Roman" w:cs="Times New Roman"/>
              </w:rPr>
              <w:t>банкінгу</w:t>
            </w:r>
            <w:r>
              <w:rPr>
                <w:rFonts w:ascii="Times New Roman" w:hAnsi="Times New Roman" w:cs="Times New Roman"/>
              </w:rPr>
              <w:t xml:space="preserve"> (pryvat24, </w:t>
            </w:r>
            <w:r>
              <w:rPr>
                <w:rFonts w:ascii="Times New Roman" w:hAnsi="Times New Roman" w:cs="Times New Roman"/>
              </w:rPr>
              <w:t>monobank</w:t>
            </w:r>
            <w:r>
              <w:rPr>
                <w:rFonts w:ascii="Times New Roman" w:hAnsi="Times New Roman" w:cs="Times New Roman"/>
              </w:rPr>
              <w:t xml:space="preserve"> та ін.). Також значну увагу буде </w:t>
            </w:r>
            <w:r>
              <w:rPr>
                <w:rFonts w:ascii="Times New Roman" w:hAnsi="Times New Roman" w:cs="Times New Roman"/>
              </w:rPr>
              <w:t>звернуто</w:t>
            </w:r>
            <w:r>
              <w:rPr>
                <w:rFonts w:ascii="Times New Roman" w:hAnsi="Times New Roman" w:cs="Times New Roman"/>
              </w:rPr>
              <w:t xml:space="preserve"> на проблеми </w:t>
            </w:r>
            <w:r>
              <w:rPr>
                <w:rFonts w:ascii="Times New Roman" w:hAnsi="Times New Roman" w:cs="Times New Roman"/>
              </w:rPr>
              <w:t>шахрайств</w:t>
            </w:r>
            <w:r>
              <w:rPr>
                <w:rFonts w:ascii="Times New Roman" w:hAnsi="Times New Roman" w:cs="Times New Roman"/>
              </w:rPr>
              <w:t xml:space="preserve"> у цій сфері та способам боротьби з ними. Знання, отримані під час вивчення цього курсу, будуть корисними і з практичної точки зору - як для користувачів у повсякденному житті, так і для майбутніх засновників інтернет-бізнесу.</w:t>
            </w:r>
            <w:r>
              <w:rPr>
                <w:rFonts w:ascii="Times New Roman" w:hAnsi="Times New Roman" w:cs="Times New Roman"/>
              </w:rP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mTcPr id="1677942179" protected="0"/>
          </w:tcPr>
          <w:p>
            <w:pPr>
              <w:spacing w:after="0" w:line="240" w:lineRule="auto"/>
              <w:rPr>
                <w:rFonts w:ascii="Times New Roman" w:hAnsi="Times New Roman" w:cs="Times New Roman"/>
                <w:sz w:val="24"/>
                <w:szCs w:val="24"/>
              </w:rPr>
            </w:pPr>
            <w:r>
              <w:rPr>
                <w:rFonts w:ascii="Times New Roman" w:hAnsi="Times New Roman" w:cs="Times New Roman"/>
                <w:sz w:val="24"/>
                <w:szCs w:val="24"/>
              </w:rPr>
              <w:t>Сучасні стратегії електронного бізнесу</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Українець Л.А.</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міжнародних економічних відносин</w:t>
            </w:r>
          </w:p>
        </w:tc>
        <w:tc>
          <w:tcPr>
            <w:tcW w:w="4963" w:type="dxa"/>
            <w:tmTcPr id="1677942179" protected="0"/>
          </w:tcPr>
          <w:p>
            <w:pPr>
              <w:ind w:firstLine="284"/>
              <w:spacing w:after="0" w:line="240" w:lineRule="auto"/>
              <w:jc w:val="both"/>
              <w:rPr>
                <w:rFonts w:ascii="Times New Roman" w:hAnsi="Times New Roman" w:eastAsia="Arial Unicode MS" w:cs="Times New Roman"/>
              </w:rPr>
            </w:pPr>
            <w:r>
              <w:rPr>
                <w:rFonts w:ascii="Times New Roman" w:hAnsi="Times New Roman" w:eastAsia="Arial Unicode MS" w:cs="Times New Roman"/>
              </w:rPr>
              <w:t xml:space="preserve">Електронний бізнес - це глобальне явище, що зачіпає економічне і соціальне життя у всьому світі. Дисципліна «Сучасні стратегії електронного бізнесу» зосереджена на ключових прийомах і найновіших практичних та фінансових даних, які допоможуть зрозуміти і використовувати в своїх інтересах можливості, пропоновані Інтернетом, що різко змінюють спосіб ведення бізнесу і спричиняють великі зрушення у глобальній економіці. </w:t>
            </w:r>
          </w:p>
          <w:p>
            <w:pPr>
              <w:ind w:firstLine="284"/>
              <w:spacing w:after="0" w:line="240" w:lineRule="auto"/>
              <w:jc w:val="both"/>
              <w:rPr>
                <w:rFonts w:ascii="Times New Roman" w:hAnsi="Times New Roman" w:eastAsia="Arial Unicode MS" w:cs="Times New Roman"/>
              </w:rPr>
            </w:pPr>
            <w:r>
              <w:rPr>
                <w:rFonts w:ascii="Times New Roman" w:hAnsi="Times New Roman" w:eastAsia="Arial Unicode MS" w:cs="Times New Roman"/>
              </w:rPr>
              <w:t>У лекціях наводяться найостанніші наявні дані, і зосереджується увага на компаніях, з якими ви, ймовірно, стикаєтесь щодня у вашому повсякденному житті, такі як: Uber, Facebook, Google, Twitter, Amazon, YouTube, Pinterest, eBay, WhatsApp</w:t>
            </w:r>
            <w:r>
              <w:rPr>
                <w:rFonts w:ascii="Times New Roman" w:hAnsi="Times New Roman" w:eastAsia="Arial Unicode MS" w:cs="Times New Roman"/>
              </w:rPr>
              <w:t xml:space="preserve">, </w:t>
            </w:r>
            <w:r>
              <w:rPr>
                <w:rFonts w:ascii="Times New Roman" w:hAnsi="Times New Roman" w:eastAsia="Arial Unicode MS" w:cs="Times New Roman"/>
              </w:rPr>
              <w:t>Snapchat</w:t>
            </w:r>
            <w:r>
              <w:rPr>
                <w:rFonts w:ascii="Times New Roman" w:hAnsi="Times New Roman" w:eastAsia="Arial Unicode MS" w:cs="Times New Roman"/>
              </w:rPr>
              <w:t xml:space="preserve"> тощо. Також ви дізнаєтесь про деякі цікаві </w:t>
            </w:r>
            <w:r>
              <w:rPr>
                <w:rFonts w:ascii="Times New Roman" w:hAnsi="Times New Roman" w:eastAsia="Arial Unicode MS" w:cs="Times New Roman"/>
              </w:rPr>
              <w:t>стартапи</w:t>
            </w:r>
            <w:r>
              <w:rPr>
                <w:rFonts w:ascii="Times New Roman" w:hAnsi="Times New Roman" w:eastAsia="Arial Unicode MS" w:cs="Times New Roman"/>
              </w:rPr>
              <w:t xml:space="preserve">, які можуть бути новими для вас. </w:t>
            </w:r>
            <w:r>
              <w:rPr>
                <w:rFonts w:ascii="Times New Roman" w:hAnsi="Times New Roman" w:eastAsia="Arial Unicode MS" w:cs="Times New Roman"/>
              </w:rPr>
            </w:r>
          </w:p>
          <w:p>
            <w:pPr>
              <w:ind w:firstLine="284"/>
              <w:spacing w:after="0" w:line="240" w:lineRule="auto"/>
              <w:jc w:val="both"/>
              <w:rPr>
                <w:rFonts w:ascii="Times New Roman" w:hAnsi="Times New Roman" w:eastAsia="Arial Unicode MS" w:cs="Times New Roman"/>
              </w:rPr>
            </w:pPr>
            <w:r>
              <w:rPr>
                <w:rFonts w:ascii="Times New Roman" w:hAnsi="Times New Roman" w:eastAsia="Arial Unicode MS" w:cs="Times New Roman"/>
              </w:rPr>
              <w:t>Список тем, які розглядаються при вивчені дисципліни:</w:t>
            </w:r>
          </w:p>
          <w:p>
            <w:pPr>
              <w:numPr>
                <w:ilvl w:val="0"/>
                <w:numId w:val="8"/>
              </w:numPr>
              <w:ind w:left="-106" w:firstLine="142"/>
              <w:spacing w:after="0" w:line="240" w:lineRule="auto"/>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Вступ до дисципліни «Сучасні стратегії електронного бізнесу»</w:t>
            </w:r>
          </w:p>
          <w:p>
            <w:pPr>
              <w:numPr>
                <w:ilvl w:val="0"/>
                <w:numId w:val="8"/>
              </w:numPr>
              <w:ind w:left="-106" w:firstLine="142"/>
              <w:spacing w:after="0" w:line="240" w:lineRule="auto"/>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Моделі електронного бізнесу</w:t>
            </w:r>
          </w:p>
          <w:p>
            <w:pPr>
              <w:numPr>
                <w:ilvl w:val="0"/>
                <w:numId w:val="8"/>
              </w:numPr>
              <w:ind w:left="-106" w:firstLine="142"/>
              <w:spacing w:after="0" w:line="240" w:lineRule="auto"/>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Маркетинг та реклама в електронному бізнесі</w:t>
            </w:r>
          </w:p>
          <w:p>
            <w:pPr>
              <w:numPr>
                <w:ilvl w:val="0"/>
                <w:numId w:val="8"/>
              </w:numPr>
              <w:ind w:left="-106" w:firstLine="142"/>
              <w:spacing w:after="0" w:line="240" w:lineRule="auto"/>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Соціальний, мобільний, локальний маркетинг</w:t>
            </w:r>
          </w:p>
          <w:p>
            <w:pPr>
              <w:numPr>
                <w:ilvl w:val="0"/>
                <w:numId w:val="8"/>
              </w:numPr>
              <w:ind w:left="-106" w:firstLine="142"/>
              <w:spacing w:after="0" w:line="240" w:lineRule="auto"/>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Електронний бізнес: етичні та законодавчі аспекти</w:t>
            </w:r>
          </w:p>
          <w:p>
            <w:pPr>
              <w:numPr>
                <w:ilvl w:val="0"/>
                <w:numId w:val="8"/>
              </w:numPr>
              <w:ind w:left="-106" w:firstLine="142"/>
              <w:spacing w:after="0" w:line="240" w:lineRule="auto"/>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Інтернет-медіа та цифровий контент</w:t>
            </w:r>
          </w:p>
          <w:p>
            <w:pPr>
              <w:numPr>
                <w:ilvl w:val="0"/>
                <w:numId w:val="8"/>
              </w:numPr>
              <w:ind w:left="-106" w:firstLine="142"/>
              <w:spacing w:after="0" w:line="240" w:lineRule="auto"/>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Інтернет-спільноти</w:t>
            </w:r>
          </w:p>
          <w:p>
            <w:pPr>
              <w:numPr>
                <w:ilvl w:val="0"/>
                <w:numId w:val="8"/>
              </w:numPr>
              <w:ind w:left="-106" w:firstLine="142"/>
              <w:spacing w:after="0" w:line="240" w:lineRule="auto"/>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Роздрібна торгівля товарами та послугами в Інтернеті</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70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spacing w:after="0"/>
              <w:rPr>
                <w:rFonts w:ascii="Times New Roman" w:hAnsi="Times New Roman" w:cs="Times New Roman"/>
                <w:bCs/>
                <w:iCs/>
              </w:rPr>
            </w:pPr>
            <w:r>
              <w:rPr>
                <w:rFonts w:ascii="Times New Roman" w:hAnsi="Times New Roman" w:cs="Times New Roman"/>
                <w:bCs/>
                <w:iCs/>
                <w:sz w:val="24"/>
                <w:szCs w:val="24"/>
              </w:rPr>
              <w:t>Сучасні методи комунікації у міжнародних відносинах</w:t>
            </w:r>
            <w:r>
              <w:rPr>
                <w:rFonts w:ascii="Times New Roman" w:hAnsi="Times New Roman" w:cs="Times New Roman"/>
                <w:bCs/>
                <w:iCs/>
              </w:rPr>
            </w:r>
          </w:p>
        </w:tc>
        <w:tc>
          <w:tcPr>
            <w:tcW w:w="141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spacing w:after="0" w:line="257" w:lineRule="auto"/>
              <w:jc w:val="both"/>
              <w:rPr>
                <w:rFonts w:ascii="Times New Roman" w:hAnsi="Times New Roman" w:cs="Times New Roman"/>
              </w:rPr>
            </w:pPr>
            <w:r>
              <w:rPr>
                <w:rFonts w:ascii="Times New Roman" w:hAnsi="Times New Roman" w:cs="Times New Roman"/>
              </w:rPr>
              <w:t>Ас. Розумна Ж.В.</w:t>
            </w:r>
          </w:p>
        </w:tc>
        <w:tc>
          <w:tcPr>
            <w:tcW w:w="17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spacing w:after="0"/>
              <w:rPr>
                <w:rFonts w:ascii="Times New Roman" w:hAnsi="Times New Roman" w:cs="Times New Roman"/>
                <w:bCs/>
              </w:rPr>
            </w:pPr>
            <w:r>
              <w:rPr>
                <w:rFonts w:ascii="Times New Roman" w:hAnsi="Times New Roman" w:cs="Times New Roman"/>
                <w:bCs/>
                <w:sz w:val="24"/>
                <w:szCs w:val="24"/>
              </w:rPr>
              <w:t>міжнародних комунікацій та  цифрової дипломатії</w:t>
            </w:r>
            <w:r>
              <w:rPr>
                <w:rFonts w:ascii="Times New Roman" w:hAnsi="Times New Roman" w:cs="Times New Roman"/>
                <w:bCs/>
              </w:rPr>
            </w:r>
          </w:p>
        </w:tc>
        <w:tc>
          <w:tcPr>
            <w:tcW w:w="49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ind w:firstLine="324"/>
              <w:spacing w:after="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lang w:eastAsia="uk-ua"/>
              </w:rPr>
            </w:pPr>
            <w:r>
              <w:rPr>
                <w:rFonts w:ascii="Times New Roman" w:hAnsi="Times New Roman" w:eastAsia="Times New Roman" w:cs="Times New Roman"/>
                <w:lang w:eastAsia="uk-ua"/>
              </w:rPr>
              <w:t>Комунікація – невід</w:t>
            </w:r>
            <w:r>
              <w:rPr>
                <w:rFonts w:ascii="Times New Roman" w:hAnsi="Times New Roman" w:eastAsia="Times New Roman" w:cs="Times New Roman"/>
                <w:lang w:val="ru-ru" w:eastAsia="uk-ua"/>
              </w:rPr>
              <w:t>’</w:t>
            </w:r>
            <w:r>
              <w:rPr>
                <w:rFonts w:ascii="Times New Roman" w:hAnsi="Times New Roman" w:eastAsia="Times New Roman" w:cs="Times New Roman"/>
                <w:lang w:eastAsia="uk-ua"/>
              </w:rPr>
              <w:t>ємний процес встановлення відносин у суспільстві, налагодження міжнародних стосунків та створення ділового партнерства. </w:t>
            </w:r>
          </w:p>
          <w:p>
            <w:pPr>
              <w:ind w:firstLine="324"/>
              <w:spacing w:after="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lang w:eastAsia="uk-ua"/>
              </w:rPr>
            </w:pPr>
            <w:r>
              <w:rPr>
                <w:rFonts w:ascii="Times New Roman" w:hAnsi="Times New Roman" w:eastAsia="Times New Roman" w:cs="Times New Roman"/>
                <w:lang w:eastAsia="uk-ua"/>
              </w:rPr>
              <w:t>Метою курсу є порівняння традиційних та новітніх форм, стратегій, норм та засобів комунікації; ролі цифрових технологій у сучасному суспільстві; комунікації засобом медійних та соціальних мереж. Особливе місце займає міжнародна комунікація та її безпосередня роль у створенні міжнародного бізнесу, зокрема, основи бізнес-кореспонденції. Частина курсу зосереджена на розгляді Європейських міжнародних норм для подолання загроз та захисту особистих даних у всесвітньому цифровому просторі. </w:t>
            </w:r>
          </w:p>
          <w:p>
            <w:pPr>
              <w:ind w:firstLine="324"/>
              <w:spacing w:after="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lang w:eastAsia="uk-ua"/>
              </w:rPr>
            </w:pPr>
            <w:r>
              <w:rPr>
                <w:rFonts w:ascii="Times New Roman" w:hAnsi="Times New Roman" w:eastAsia="Times New Roman" w:cs="Times New Roman"/>
                <w:lang w:eastAsia="uk-ua"/>
              </w:rPr>
              <w:t>Практична частина курсу передбачає запрошення іноземних та вітчизняних гостей -  представників бізнесу, базованого на безпосередньому залученні сучасних комунікаційних технологій. </w:t>
            </w:r>
          </w:p>
          <w:p>
            <w:pPr>
              <w:ind w:firstLine="324"/>
              <w:spacing w:after="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lang w:eastAsia="uk-ua"/>
              </w:rPr>
            </w:pPr>
            <w:r>
              <w:rPr>
                <w:rFonts w:ascii="Times New Roman" w:hAnsi="Times New Roman" w:eastAsia="Times New Roman" w:cs="Times New Roman"/>
                <w:lang w:eastAsia="uk-ua"/>
              </w:rP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tmTcPr id="1677942179" protected="0"/>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Національна стійкість як основа національної та міжнародної безпеки</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Гладиш М. Л.</w:t>
            </w:r>
          </w:p>
        </w:tc>
        <w:tc>
          <w:tcPr>
            <w:tcW w:w="1700" w:type="dxa"/>
            <w:tmTcPr id="1677942179" protected="0"/>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міжнародної безпеки та стратегічних студій</w:t>
            </w:r>
          </w:p>
        </w:tc>
        <w:tc>
          <w:tcPr>
            <w:tcW w:w="4963"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Метою курсу є дослідження новітніх викликів та загроз національній безпеці; національної стійкості як новітнього концепту безпекового середовища, стійкості держави під час військового конфлікту; іноземного досвіду забезпечення стійкості у безпековій сфері. Студенти повинні вміти узагальнити зарубіжний досвід забезпечення стійкості у безпековій сфері в контексті виявлення можливостей його застосування в Україні;  проаналізувати зміни, що відбулися протягом останніх років у підходах міжнародних організацій та окремих держав щодо розбудови стійкості, з метою виявлення можливості розширення співпраці України з ними, а також імплементації відповідних рекомендації під час формування й реалізації державної політики у </w:t>
            </w:r>
            <w:r>
              <w:rPr>
                <w:rFonts w:ascii="Times New Roman" w:hAnsi="Times New Roman" w:cs="Times New Roman"/>
                <w:sz w:val="24"/>
                <w:szCs w:val="24"/>
              </w:rPr>
              <w:t>безпековій</w:t>
            </w:r>
            <w:r>
              <w:rPr>
                <w:rFonts w:ascii="Times New Roman" w:hAnsi="Times New Roman" w:cs="Times New Roman"/>
                <w:sz w:val="24"/>
                <w:szCs w:val="24"/>
              </w:rPr>
              <w:t xml:space="preserve"> сфері; охарактеризувати сучасне </w:t>
            </w:r>
            <w:r>
              <w:rPr>
                <w:rFonts w:ascii="Times New Roman" w:hAnsi="Times New Roman" w:cs="Times New Roman"/>
                <w:sz w:val="24"/>
                <w:szCs w:val="24"/>
              </w:rPr>
              <w:t>безпекове</w:t>
            </w:r>
            <w:r>
              <w:rPr>
                <w:rFonts w:ascii="Times New Roman" w:hAnsi="Times New Roman" w:cs="Times New Roman"/>
                <w:sz w:val="24"/>
                <w:szCs w:val="24"/>
              </w:rPr>
              <w:t xml:space="preserve"> середовище України та виокремити основні тенденції його розвитку в контексті визначення перспектив формування системи забезпечення національної стійкості.</w:t>
            </w:r>
            <w:r>
              <w:rPr>
                <w:rFonts w:ascii="Times New Roman" w:hAnsi="Times New Roman" w:cs="Times New Roman"/>
                <w:sz w:val="24"/>
                <w:szCs w:val="24"/>
              </w:rP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Міжнародний правопорядо: міфи і реальність</w:t>
            </w:r>
            <w:r>
              <w:rPr>
                <w:rFonts w:ascii="Times New Roman" w:hAnsi="Times New Roman" w:cs="Times New Roman"/>
                <w:sz w:val="24"/>
                <w:szCs w:val="24"/>
              </w:rPr>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 Репецький В.М.</w:t>
            </w:r>
          </w:p>
        </w:tc>
        <w:tc>
          <w:tcPr>
            <w:tcW w:w="1700" w:type="dxa"/>
            <w:tmTcPr id="1677942179" protected="0"/>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міжнародного права</w:t>
            </w:r>
          </w:p>
        </w:tc>
        <w:tc>
          <w:tcPr>
            <w:tcW w:w="4963"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курсі розкривається механізм забезпечення міжнародного правопорядку у світі та регіонах. Аналізуються фактори які визначають створення системи колективної безпеки, формування балансу сил та контури майбутнього правопорядку. Розглядаються питання про роль міжнародного права та дипломатії у забезпеченні цих процесів.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Особливе місце відводиться аналізу актуальних прогнозів юристів-міжнародників щодо подальшого розвитку міжнародного співтовариства. Окрема увага буде присвячена діяльності ООН та ряду регіональних міжнародних організацій в цьому напрямку.</w:t>
            </w:r>
          </w:p>
        </w:tc>
      </w:tr>
      <w:tr>
        <w:trPr>
          <w:cantSplit w:val="0"/>
          <w:trHeight w:val="0" w:hRule="auto"/>
        </w:trPr>
        <w:tc>
          <w:tcPr>
            <w:tcW w:w="10349" w:type="dxa"/>
            <w:gridSpan w:val="5"/>
            <w:tmTcPr id="1677942179"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семестр</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sz w:val="24"/>
                <w:szCs w:val="24"/>
              </w:rPr>
              <w:t>Політичні лідери в сучасній європейській політиці</w:t>
            </w:r>
            <w:r>
              <w:rPr>
                <w:rFonts w:ascii="Times New Roman" w:hAnsi="Times New Roman" w:cs="Times New Roman"/>
                <w:sz w:val="24"/>
                <w:szCs w:val="24"/>
              </w:rPr>
            </w:r>
          </w:p>
        </w:tc>
        <w:tc>
          <w:tcPr>
            <w:tcW w:w="1418" w:type="dxa"/>
            <w:tmTcPr id="1677942179" protected="0"/>
          </w:tcPr>
          <w:p>
            <w:pPr>
              <w:spacing w:after="0" w:line="240" w:lineRule="auto"/>
              <w:rPr>
                <w:rFonts w:ascii="Times New Roman" w:hAnsi="Times New Roman"/>
                <w:sz w:val="24"/>
                <w:szCs w:val="24"/>
              </w:rPr>
            </w:pPr>
            <w:r>
              <w:rPr>
                <w:rFonts w:ascii="Times New Roman" w:hAnsi="Times New Roman"/>
                <w:sz w:val="24"/>
                <w:szCs w:val="24"/>
              </w:rPr>
              <w:t>К.п.н. Шаран О. В.</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sz w:val="24"/>
                <w:szCs w:val="24"/>
              </w:rPr>
              <w:t>європейських та регіональних студій</w:t>
            </w:r>
            <w:r>
              <w:rPr>
                <w:rFonts w:ascii="Times New Roman" w:hAnsi="Times New Roman" w:cs="Times New Roman"/>
                <w:sz w:val="24"/>
                <w:szCs w:val="24"/>
              </w:rPr>
            </w:r>
          </w:p>
        </w:tc>
        <w:tc>
          <w:tcPr>
            <w:tcW w:w="4963" w:type="dxa"/>
            <w:tmTcPr id="1677942179" protected="0"/>
          </w:tcPr>
          <w:p>
            <w:pPr>
              <w:ind w:firstLine="567"/>
              <w:spacing w:after="0" w:line="240" w:lineRule="auto"/>
              <w:jc w:val="both"/>
              <w:rPr>
                <w:rFonts w:ascii="Times New Roman" w:hAnsi="Times New Roman" w:cs="Times New Roman"/>
              </w:rPr>
            </w:pPr>
            <w:r>
              <w:rPr>
                <w:rFonts w:ascii="Times New Roman" w:hAnsi="Times New Roman" w:cs="Times New Roman"/>
              </w:rPr>
              <w:t>Основне завдання – ознайомити студентів з різноманітними стилями управляння лідерів держав-членів Європейського Союзу, Великої Британії та інших європейських країн, розглянути основні напрями діяльності керівництва ЄС, проаналізувати стан відносин на найвищому рівні між Євросоюзом та Україною, Сполученим Королівством і Україною тощо.</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Правові засади європейської інтеграції</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Брацук І.З.</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європейського права</w:t>
            </w:r>
          </w:p>
        </w:tc>
        <w:tc>
          <w:tcPr>
            <w:tcW w:w="4963" w:type="dxa"/>
            <w:tmTcPr id="1677942179" protected="0"/>
          </w:tcPr>
          <w:p>
            <w:pPr>
              <w:spacing w:after="0" w:line="240" w:lineRule="auto"/>
              <w:jc w:val="both"/>
              <w:tabs defTabSz="708">
                <w:tab w:val="left" w:pos="284" w:leader="none"/>
                <w:tab w:val="left" w:pos="567" w:leader="none"/>
              </w:tabs>
              <w:rPr>
                <w:rFonts w:ascii="Times New Roman" w:hAnsi="Times New Roman"/>
                <w:spacing w:val="2" w:percent="102"/>
              </w:rPr>
            </w:pPr>
            <w:r>
              <w:rPr>
                <w:rFonts w:ascii="Times New Roman" w:hAnsi="Times New Roman"/>
                <w:spacing w:val="2" w:percent="102"/>
              </w:rPr>
              <w:t>В структурі навчальної дисципліни «Правові засади європейської інтеграції» розкриваються як теоретичні основи функціонування та розвитку права Європейського Союзу так і його специфіка та особливості. У свою чергу, вивчення права Європейського Союзу нерозривно пов’язане із опрацюванням міжнародно-правових актів Європейського Союзу, правових актів Європейського Союзу (регламентів, директив та рішень) а також із ознайомленням та аналізом рішень Суду Європейського Союзу.</w:t>
            </w:r>
          </w:p>
          <w:p>
            <w:pPr>
              <w:spacing w:after="0" w:line="240" w:lineRule="auto"/>
              <w:jc w:val="both"/>
              <w:tabs defTabSz="708">
                <w:tab w:val="left" w:pos="284" w:leader="none"/>
                <w:tab w:val="left" w:pos="567" w:leader="none"/>
              </w:tabs>
            </w:pPr>
            <w:r>
              <w:rPr>
                <w:rFonts w:ascii="Times New Roman" w:hAnsi="Times New Roman"/>
                <w:spacing w:val="2" w:percent="102"/>
              </w:rPr>
              <w:t>Для студентів вищих навчальних закладів України вивчення курсу «Правові засади європейської інтеграції» набуває особливого значення в контексті імплементації Угоди про асоціацію між нею та Європейським Союзом, яка стала  символом прагнень українців до свободи та є важливим правовим інструментом реалізації євроінтеграційної стратегії нашої держави.</w:t>
            </w:r>
            <w:r/>
          </w:p>
          <w:p>
            <w:pPr>
              <w:spacing w:after="0" w:line="240" w:lineRule="auto"/>
              <w:jc w:val="both"/>
              <w:tabs defTabSz="708">
                <w:tab w:val="left" w:pos="284" w:leader="none"/>
                <w:tab w:val="left" w:pos="567" w:leader="none"/>
              </w:tabs>
              <w:rPr>
                <w:rFonts w:ascii="Times New Roman" w:hAnsi="Times New Roman"/>
              </w:rPr>
            </w:pPr>
            <w:r>
              <w:rPr>
                <w:rFonts w:ascii="Times New Roman" w:hAnsi="Times New Roman"/>
                <w:b/>
                <w:bCs/>
              </w:rPr>
              <w:t>Мета</w:t>
            </w:r>
            <w:r>
              <w:rPr>
                <w:rFonts w:ascii="Times New Roman" w:hAnsi="Times New Roman"/>
              </w:rPr>
              <w:t xml:space="preserve"> вивчення курсу «</w:t>
            </w:r>
            <w:r>
              <w:rPr>
                <w:rFonts w:ascii="Times New Roman" w:hAnsi="Times New Roman"/>
                <w:spacing w:val="2" w:percent="102"/>
              </w:rPr>
              <w:t>Правові засади європейської інтеграції</w:t>
            </w:r>
            <w:r>
              <w:rPr>
                <w:rFonts w:ascii="Times New Roman" w:hAnsi="Times New Roman"/>
              </w:rPr>
              <w:t>» полягає у формуванні у студентів загальнотеоретичного рівня стосовно передумов виникнення та розвитку європейської інтеграції, встановлення засад функціонування правової системи Європейського Союзу, якій немає аналогів в світі з огляду та вивчення досвіду їх практичного застосування в європейських державах.</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Неформальні методи сучасного фінансового бізнесу  </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Лапчук Б.Ю.</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mTcPr id="1677942179" protected="0"/>
          </w:tcPr>
          <w:p>
            <w:pPr>
              <w:spacing w:after="0" w:line="240" w:lineRule="auto"/>
              <w:jc w:val="both"/>
            </w:pPr>
            <w:r>
              <w:rPr>
                <w:rStyle w:val="char2"/>
                <w:rFonts w:ascii="Times New Roman" w:hAnsi="Times New Roman" w:cs="Times New Roman"/>
              </w:rPr>
              <w:t xml:space="preserve">Курс ознайомить із новими методиками отримання прибутку у фінансовій сфері із залученням новітніх інструментів, з проблемами доларизації економіки, </w:t>
            </w:r>
            <w:r>
              <w:rPr>
                <w:rStyle w:val="char2"/>
                <w:rFonts w:ascii="Times New Roman" w:hAnsi="Times New Roman" w:cs="Times New Roman"/>
              </w:rPr>
              <w:t>криптовалют</w:t>
            </w:r>
            <w:r>
              <w:rPr>
                <w:rStyle w:val="char2"/>
                <w:rFonts w:ascii="Times New Roman" w:hAnsi="Times New Roman" w:cs="Times New Roman"/>
              </w:rPr>
              <w:t>, фінансових схем у неформальному секторі економіки та їхнього впливу на рівень економічного добробуту держави. Буде розглянуто основні принципи офшорного бізнесу, багаторівневого маркетингу, фінансових бульбашок, проблеми боротьби з відмиванням грошей, фінансовими пірамідами, "</w:t>
            </w:r>
            <w:r>
              <w:rPr>
                <w:rStyle w:val="char2"/>
                <w:rFonts w:ascii="Times New Roman" w:hAnsi="Times New Roman" w:cs="Times New Roman"/>
              </w:rPr>
              <w:t>форексом</w:t>
            </w:r>
            <w:r>
              <w:rPr>
                <w:rStyle w:val="char2"/>
                <w:rFonts w:ascii="Times New Roman" w:hAnsi="Times New Roman" w:cs="Times New Roman"/>
              </w:rPr>
              <w:t>", мікрокредитуванням та іншими шахрайськими схемами у сучасній світовій економіці. Курс буде корисний на практиці - студенти знатимуть основні небезпеки шахрайських схем та способів їх уникнення.</w:t>
            </w: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BigDataAnalytics</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Максимук А.О.</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mTcPr id="1677942179" protected="0"/>
          </w:tcPr>
          <w:p>
            <w:pPr>
              <w:spacing w:after="0" w:line="240" w:lineRule="auto"/>
              <w:jc w:val="both"/>
              <w:rPr>
                <w:rFonts w:ascii="Times New Roman" w:hAnsi="Times New Roman" w:cs="Times New Roman"/>
              </w:rPr>
            </w:pPr>
            <w:r>
              <w:rPr>
                <w:rFonts w:ascii="Times New Roman" w:hAnsi="Times New Roman" w:cs="Times New Roman"/>
              </w:rPr>
              <w:t>Цей курс навчить працювати із великими масивами даних, візуалізувати їх, шукати певні взаємозв’язки і робити висновки на основі великої кількості даних у бізнесі, економіці та інших сферах.</w:t>
            </w:r>
          </w:p>
          <w:p>
            <w:pPr>
              <w:spacing w:after="0" w:line="240" w:lineRule="auto"/>
              <w:jc w:val="both"/>
              <w:rPr>
                <w:rFonts w:ascii="Times New Roman" w:hAnsi="Times New Roman" w:cs="Times New Roman"/>
              </w:rPr>
            </w:pPr>
            <w:r>
              <w:rPr>
                <w:rFonts w:ascii="Times New Roman" w:hAnsi="Times New Roman" w:cs="Times New Roman"/>
              </w:rPr>
              <w:t>Аналіз даних відбуватиметься у різних програмних продуктах, за побажанням студентів.</w:t>
            </w:r>
          </w:p>
          <w:p>
            <w:pPr>
              <w:spacing w:after="0" w:line="240" w:lineRule="auto"/>
              <w:jc w:val="both"/>
              <w:rPr>
                <w:rFonts w:ascii="Times New Roman" w:hAnsi="Times New Roman" w:cs="Times New Roman"/>
              </w:rPr>
            </w:pPr>
            <w:r>
              <w:rPr>
                <w:rFonts w:ascii="Times New Roman" w:hAnsi="Times New Roman" w:cs="Times New Roman"/>
              </w:rPr>
              <w:t>Засвоєний курс аналізу великих масивів даних допоможе в майбутньому знайти роботу у сфері інформаційних технологій.</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Крос-культурний менеджмент</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Єлейко І.В.</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міжнародних економічних відносин</w:t>
            </w:r>
          </w:p>
        </w:tc>
        <w:tc>
          <w:tcPr>
            <w:tcW w:w="4963" w:type="dxa"/>
            <w:tmTcPr id="1677942179" protected="0"/>
          </w:tcPr>
          <w:p>
            <w:pPr>
              <w:pStyle w:val="para11"/>
              <w:ind w:firstLine="567"/>
              <w:spacing w:after="0" w:beforeAutospacing="0" w:afterAutospacing="0"/>
              <w:jc w:val="both"/>
            </w:pPr>
            <w:r>
              <w:rPr>
                <w:rStyle w:val="char7"/>
                <w:iCs/>
              </w:rPr>
              <w:t>Крос-культурний менеджмент є</w:t>
            </w:r>
            <w:r>
              <w:t xml:space="preserve"> складовою частиною системи управління людськими ресурсами, що забезпечує розробку технологій навчання ефективного ведення бізнесу в умовах розмаїття культур з метою запобігання міжкультурних конфліктів.</w:t>
            </w:r>
          </w:p>
          <w:p>
            <w:pPr>
              <w:pStyle w:val="para11"/>
              <w:ind w:firstLine="567"/>
              <w:spacing w:after="0" w:beforeAutospacing="0" w:afterAutospacing="0"/>
              <w:jc w:val="both"/>
            </w:pPr>
            <w:r>
              <w:rPr>
                <w:rStyle w:val="char7"/>
              </w:rPr>
              <w:t xml:space="preserve">Метою вивчення дисципліни </w:t>
            </w:r>
            <w:r>
              <w:t>є формування у студентів розуміння закономірностей управління організаціями в умовах глобальної економіки з урахуванням особливостей і взаємодії різних культур.</w:t>
            </w:r>
          </w:p>
          <w:p>
            <w:pPr>
              <w:pStyle w:val="para11"/>
              <w:ind w:firstLine="567"/>
              <w:spacing w:after="0" w:beforeAutospacing="0" w:afterAutospacing="0"/>
              <w:jc w:val="both"/>
            </w:pPr>
            <w:r>
              <w:rPr>
                <w:rStyle w:val="char7"/>
              </w:rPr>
              <w:t>Основними завданнями вивчення дисципліни є:</w:t>
            </w:r>
            <w:r/>
          </w:p>
          <w:p>
            <w:pPr>
              <w:pStyle w:val="para11"/>
              <w:ind w:firstLine="567"/>
              <w:spacing w:after="0" w:beforeAutospacing="0" w:afterAutospacing="0"/>
              <w:jc w:val="both"/>
            </w:pPr>
            <w:r>
              <w:t>- вивчення теоретичних і прикладних аспектів крос-культурного менеджменту;</w:t>
            </w:r>
          </w:p>
          <w:p>
            <w:pPr>
              <w:pStyle w:val="para11"/>
              <w:ind w:firstLine="567"/>
              <w:spacing w:after="0" w:beforeAutospacing="0" w:afterAutospacing="0"/>
              <w:jc w:val="both"/>
            </w:pPr>
            <w:r>
              <w:t>- формування навичок і вмінь щодо застосування методів і механізмів крос-культурного менеджменту;</w:t>
            </w:r>
          </w:p>
          <w:p>
            <w:pPr>
              <w:pStyle w:val="para11"/>
              <w:ind w:firstLine="567"/>
              <w:spacing w:after="0" w:beforeAutospacing="0" w:afterAutospacing="0"/>
              <w:jc w:val="both"/>
            </w:pPr>
            <w:r>
              <w:t>- підготовка студентів до роботи у мультикультурному середовищі сучасного бізнесу.</w:t>
            </w:r>
          </w:p>
          <w:p>
            <w:pPr>
              <w:pStyle w:val="para11"/>
              <w:ind w:firstLine="567"/>
              <w:spacing w:after="0" w:beforeAutospacing="0" w:afterAutospacing="0"/>
              <w:jc w:val="both"/>
            </w:pPr>
            <w:r>
              <w:rPr>
                <w:rStyle w:val="char7"/>
              </w:rPr>
              <w:t xml:space="preserve">Предметом вивчення дисципліни </w:t>
            </w:r>
            <w:r>
              <w:t>є управління організаціями з урахуванням культурних особливостей націй і регіонів світу в глобальній економіці.</w:t>
            </w:r>
          </w:p>
          <w:p>
            <w:pPr>
              <w:ind w:firstLine="567"/>
              <w:spacing w:after="0" w:line="240" w:lineRule="auto"/>
              <w:jc w:val="both"/>
              <w:rPr>
                <w:rFonts w:ascii="Times New Roman" w:hAnsi="Times New Roman" w:eastAsia="TimesNewRomanPSMT" w:cs="TimesNewRomanPSMT"/>
              </w:rPr>
            </w:pPr>
            <w:r>
              <w:rPr>
                <w:rFonts w:ascii="Times New Roman" w:hAnsi="Times New Roman" w:eastAsia="TimesNewRomanPSMT" w:cs="TimesNewRomanPSMT"/>
              </w:rP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Геополітичні виклики сучасності: український контент</w:t>
            </w:r>
            <w:r>
              <w:rPr>
                <w:rFonts w:ascii="Times New Roman" w:hAnsi="Times New Roman" w:cs="Times New Roman"/>
                <w:sz w:val="24"/>
                <w:szCs w:val="24"/>
              </w:rPr>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Мороз О. Ю..</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міжнародної безпеки та стратегічних студій</w:t>
            </w:r>
            <w:r>
              <w:rPr>
                <w:rFonts w:ascii="Times New Roman" w:hAnsi="Times New Roman" w:cs="Times New Roman"/>
                <w:sz w:val="24"/>
                <w:szCs w:val="24"/>
              </w:rPr>
            </w:r>
          </w:p>
        </w:tc>
        <w:tc>
          <w:tcPr>
            <w:tcW w:w="4963" w:type="dxa"/>
            <w:tmTcPr id="1677942179" protected="0"/>
          </w:tcPr>
          <w:p>
            <w:pPr>
              <w:pStyle w:val="para8"/>
              <w:spacing w:after="0" w:beforeAutospacing="0" w:afterAutospacing="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rPr>
                <w:iCs/>
              </w:rPr>
              <w:t>Широкомасштабна російська агресія в Україні актуалізувала цілу низку проблем, які постали перед світовим співтовариством і вимагають якнайшвидшого вирішення. У першому наближенні йдеться про необхідність переформатування системи міжнародної безпеки. Це стосується зокрема давно назрілої проблеми ефективного балансу між нормами та санкціями щодо їх порушників, системи ухвалення рішень у міжнародних організаціях, перегляду механізмів прийому до них нових членів та позбавлення членства тощо. В епіцентрі майбутніх змін перебуває Україна, агресія проти якої  власне й стала ключовим каталізатором необхідності  реформування системи міжнародної безпеки. Перемога над агресором, інтеграція до ЄС та НАТО, участь у формуванні регіональних безпекових механізмів, переорієнтація на інші джерела постачання енергоносіїв, зміна геополітичного вектору економічного розвитку, вирішення проблеми імпортозаміщення – все це завдання, які стоять перед сучасною Україною. Визначення шляхів їх вирішення та відстеження динаміки реалізації цього завдання і є метою зазначеного курсу.</w:t>
            </w: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spacing w:after="0"/>
              <w:rPr>
                <w:rFonts w:ascii="Times New Roman" w:hAnsi="Times New Roman" w:cs="Times New Roman"/>
                <w:bCs/>
                <w:iCs/>
                <w:sz w:val="24"/>
                <w:szCs w:val="24"/>
              </w:rPr>
            </w:pPr>
            <w:r>
              <w:rPr>
                <w:rFonts w:ascii="Times New Roman" w:hAnsi="Times New Roman" w:cs="Times New Roman"/>
                <w:bCs/>
                <w:iCs/>
                <w:sz w:val="24"/>
                <w:szCs w:val="24"/>
              </w:rPr>
              <w:t>Цифровий етикет у міжнародних комунікаціях</w:t>
            </w:r>
          </w:p>
          <w:p>
            <w:pPr>
              <w:spacing w:after="0"/>
              <w:jc w:val="both"/>
              <w:rPr>
                <w:rFonts w:ascii="Times New Roman" w:hAnsi="Times New Roman" w:cs="Times New Roman"/>
                <w:bCs/>
                <w:sz w:val="24"/>
                <w:szCs w:val="24"/>
              </w:rPr>
            </w:pPr>
            <w:r>
              <w:rPr>
                <w:rFonts w:ascii="Times New Roman" w:hAnsi="Times New Roman" w:cs="Times New Roman"/>
                <w:bCs/>
                <w:sz w:val="24"/>
                <w:szCs w:val="24"/>
              </w:rPr>
            </w:r>
          </w:p>
        </w:tc>
        <w:tc>
          <w:tcPr>
            <w:tcW w:w="141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spacing w:after="0"/>
              <w:jc w:val="both"/>
              <w:rPr>
                <w:rFonts w:ascii="Times New Roman" w:hAnsi="Times New Roman" w:cs="Times New Roman"/>
                <w:sz w:val="24"/>
                <w:szCs w:val="24"/>
              </w:rPr>
            </w:pPr>
            <w:r>
              <w:rPr>
                <w:rFonts w:ascii="Times New Roman" w:hAnsi="Times New Roman" w:cs="Times New Roman"/>
                <w:sz w:val="24"/>
                <w:szCs w:val="24"/>
              </w:rPr>
              <w:t>Доц. Поліщук К.В.</w:t>
            </w:r>
          </w:p>
        </w:tc>
        <w:tc>
          <w:tcPr>
            <w:tcW w:w="17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spacing w:after="0"/>
              <w:rPr>
                <w:rFonts w:ascii="Times New Roman" w:hAnsi="Times New Roman" w:cs="Times New Roman"/>
                <w:bCs/>
                <w:sz w:val="24"/>
                <w:szCs w:val="24"/>
              </w:rPr>
            </w:pPr>
            <w:r>
              <w:rPr>
                <w:rFonts w:ascii="Times New Roman" w:hAnsi="Times New Roman" w:cs="Times New Roman"/>
                <w:bCs/>
                <w:sz w:val="24"/>
                <w:szCs w:val="24"/>
              </w:rPr>
              <w:t>міжнародних комунікацій та  цифрової дипломатії</w:t>
            </w:r>
          </w:p>
        </w:tc>
        <w:tc>
          <w:tcPr>
            <w:tcW w:w="49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ind w:firstLine="324"/>
              <w:spacing w:after="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lang w:eastAsia="uk-ua"/>
              </w:rPr>
            </w:pPr>
            <w:r>
              <w:rPr>
                <w:rFonts w:ascii="Times New Roman" w:hAnsi="Times New Roman" w:eastAsia="Times New Roman" w:cs="Times New Roman"/>
                <w:lang w:eastAsia="uk-ua"/>
              </w:rPr>
              <w:t>Навчальна дисципліна фокусується на вивченні правил та принципів ділового, орієнтованого на цілі та завдання етикету в умовах цифровізації міжнародних комунікацій у контексті здійснення цифрової публічної дипломатії та міжнародно-політичної діяльності. Дисципліна тісно пов’язана із курсом «Цифрова дипломатія», яка розглядається як сукупність дипломатичних та інших засобів комунікації, які використовують міжнародні актори з метою поширення стратегічних наративів, ініціювання у міжнародному середовищі відповідних дискурсів,  забезпечення переговорних процесів з актуальних проблем розвитку міжнародних відносин, послуговуючись у тому числі й цифровими мас-медіа та іншими інструментами інформаційно-комунікаційних технологій.   </w:t>
            </w:r>
          </w:p>
          <w:p>
            <w:pPr>
              <w:ind w:firstLine="324"/>
              <w:spacing w:after="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rPr>
            </w:pPr>
            <w:r>
              <w:rPr>
                <w:rFonts w:ascii="Times New Roman" w:hAnsi="Times New Roman" w:eastAsia="Times New Roman" w:cs="Times New Roman"/>
                <w:lang w:eastAsia="uk-ua"/>
              </w:rPr>
              <w:t>Ознайомлення студентів з особливостями сучасного цифрового етикету і тенденціями його розвитку, головними правилами та основними сферами його застосування, з іміджевими та репутаційними аспектами, «брендуванням» відповідних об’єктів, процесів, тем, країн тощо, специфікою використання соціальних медіа, групових чатів та інших комунікаційних платформ покликане сприяти розвитку аналітичного та синтетичного мислення завдяки порівняльному аналізу різних підходів до теорії та практики цифрового етикету та застосуванню теоретичних знань при розгляді закономірностей еволюції сучасних міжнародних комунікацій, щоб уміти не просто брати участь у процесах міжнародного спілкування, але й впливати на формування їхніх адженд.</w:t>
            </w:r>
            <w:r>
              <w:rPr>
                <w:rFonts w:ascii="Times New Roman" w:hAnsi="Times New Roman" w:cs="Times New Roman"/>
              </w:rP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Статус індивіда в міжнародному праві</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Лисик В.М.</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права</w:t>
            </w:r>
          </w:p>
        </w:tc>
        <w:tc>
          <w:tcPr>
            <w:tcW w:w="4963" w:type="dxa"/>
            <w:tmTcPr id="1677942179" protected="0"/>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Розвиток суспільних відносин та науково технічний прогрес призвів до суттєвих змін в міжнародних відносинах. Сучасний світ характеризується низкою взаємовиключаючих тенденцій. Серед таких варто виділити зростання глобалізації та універсалізації в якій все більше губиться індивід. Поряд з цим слід відмітити також і протилежну тенденцію -зростання ролі індивіда в усіх  аспектах суспільних відносин. Особливо це помітно на прикладі міжнародних відносин та міжнародного права, яке виступає основним (хоча і не єдиним) їх регулятором. За останні пів століття індивід з об’єкта міжнародного права поступово став його суб’єктом. Міжнародне право все більше говорить про статус індивіда, його права, свободи, а також передбачає низку механізмів захисту таких прав. При цьому самому індивіду надається все більше можливостей не тільки  реалізувати свої права і свободи, але й у випадку їх порушення іншими суб’єктами, в першу чергу державами активно протидіяти таким протиправним діями.</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Мета курсу формування комплексних знань про статус індивіда в міжнародному праві; визначення основних категорій таких осіб, їх основних прав, свобод  та обов’язків; розкриття основних міжнародно-правових механізмів які забезпечують статус індивіда в міжнародному та національному правопорядках. </w:t>
            </w:r>
          </w:p>
          <w:p>
            <w:pPr>
              <w:ind w:firstLine="709"/>
              <w:spacing w:after="0" w:line="240" w:lineRule="auto"/>
              <w:jc w:val="both"/>
              <w:rPr>
                <w:rFonts w:ascii="Times New Roman" w:hAnsi="Times New Roman" w:cs="Times New Roman"/>
                <w:sz w:val="24"/>
                <w:szCs w:val="24"/>
              </w:rPr>
            </w:pPr>
            <w:r>
              <w:rPr>
                <w:rFonts w:ascii="Times New Roman" w:hAnsi="Times New Roman" w:cs="Times New Roman"/>
                <w:sz w:val="24"/>
                <w:szCs w:val="24"/>
              </w:rPr>
              <w:t>Зміст курсу: міжнародне право як особлива правова система; еволюція статусу індивіда в національному та міжнародному праві; міжнародна правосуб’єктність індивіда (проблеми теорії та практики); індивід як об’єкт та суб’єкт  міжнародно-правового регулювання; гарантії правового статусу індивіда в міжнародному праві; основні механізми захисту прав людини та статус індивідів, відповідальність держав за порушення норм що регулюють статус індивіда.</w:t>
            </w:r>
          </w:p>
        </w:tc>
      </w:tr>
      <w:tr>
        <w:trPr>
          <w:cantSplit w:val="0"/>
          <w:trHeight w:val="0" w:hRule="auto"/>
        </w:trPr>
        <w:tc>
          <w:tcPr>
            <w:tcW w:w="10349" w:type="dxa"/>
            <w:gridSpan w:val="5"/>
            <w:tmTcPr id="1677942179" protected="0"/>
          </w:tcPr>
          <w:p>
            <w:pPr>
              <w:spacing w:after="0" w:line="240" w:lineRule="auto"/>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семестр</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sz w:val="24"/>
                <w:szCs w:val="24"/>
              </w:rPr>
              <w:t>Процедура вступу до Європейського Союзу :кейс України</w:t>
            </w:r>
            <w:r>
              <w:rPr>
                <w:rFonts w:ascii="Times New Roman" w:hAnsi="Times New Roman" w:cs="Times New Roman"/>
                <w:sz w:val="24"/>
                <w:szCs w:val="24"/>
              </w:rPr>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sz w:val="24"/>
                <w:szCs w:val="24"/>
              </w:rPr>
              <w:t>Проф. Антонюк Н. В.</w:t>
            </w:r>
            <w:r>
              <w:rPr>
                <w:rFonts w:ascii="Times New Roman" w:hAnsi="Times New Roman" w:cs="Times New Roman"/>
                <w:sz w:val="24"/>
                <w:szCs w:val="24"/>
              </w:rPr>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sz w:val="24"/>
                <w:szCs w:val="24"/>
              </w:rPr>
              <w:t>європейських та регіональних студій</w:t>
            </w:r>
            <w:r>
              <w:rPr>
                <w:rFonts w:ascii="Times New Roman" w:hAnsi="Times New Roman" w:cs="Times New Roman"/>
                <w:sz w:val="24"/>
                <w:szCs w:val="24"/>
              </w:rPr>
            </w:r>
          </w:p>
        </w:tc>
        <w:tc>
          <w:tcPr>
            <w:tcW w:w="4963" w:type="dxa"/>
            <w:tmTcPr id="1677942179" protected="0"/>
          </w:tcPr>
          <w:p>
            <w:pPr>
              <w:ind w:firstLine="709"/>
              <w:spacing w:after="0" w:line="240" w:lineRule="auto"/>
              <w:jc w:val="both"/>
              <w:rPr>
                <w:rFonts w:ascii="Times New Roman" w:hAnsi="Times New Roman"/>
              </w:rPr>
            </w:pPr>
            <w:r>
              <w:rPr>
                <w:rFonts w:ascii="Times New Roman" w:hAnsi="Times New Roman" w:cs="Times New Roman"/>
              </w:rPr>
              <w:t>Курс знайомить студентів із етапами розширення ЄС. Викладається усталена процедура вступу до ЄС, основні повноваження інституцій у цьому процесі. Аналізується особливості приєднання нашої держави:  fast track  для України  розуміння зовнішніх та внутрішніх чинників цього процесу.  Значна частина курсу присвячена проблемі-що дає статус кандидата у члени Європейського Союзу- Україні, політичні ,економічні та безпекові наслідки. Крім того, будуть розглянуті ймовірні перешкоди на шляху подальшого процесу розширення.</w:t>
            </w:r>
            <w:r>
              <w:rPr>
                <w:rFonts w:ascii="Times New Roman" w:hAnsi="Times New Roman"/>
              </w:rP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Адвокатська практика</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Утко-Масляник Ю. М.</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європейського права</w:t>
            </w:r>
          </w:p>
        </w:tc>
        <w:tc>
          <w:tcPr>
            <w:tcW w:w="4963" w:type="dxa"/>
            <w:tmTcPr id="1677942179" protected="0"/>
          </w:tcPr>
          <w:p>
            <w:pPr>
              <w:spacing w:after="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lang w:eastAsia="uk-ua"/>
              </w:rPr>
            </w:pPr>
            <w:r>
              <w:rPr>
                <w:rFonts w:ascii="Times New Roman" w:hAnsi="Times New Roman" w:eastAsia="Times New Roman" w:cs="Times New Roman"/>
                <w:lang w:eastAsia="uk-ua"/>
              </w:rPr>
              <w:t>Програма курсу передбачає вивчення та аналіз законодавчого регулювання, сучасного стану та перспектив розвитку інституту адвокатури, як одного із механізмів захисту прав людини.</w:t>
            </w:r>
          </w:p>
          <w:p>
            <w:pPr>
              <w:spacing w:after="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s="Times New Roman"/>
                <w:lang w:eastAsia="uk-ua"/>
              </w:rPr>
            </w:pPr>
            <w:r>
              <w:rPr>
                <w:rFonts w:ascii="Times New Roman" w:hAnsi="Times New Roman" w:eastAsia="Times New Roman" w:cs="Times New Roman"/>
                <w:lang w:eastAsia="uk-ua"/>
              </w:rPr>
              <w:t>Метою даного курсу є формування у студентів базових навичок базових навичок професійної діяльності адвоката. Курс передбачає вивчення основних принципів організації та діяльності адвокатури, досліджується система правових гарантій адвокатської діяльності, організація адвокатського самоврядування, адвокатської етики. Окрема увага студентів зосереджується на участі адвоката у судових процесах та складання проектів процесуальних документів.</w:t>
            </w:r>
            <w:r>
              <w:rPr>
                <w:rFonts w:eastAsia="Times New Roman" w:cs="Times New Roman"/>
                <w:lang w:eastAsia="uk-ua"/>
              </w:rP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SEO</w:t>
            </w:r>
            <w:r>
              <w:rPr>
                <w:rFonts w:ascii="Times New Roman" w:hAnsi="Times New Roman" w:cs="Times New Roman"/>
                <w:sz w:val="24"/>
                <w:szCs w:val="24"/>
              </w:rPr>
              <w:t xml:space="preserve"> </w:t>
            </w:r>
            <w:r>
              <w:rPr>
                <w:rFonts w:ascii="Times New Roman" w:hAnsi="Times New Roman" w:cs="Times New Roman"/>
                <w:sz w:val="24"/>
                <w:szCs w:val="24"/>
                <w:lang w:val="en-us"/>
              </w:rPr>
              <w:t>– SEARCH ENGINE OPTIMIZATION</w:t>
            </w:r>
            <w:r>
              <w:rPr>
                <w:rFonts w:ascii="Times New Roman" w:hAnsi="Times New Roman" w:cs="Times New Roman"/>
                <w:sz w:val="24"/>
                <w:szCs w:val="24"/>
              </w:rPr>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Ємельянова Л.О.</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цьому курсі представлено </w:t>
            </w:r>
            <w:r>
              <w:rPr>
                <w:rFonts w:ascii="Times New Roman" w:hAnsi="Times New Roman" w:cs="Times New Roman"/>
                <w:bCs/>
                <w:i/>
                <w:iCs/>
                <w:sz w:val="24"/>
                <w:szCs w:val="24"/>
                <w:u w:color="auto" w:val="single"/>
              </w:rPr>
              <w:t>основні методи оптимізації інтернет-ресурсів, які використовуються у 2023 році</w:t>
            </w:r>
            <w:r>
              <w:rPr>
                <w:rFonts w:ascii="Times New Roman" w:hAnsi="Times New Roman" w:cs="Times New Roman"/>
                <w:bCs/>
                <w:i/>
                <w:iCs/>
                <w:sz w:val="24"/>
                <w:szCs w:val="24"/>
              </w:rPr>
              <w:t xml:space="preserve">. </w:t>
            </w:r>
            <w:r>
              <w:rPr>
                <w:rFonts w:ascii="Times New Roman" w:hAnsi="Times New Roman" w:cs="Times New Roman"/>
                <w:sz w:val="24"/>
                <w:szCs w:val="24"/>
              </w:rPr>
              <w:t>Завдяки ним інформаційні портали досягають топових позицій в пошуковій видачі, а лендінги компаній отримують мільйони переглядів та користувачів.</w:t>
            </w:r>
            <w:r>
              <w:rPr>
                <w:rFonts w:ascii="Times New Roman" w:hAnsi="Times New Roman" w:cs="Times New Roman"/>
                <w:sz w:val="24"/>
                <w:szCs w:val="24"/>
                <w:lang w:val="ru-ru"/>
              </w:rPr>
              <w:t xml:space="preserve"> </w:t>
            </w:r>
            <w:r>
              <w:rPr>
                <w:rFonts w:ascii="Times New Roman" w:hAnsi="Times New Roman" w:cs="Times New Roman"/>
                <w:sz w:val="24"/>
                <w:szCs w:val="24"/>
              </w:rPr>
            </w:r>
          </w:p>
          <w:p>
            <w:pPr>
              <w:spacing w:after="0" w:line="240" w:lineRule="auto"/>
              <w:jc w:val="both"/>
              <w:tabs defTabSz="708">
                <w:tab w:val="left" w:pos="289" w:leader="none"/>
              </w:tabs>
              <w:rPr>
                <w:rFonts w:ascii="Times New Roman" w:hAnsi="Times New Roman" w:cs="Times New Roman"/>
                <w:sz w:val="24"/>
                <w:szCs w:val="24"/>
              </w:rPr>
            </w:pPr>
            <w:r>
              <w:rPr>
                <w:rFonts w:ascii="Times New Roman" w:hAnsi="Times New Roman" w:cs="Times New Roman"/>
                <w:sz w:val="24"/>
                <w:szCs w:val="24"/>
                <w:lang w:val="ru-ru"/>
              </w:rPr>
              <w:tab/>
            </w:r>
            <w:r>
              <w:rPr>
                <w:rFonts w:ascii="Times New Roman" w:hAnsi="Times New Roman" w:cs="Times New Roman"/>
                <w:sz w:val="24"/>
                <w:szCs w:val="24"/>
              </w:rPr>
              <w:t xml:space="preserve">Студенти отримають не лише </w:t>
            </w:r>
            <w:r>
              <w:rPr>
                <w:rFonts w:ascii="Times New Roman" w:hAnsi="Times New Roman" w:cs="Times New Roman"/>
                <w:bCs/>
                <w:sz w:val="24"/>
                <w:szCs w:val="24"/>
              </w:rPr>
              <w:t>знання про новітні способи технічної оптимізації інтернет-порталів</w:t>
            </w:r>
            <w:r>
              <w:rPr>
                <w:rFonts w:ascii="Times New Roman" w:hAnsi="Times New Roman" w:cs="Times New Roman"/>
                <w:sz w:val="24"/>
                <w:szCs w:val="24"/>
              </w:rPr>
              <w:t xml:space="preserve">, а й </w:t>
            </w:r>
            <w:r>
              <w:rPr>
                <w:rFonts w:ascii="Times New Roman" w:hAnsi="Times New Roman" w:cs="Times New Roman"/>
                <w:bCs/>
                <w:sz w:val="24"/>
                <w:szCs w:val="24"/>
              </w:rPr>
              <w:t xml:space="preserve">вміння правильно та структуровано наповнювати їх контентом. </w:t>
            </w:r>
            <w:r>
              <w:rPr>
                <w:rFonts w:ascii="Times New Roman" w:hAnsi="Times New Roman" w:cs="Times New Roman"/>
                <w:sz w:val="24"/>
                <w:szCs w:val="24"/>
              </w:rPr>
            </w:r>
          </w:p>
          <w:p>
            <w:pPr>
              <w:spacing w:after="0" w:line="240" w:lineRule="auto"/>
              <w:jc w:val="both"/>
              <w:tabs defTabSz="708">
                <w:tab w:val="left" w:pos="289" w:leader="none"/>
              </w:tabs>
              <w:rPr>
                <w:rFonts w:ascii="Times New Roman" w:hAnsi="Times New Roman" w:cs="Times New Roman"/>
                <w:sz w:val="24"/>
                <w:szCs w:val="24"/>
              </w:rPr>
            </w:pPr>
            <w:r>
              <w:rPr>
                <w:rFonts w:ascii="Times New Roman" w:hAnsi="Times New Roman" w:cs="Times New Roman"/>
                <w:sz w:val="24"/>
                <w:szCs w:val="24"/>
                <w:lang w:val="ru-ru"/>
              </w:rPr>
              <w:tab/>
            </w:r>
            <w:r>
              <w:rPr>
                <w:rFonts w:ascii="Times New Roman" w:hAnsi="Times New Roman" w:cs="Times New Roman"/>
                <w:sz w:val="24"/>
                <w:szCs w:val="24"/>
              </w:rPr>
              <w:t xml:space="preserve">Насамперед </w:t>
            </w:r>
            <w:r>
              <w:rPr>
                <w:rFonts w:ascii="Times New Roman" w:hAnsi="Times New Roman" w:cs="Times New Roman"/>
                <w:bCs/>
                <w:sz w:val="24"/>
                <w:szCs w:val="24"/>
                <w:u w:color="auto" w:val="single"/>
              </w:rPr>
              <w:t>студентів</w:t>
            </w:r>
            <w:r>
              <w:rPr>
                <w:rFonts w:ascii="Times New Roman" w:hAnsi="Times New Roman" w:cs="Times New Roman"/>
                <w:bCs/>
                <w:sz w:val="24"/>
                <w:szCs w:val="24"/>
              </w:rPr>
              <w:t xml:space="preserve"> </w:t>
            </w:r>
            <w:r>
              <w:rPr>
                <w:rFonts w:ascii="Times New Roman" w:hAnsi="Times New Roman" w:cs="Times New Roman"/>
                <w:sz w:val="24"/>
                <w:szCs w:val="24"/>
              </w:rPr>
              <w:t xml:space="preserve">на цьому курсі </w:t>
            </w:r>
            <w:r>
              <w:rPr>
                <w:rFonts w:ascii="Times New Roman" w:hAnsi="Times New Roman" w:cs="Times New Roman"/>
                <w:bCs/>
                <w:sz w:val="24"/>
                <w:szCs w:val="24"/>
                <w:u w:color="auto" w:val="single"/>
              </w:rPr>
              <w:t>навчатимуть:</w:t>
            </w:r>
            <w:r>
              <w:rPr>
                <w:rFonts w:ascii="Times New Roman" w:hAnsi="Times New Roman" w:cs="Times New Roman"/>
                <w:bCs/>
                <w:sz w:val="24"/>
                <w:szCs w:val="24"/>
              </w:rPr>
              <w:t xml:space="preserve"> </w:t>
            </w:r>
            <w:r>
              <w:rPr>
                <w:rFonts w:ascii="Times New Roman" w:hAnsi="Times New Roman" w:cs="Times New Roman"/>
                <w:sz w:val="24"/>
                <w:szCs w:val="24"/>
              </w:rPr>
            </w:r>
          </w:p>
          <w:p>
            <w:pPr>
              <w:pStyle w:val="para13"/>
              <w:numPr>
                <w:ilvl w:val="0"/>
                <w:numId w:val="6"/>
              </w:numPr>
              <w:ind w:left="5" w:firstLine="284"/>
              <w:spacing w:after="0" w:line="240" w:lineRule="auto"/>
              <w:jc w:val="both"/>
              <w:tabs defTabSz="708">
                <w:tab w:val="left" w:pos="289" w:leader="none"/>
              </w:tabs>
              <w:rPr>
                <w:rFonts w:ascii="Times New Roman" w:hAnsi="Times New Roman" w:cs="Times New Roman"/>
                <w:sz w:val="24"/>
                <w:szCs w:val="24"/>
              </w:rPr>
            </w:pPr>
            <w:r>
              <w:rPr>
                <w:rFonts w:ascii="Times New Roman" w:hAnsi="Times New Roman" w:cs="Times New Roman"/>
                <w:sz w:val="24"/>
                <w:szCs w:val="24"/>
              </w:rPr>
              <w:t xml:space="preserve">правильно використовувати сервіси, що дозволяють провести </w:t>
            </w:r>
            <w:r>
              <w:rPr>
                <w:rFonts w:ascii="Times New Roman" w:hAnsi="Times New Roman" w:cs="Times New Roman"/>
                <w:bCs/>
                <w:i/>
                <w:iCs/>
                <w:sz w:val="24"/>
                <w:szCs w:val="24"/>
              </w:rPr>
              <w:t>технічний аудит сайту</w:t>
            </w:r>
            <w:r>
              <w:rPr>
                <w:rFonts w:ascii="Times New Roman" w:hAnsi="Times New Roman" w:cs="Times New Roman"/>
                <w:sz w:val="24"/>
                <w:szCs w:val="24"/>
              </w:rPr>
              <w:t xml:space="preserve">; </w:t>
            </w:r>
          </w:p>
          <w:p>
            <w:pPr>
              <w:pStyle w:val="para13"/>
              <w:numPr>
                <w:ilvl w:val="0"/>
                <w:numId w:val="6"/>
              </w:numPr>
              <w:ind w:left="5" w:firstLine="284"/>
              <w:spacing w:after="0" w:line="240" w:lineRule="auto"/>
              <w:jc w:val="both"/>
              <w:tabs defTabSz="708">
                <w:tab w:val="left" w:pos="289" w:leader="none"/>
              </w:tabs>
              <w:rPr>
                <w:rFonts w:ascii="Times New Roman" w:hAnsi="Times New Roman" w:cs="Times New Roman"/>
                <w:sz w:val="24"/>
                <w:szCs w:val="24"/>
              </w:rPr>
            </w:pPr>
            <w:r>
              <w:rPr>
                <w:rFonts w:ascii="Times New Roman" w:hAnsi="Times New Roman" w:cs="Times New Roman"/>
                <w:sz w:val="24"/>
                <w:szCs w:val="24"/>
              </w:rPr>
              <w:t xml:space="preserve">способам </w:t>
            </w:r>
            <w:r>
              <w:rPr>
                <w:rFonts w:ascii="Times New Roman" w:hAnsi="Times New Roman" w:cs="Times New Roman"/>
                <w:bCs/>
                <w:i/>
                <w:iCs/>
                <w:sz w:val="24"/>
                <w:szCs w:val="24"/>
              </w:rPr>
              <w:t>підбору ключових слів</w:t>
            </w:r>
            <w:r>
              <w:rPr>
                <w:rFonts w:ascii="Times New Roman" w:hAnsi="Times New Roman" w:cs="Times New Roman"/>
                <w:sz w:val="24"/>
                <w:szCs w:val="24"/>
              </w:rPr>
              <w:t xml:space="preserve">, які змусять пошуковик направити користувачів саме на ваш портал; </w:t>
            </w:r>
          </w:p>
          <w:p>
            <w:pPr>
              <w:pStyle w:val="para13"/>
              <w:numPr>
                <w:ilvl w:val="0"/>
                <w:numId w:val="6"/>
              </w:numPr>
              <w:ind w:left="5" w:firstLine="284"/>
              <w:spacing w:after="0" w:line="240" w:lineRule="auto"/>
              <w:jc w:val="both"/>
              <w:tabs defTabSz="708">
                <w:tab w:val="left" w:pos="289" w:leader="none"/>
              </w:tabs>
              <w:rPr>
                <w:rFonts w:ascii="Times New Roman" w:hAnsi="Times New Roman" w:cs="Times New Roman"/>
                <w:sz w:val="24"/>
                <w:szCs w:val="24"/>
              </w:rPr>
            </w:pPr>
            <w:r>
              <w:rPr>
                <w:rFonts w:ascii="Times New Roman" w:hAnsi="Times New Roman" w:cs="Times New Roman"/>
                <w:sz w:val="24"/>
                <w:szCs w:val="24"/>
              </w:rPr>
              <w:t xml:space="preserve">застосовувати </w:t>
            </w:r>
            <w:r>
              <w:rPr>
                <w:rFonts w:ascii="Times New Roman" w:hAnsi="Times New Roman" w:cs="Times New Roman"/>
                <w:bCs/>
                <w:i/>
                <w:iCs/>
                <w:sz w:val="24"/>
                <w:szCs w:val="24"/>
              </w:rPr>
              <w:t xml:space="preserve">безкоштовні інструменти </w:t>
            </w:r>
            <w:r>
              <w:rPr>
                <w:rFonts w:ascii="Times New Roman" w:hAnsi="Times New Roman" w:cs="Times New Roman"/>
                <w:sz w:val="24"/>
                <w:szCs w:val="24"/>
              </w:rPr>
              <w:t xml:space="preserve">для проведення аналізу стратегій, які використовують конкуренти у пошуковій видачі; </w:t>
            </w:r>
          </w:p>
          <w:p>
            <w:pPr>
              <w:pStyle w:val="para13"/>
              <w:numPr>
                <w:ilvl w:val="0"/>
                <w:numId w:val="6"/>
              </w:numPr>
              <w:ind w:left="5" w:firstLine="284"/>
              <w:spacing w:after="0" w:line="240" w:lineRule="auto"/>
              <w:jc w:val="both"/>
              <w:tabs defTabSz="708">
                <w:tab w:val="left" w:pos="289" w:leader="none"/>
              </w:tabs>
              <w:rPr>
                <w:rFonts w:ascii="Times New Roman" w:hAnsi="Times New Roman" w:cs="Times New Roman"/>
                <w:sz w:val="24"/>
                <w:szCs w:val="24"/>
              </w:rPr>
            </w:pPr>
            <w:r>
              <w:rPr>
                <w:rFonts w:ascii="Times New Roman" w:hAnsi="Times New Roman" w:cs="Times New Roman"/>
                <w:bCs/>
                <w:i/>
                <w:iCs/>
                <w:sz w:val="24"/>
                <w:szCs w:val="24"/>
              </w:rPr>
              <w:t>контент-менеджменту</w:t>
            </w:r>
            <w:r>
              <w:rPr>
                <w:rFonts w:ascii="Times New Roman" w:hAnsi="Times New Roman" w:cs="Times New Roman"/>
                <w:sz w:val="24"/>
                <w:szCs w:val="24"/>
              </w:rPr>
              <w:t xml:space="preserve"> та </w:t>
            </w:r>
            <w:r>
              <w:rPr>
                <w:rFonts w:ascii="Times New Roman" w:hAnsi="Times New Roman" w:cs="Times New Roman"/>
                <w:bCs/>
                <w:i/>
                <w:iCs/>
                <w:sz w:val="24"/>
                <w:szCs w:val="24"/>
              </w:rPr>
              <w:t>копірайтингу</w:t>
            </w:r>
            <w:r>
              <w:rPr>
                <w:rFonts w:ascii="Times New Roman" w:hAnsi="Times New Roman" w:cs="Times New Roman"/>
                <w:sz w:val="24"/>
                <w:szCs w:val="24"/>
              </w:rPr>
              <w:t>: як змусити текст згенерувати трафік;</w:t>
            </w:r>
          </w:p>
          <w:p>
            <w:pPr>
              <w:pStyle w:val="para13"/>
              <w:numPr>
                <w:ilvl w:val="0"/>
                <w:numId w:val="6"/>
              </w:numPr>
              <w:ind w:left="5" w:firstLine="284"/>
              <w:spacing w:after="0" w:line="240" w:lineRule="auto"/>
              <w:jc w:val="both"/>
              <w:tabs defTabSz="708">
                <w:tab w:val="left" w:pos="289" w:leader="none"/>
              </w:tabs>
              <w:rPr>
                <w:rFonts w:ascii="Times New Roman" w:hAnsi="Times New Roman" w:cs="Times New Roman"/>
                <w:sz w:val="24"/>
                <w:szCs w:val="24"/>
              </w:rPr>
            </w:pPr>
            <w:r>
              <w:rPr>
                <w:rFonts w:ascii="Times New Roman" w:hAnsi="Times New Roman" w:cs="Times New Roman"/>
                <w:bCs/>
                <w:i/>
                <w:iCs/>
                <w:sz w:val="24"/>
                <w:szCs w:val="24"/>
              </w:rPr>
              <w:t xml:space="preserve">базовим правилам </w:t>
            </w:r>
            <w:r>
              <w:rPr>
                <w:rFonts w:ascii="Times New Roman" w:hAnsi="Times New Roman" w:cs="Times New Roman"/>
                <w:bCs/>
                <w:i/>
                <w:iCs/>
                <w:sz w:val="24"/>
                <w:szCs w:val="24"/>
                <w:lang w:val="en-us"/>
              </w:rPr>
              <w:t>SEO</w:t>
            </w:r>
            <w:r>
              <w:rPr>
                <w:rFonts w:ascii="Times New Roman" w:hAnsi="Times New Roman" w:cs="Times New Roman"/>
                <w:bCs/>
                <w:i/>
                <w:iCs/>
                <w:sz w:val="24"/>
                <w:szCs w:val="24"/>
              </w:rPr>
              <w:t xml:space="preserve">-оптимізації, лінкбілдінгу та лідогенерації. </w:t>
            </w:r>
            <w:r>
              <w:rPr>
                <w:rFonts w:ascii="Times New Roman" w:hAnsi="Times New Roman" w:cs="Times New Roman"/>
                <w:sz w:val="24"/>
                <w:szCs w:val="24"/>
              </w:rPr>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Стратегії повоєнної відбудови країн світу</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Кузенко Н.В.</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mTcPr id="1677942179" protected="0"/>
          </w:tcPr>
          <w:p>
            <w:pPr>
              <w:ind w:left="5" w:firstLine="35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даному курсі розглядаються фактори успішної траєкторії розвитку економіки у повоєнний період. </w:t>
            </w:r>
          </w:p>
          <w:p>
            <w:pPr>
              <w:ind w:left="5" w:firstLine="35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Аналізується успішні та неуспішні стратегії економічного розвитку держав світу. </w:t>
            </w:r>
          </w:p>
          <w:p>
            <w:pPr>
              <w:ind w:left="5" w:firstLine="355"/>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прикладі кейсів окремих країн студенти мають змогу проаналізувати досвід країн та в межах власного проекту запропонувати стратегію повоєнної відбудови для України.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spacing w:after="0"/>
              <w:rPr>
                <w:rFonts w:ascii="Times New Roman" w:hAnsi="Times New Roman" w:cs="Times New Roman"/>
              </w:rPr>
            </w:pPr>
            <w:r>
              <w:rPr>
                <w:rFonts w:ascii="Times New Roman" w:hAnsi="Times New Roman" w:eastAsia="Times New Roman" w:cs="Times New Roman"/>
                <w:sz w:val="24"/>
                <w:szCs w:val="24"/>
              </w:rPr>
              <w:t>Інформаційно-психологічні операції у сучасних міжнародних відносинах</w:t>
            </w:r>
            <w:r>
              <w:rPr>
                <w:rFonts w:ascii="Times New Roman" w:hAnsi="Times New Roman" w:cs="Times New Roman"/>
              </w:rPr>
            </w:r>
          </w:p>
          <w:p>
            <w:pPr>
              <w:spacing w:after="0"/>
              <w:rPr>
                <w:rFonts w:ascii="Times New Roman" w:hAnsi="Times New Roman" w:cs="Times New Roman"/>
                <w:sz w:val="24"/>
                <w:szCs w:val="24"/>
              </w:rPr>
            </w:pPr>
            <w:r>
              <w:rPr>
                <w:rFonts w:ascii="Times New Roman" w:hAnsi="Times New Roman" w:cs="Times New Roman"/>
                <w:sz w:val="24"/>
                <w:szCs w:val="24"/>
              </w:rPr>
            </w:r>
          </w:p>
        </w:tc>
        <w:tc>
          <w:tcPr>
            <w:tcW w:w="141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spacing w:after="0"/>
              <w:jc w:val="both"/>
              <w:rPr>
                <w:rFonts w:ascii="Times New Roman" w:hAnsi="Times New Roman" w:cs="Times New Roman"/>
                <w:sz w:val="24"/>
                <w:szCs w:val="24"/>
              </w:rPr>
            </w:pPr>
            <w:r>
              <w:rPr>
                <w:rFonts w:ascii="Times New Roman" w:hAnsi="Times New Roman" w:cs="Times New Roman"/>
                <w:sz w:val="24"/>
                <w:szCs w:val="24"/>
              </w:rPr>
              <w:t>Шамборовська О.М.</w:t>
            </w:r>
          </w:p>
        </w:tc>
        <w:tc>
          <w:tcPr>
            <w:tcW w:w="17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spacing w:after="0"/>
              <w:rPr>
                <w:rFonts w:ascii="Times New Roman" w:hAnsi="Times New Roman" w:cs="Times New Roman"/>
                <w:sz w:val="24"/>
                <w:szCs w:val="24"/>
              </w:rPr>
            </w:pPr>
            <w:r>
              <w:rPr>
                <w:rFonts w:ascii="Times New Roman" w:hAnsi="Times New Roman" w:cs="Times New Roman"/>
                <w:sz w:val="24"/>
                <w:szCs w:val="24"/>
              </w:rPr>
              <w:t>міжнародних комунікацій та  цифрової дипломатії</w:t>
            </w:r>
          </w:p>
          <w:p>
            <w:pPr>
              <w:spacing w:after="0"/>
              <w:rPr>
                <w:rFonts w:ascii="Times New Roman" w:hAnsi="Times New Roman" w:cs="Times New Roman"/>
                <w:sz w:val="24"/>
                <w:szCs w:val="24"/>
              </w:rPr>
            </w:pPr>
            <w:r>
              <w:rPr>
                <w:rFonts w:ascii="Times New Roman" w:hAnsi="Times New Roman" w:cs="Times New Roman"/>
                <w:sz w:val="24"/>
                <w:szCs w:val="24"/>
              </w:rPr>
            </w:r>
          </w:p>
        </w:tc>
        <w:tc>
          <w:tcPr>
            <w:tcW w:w="49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spacing w:after="0"/>
              <w:jc w:val="both"/>
              <w:rPr>
                <w:rFonts w:ascii="Times New Roman" w:hAnsi="Times New Roman" w:cs="Times New Roman"/>
              </w:rPr>
            </w:pPr>
            <w:r>
              <w:rPr>
                <w:rFonts w:ascii="Times New Roman" w:hAnsi="Times New Roman" w:eastAsia="Times New Roman" w:cs="Times New Roman"/>
              </w:rPr>
              <w:t>Ефективність застосування методів і засобів інформаційної боротьби підтверджують фактично усі збройні конфлікти останніх десятиріч</w:t>
            </w:r>
            <w:r>
              <w:rPr>
                <w:rFonts w:ascii="Times New Roman" w:hAnsi="Times New Roman" w:eastAsia="Times" w:cs="Times New Roman"/>
              </w:rPr>
              <w:t xml:space="preserve">. </w:t>
            </w:r>
            <w:r>
              <w:rPr>
                <w:rFonts w:ascii="Times New Roman" w:hAnsi="Times New Roman" w:eastAsia="Times New Roman" w:cs="Times New Roman"/>
              </w:rPr>
              <w:t>Їх</w:t>
            </w:r>
            <w:r>
              <w:rPr>
                <w:rFonts w:ascii="Times New Roman" w:hAnsi="Times New Roman" w:eastAsia="Times New Roman" w:cs="Times New Roman"/>
              </w:rPr>
              <w:t xml:space="preserve"> досвід свідчить про те</w:t>
            </w:r>
            <w:r>
              <w:rPr>
                <w:rFonts w:ascii="Times New Roman" w:hAnsi="Times New Roman" w:eastAsia="Times" w:cs="Times New Roman"/>
              </w:rPr>
              <w:t xml:space="preserve">, </w:t>
            </w:r>
            <w:r>
              <w:rPr>
                <w:rFonts w:ascii="Times New Roman" w:hAnsi="Times New Roman" w:eastAsia="Times New Roman" w:cs="Times New Roman"/>
              </w:rPr>
              <w:t xml:space="preserve">що сучасні методи </w:t>
            </w:r>
            <w:r>
              <w:rPr>
                <w:rFonts w:ascii="Times New Roman" w:hAnsi="Times New Roman" w:eastAsia="Times New Roman" w:cs="Times New Roman"/>
              </w:rPr>
              <w:t>інформаційноі</w:t>
            </w:r>
            <w:r>
              <w:rPr>
                <w:rFonts w:ascii="Times New Roman" w:hAnsi="Times New Roman" w:eastAsia="Times New Roman" w:cs="Times New Roman"/>
              </w:rPr>
              <w:t>̈ боротьби здатні призвести до таких наслідків</w:t>
            </w:r>
            <w:r>
              <w:rPr>
                <w:rFonts w:ascii="Times New Roman" w:hAnsi="Times New Roman" w:eastAsia="Times" w:cs="Times New Roman"/>
              </w:rPr>
              <w:t xml:space="preserve">, </w:t>
            </w:r>
            <w:r>
              <w:rPr>
                <w:rFonts w:ascii="Times New Roman" w:hAnsi="Times New Roman" w:eastAsia="Times New Roman" w:cs="Times New Roman"/>
              </w:rPr>
              <w:t>як</w:t>
            </w:r>
            <w:r>
              <w:rPr>
                <w:rFonts w:ascii="Times New Roman" w:hAnsi="Times New Roman" w:eastAsia="Times" w:cs="Times New Roman"/>
              </w:rPr>
              <w:t xml:space="preserve">: </w:t>
            </w:r>
            <w:r>
              <w:rPr>
                <w:rFonts w:ascii="Times New Roman" w:hAnsi="Times New Roman" w:eastAsia="Times New Roman" w:cs="Times New Roman"/>
              </w:rPr>
              <w:t xml:space="preserve">втрата </w:t>
            </w:r>
            <w:r>
              <w:rPr>
                <w:rFonts w:ascii="Times New Roman" w:hAnsi="Times New Roman" w:eastAsia="Times New Roman" w:cs="Times New Roman"/>
              </w:rPr>
              <w:t>національноі</w:t>
            </w:r>
            <w:r>
              <w:rPr>
                <w:rFonts w:ascii="Times New Roman" w:hAnsi="Times New Roman" w:eastAsia="Times New Roman" w:cs="Times New Roman"/>
              </w:rPr>
              <w:t xml:space="preserve">̈ </w:t>
            </w:r>
            <w:r>
              <w:rPr>
                <w:rFonts w:ascii="Times New Roman" w:hAnsi="Times New Roman" w:eastAsia="Times New Roman" w:cs="Times New Roman"/>
              </w:rPr>
              <w:t>ідеі</w:t>
            </w:r>
            <w:r>
              <w:rPr>
                <w:rFonts w:ascii="Times New Roman" w:hAnsi="Times New Roman" w:eastAsia="Times New Roman" w:cs="Times New Roman"/>
              </w:rPr>
              <w:t>̈</w:t>
            </w:r>
            <w:r>
              <w:rPr>
                <w:rFonts w:ascii="Times New Roman" w:hAnsi="Times New Roman" w:eastAsia="Times" w:cs="Times New Roman"/>
              </w:rPr>
              <w:t xml:space="preserve">, </w:t>
            </w:r>
            <w:r>
              <w:rPr>
                <w:rFonts w:ascii="Times New Roman" w:hAnsi="Times New Roman" w:eastAsia="Times New Roman" w:cs="Times New Roman"/>
              </w:rPr>
              <w:t xml:space="preserve">духовних і матеріальних </w:t>
            </w:r>
            <w:r>
              <w:rPr>
                <w:rFonts w:ascii="Times New Roman" w:hAnsi="Times New Roman" w:eastAsia="Times New Roman" w:cs="Times New Roman"/>
              </w:rPr>
              <w:t>цінностеи</w:t>
            </w:r>
            <w:r>
              <w:rPr>
                <w:rFonts w:ascii="Times New Roman" w:hAnsi="Times New Roman" w:eastAsia="Times New Roman" w:cs="Times New Roman"/>
              </w:rPr>
              <w:t>̆</w:t>
            </w:r>
            <w:r>
              <w:rPr>
                <w:rFonts w:ascii="Times New Roman" w:hAnsi="Times New Roman" w:eastAsia="Times" w:cs="Times New Roman"/>
              </w:rPr>
              <w:t xml:space="preserve">; </w:t>
            </w:r>
            <w:r>
              <w:rPr>
                <w:rFonts w:ascii="Times New Roman" w:hAnsi="Times New Roman" w:eastAsia="Times New Roman" w:cs="Times New Roman"/>
              </w:rPr>
              <w:t>зміна суспільного ладу та політичного устрою</w:t>
            </w:r>
            <w:r>
              <w:rPr>
                <w:rFonts w:ascii="Times New Roman" w:hAnsi="Times New Roman" w:eastAsia="Times" w:cs="Times New Roman"/>
              </w:rPr>
              <w:t xml:space="preserve">; </w:t>
            </w:r>
            <w:r>
              <w:rPr>
                <w:rFonts w:ascii="Times New Roman" w:hAnsi="Times New Roman" w:eastAsia="Times New Roman" w:cs="Times New Roman"/>
              </w:rPr>
              <w:t xml:space="preserve">розпад держави та </w:t>
            </w:r>
            <w:r>
              <w:rPr>
                <w:rFonts w:ascii="Times New Roman" w:hAnsi="Times New Roman" w:eastAsia="Times New Roman" w:cs="Times New Roman"/>
              </w:rPr>
              <w:t>арміі</w:t>
            </w:r>
            <w:r>
              <w:rPr>
                <w:rFonts w:ascii="Times New Roman" w:hAnsi="Times New Roman" w:eastAsia="Times New Roman" w:cs="Times New Roman"/>
              </w:rPr>
              <w:t>̈</w:t>
            </w:r>
            <w:r>
              <w:rPr>
                <w:rFonts w:ascii="Times New Roman" w:hAnsi="Times New Roman" w:eastAsia="Times" w:cs="Times New Roman"/>
              </w:rPr>
              <w:t xml:space="preserve">; </w:t>
            </w:r>
            <w:r>
              <w:rPr>
                <w:rFonts w:ascii="Times New Roman" w:hAnsi="Times New Roman" w:eastAsia="Times New Roman" w:cs="Times New Roman"/>
              </w:rPr>
              <w:t>розвал економіки</w:t>
            </w:r>
            <w:r>
              <w:rPr>
                <w:rFonts w:ascii="Times New Roman" w:hAnsi="Times New Roman" w:eastAsia="Times" w:cs="Times New Roman"/>
              </w:rPr>
              <w:t xml:space="preserve">; </w:t>
            </w:r>
            <w:r>
              <w:rPr>
                <w:rFonts w:ascii="Times New Roman" w:hAnsi="Times New Roman" w:eastAsia="Times New Roman" w:cs="Times New Roman"/>
              </w:rPr>
              <w:t>відток</w:t>
            </w:r>
            <w:r>
              <w:rPr>
                <w:rFonts w:ascii="Times New Roman" w:hAnsi="Times New Roman" w:eastAsia="Times New Roman" w:cs="Times New Roman"/>
              </w:rPr>
              <w:t xml:space="preserve"> інтелекту за кордон та знищення науки</w:t>
            </w:r>
            <w:r>
              <w:rPr>
                <w:rFonts w:ascii="Times New Roman" w:hAnsi="Times New Roman" w:eastAsia="Times" w:cs="Times New Roman"/>
              </w:rPr>
              <w:t xml:space="preserve">; </w:t>
            </w:r>
            <w:r>
              <w:rPr>
                <w:rFonts w:ascii="Times New Roman" w:hAnsi="Times New Roman" w:eastAsia="Times New Roman" w:cs="Times New Roman"/>
              </w:rPr>
              <w:t xml:space="preserve">загострення </w:t>
            </w:r>
            <w:r>
              <w:rPr>
                <w:rFonts w:ascii="Times New Roman" w:hAnsi="Times New Roman" w:eastAsia="Times New Roman" w:cs="Times New Roman"/>
              </w:rPr>
              <w:t>етнічно</w:t>
            </w:r>
            <w:r>
              <w:rPr>
                <w:rFonts w:ascii="Times New Roman" w:hAnsi="Times New Roman" w:eastAsia="Times" w:cs="Times New Roman"/>
              </w:rPr>
              <w:t>-</w:t>
            </w:r>
            <w:r>
              <w:rPr>
                <w:rFonts w:ascii="Times New Roman" w:hAnsi="Times New Roman" w:eastAsia="Times New Roman" w:cs="Times New Roman"/>
              </w:rPr>
              <w:t>конфесійних</w:t>
            </w:r>
            <w:r>
              <w:rPr>
                <w:rFonts w:ascii="Times New Roman" w:hAnsi="Times New Roman" w:eastAsia="Times New Roman" w:cs="Times New Roman"/>
              </w:rPr>
              <w:t xml:space="preserve"> </w:t>
            </w:r>
            <w:r>
              <w:rPr>
                <w:rFonts w:ascii="Times New Roman" w:hAnsi="Times New Roman" w:eastAsia="Times New Roman" w:cs="Times New Roman"/>
              </w:rPr>
              <w:t>суперечностеи</w:t>
            </w:r>
            <w:r>
              <w:rPr>
                <w:rFonts w:ascii="Times New Roman" w:hAnsi="Times New Roman" w:eastAsia="Times New Roman" w:cs="Times New Roman"/>
              </w:rPr>
              <w:t>̆ тощо</w:t>
            </w:r>
            <w:r>
              <w:rPr>
                <w:rFonts w:ascii="Times New Roman" w:hAnsi="Times New Roman" w:eastAsia="Times" w:cs="Times New Roman"/>
              </w:rPr>
              <w:t xml:space="preserve">. </w:t>
            </w:r>
            <w:r>
              <w:rPr>
                <w:rFonts w:ascii="Times New Roman" w:hAnsi="Times New Roman" w:eastAsia="Times New Roman" w:cs="Times New Roman"/>
              </w:rPr>
              <w:t xml:space="preserve">Виникнення та </w:t>
            </w:r>
            <w:r>
              <w:rPr>
                <w:rFonts w:ascii="Times New Roman" w:hAnsi="Times New Roman" w:eastAsia="Times New Roman" w:cs="Times New Roman"/>
              </w:rPr>
              <w:t>стрімкии</w:t>
            </w:r>
            <w:r>
              <w:rPr>
                <w:rFonts w:ascii="Times New Roman" w:hAnsi="Times New Roman" w:eastAsia="Times New Roman" w:cs="Times New Roman"/>
              </w:rPr>
              <w:t xml:space="preserve">̆ розвиток наприкінці </w:t>
            </w:r>
            <w:r>
              <w:rPr>
                <w:rFonts w:ascii="Times New Roman" w:hAnsi="Times New Roman" w:eastAsia="Times" w:cs="Times New Roman"/>
              </w:rPr>
              <w:t xml:space="preserve">XX </w:t>
            </w:r>
            <w:r>
              <w:rPr>
                <w:rFonts w:ascii="Times New Roman" w:hAnsi="Times New Roman" w:eastAsia="Times New Roman" w:cs="Times New Roman"/>
              </w:rPr>
              <w:t>ст</w:t>
            </w:r>
            <w:r>
              <w:rPr>
                <w:rFonts w:ascii="Times New Roman" w:hAnsi="Times New Roman" w:eastAsia="Times" w:cs="Times New Roman"/>
              </w:rPr>
              <w:t xml:space="preserve">. </w:t>
            </w:r>
            <w:r>
              <w:rPr>
                <w:rFonts w:ascii="Times New Roman" w:hAnsi="Times New Roman" w:eastAsia="Times New Roman" w:cs="Times New Roman"/>
              </w:rPr>
              <w:t xml:space="preserve">нових засобів </w:t>
            </w:r>
            <w:r>
              <w:rPr>
                <w:rFonts w:ascii="Times New Roman" w:hAnsi="Times New Roman" w:eastAsia="Times New Roman" w:cs="Times New Roman"/>
              </w:rPr>
              <w:t>телекомунікаціі</w:t>
            </w:r>
            <w:r>
              <w:rPr>
                <w:rFonts w:ascii="Times New Roman" w:hAnsi="Times New Roman" w:eastAsia="Times New Roman" w:cs="Times New Roman"/>
              </w:rPr>
              <w:t xml:space="preserve">̈ та </w:t>
            </w:r>
            <w:r>
              <w:rPr>
                <w:rFonts w:ascii="Times New Roman" w:hAnsi="Times New Roman" w:eastAsia="Times New Roman" w:cs="Times New Roman"/>
              </w:rPr>
              <w:t>потужноі</w:t>
            </w:r>
            <w:r>
              <w:rPr>
                <w:rFonts w:ascii="Times New Roman" w:hAnsi="Times New Roman" w:eastAsia="Times New Roman" w:cs="Times New Roman"/>
              </w:rPr>
              <w:t xml:space="preserve">̈ </w:t>
            </w:r>
            <w:r>
              <w:rPr>
                <w:rFonts w:ascii="Times New Roman" w:hAnsi="Times New Roman" w:eastAsia="Times New Roman" w:cs="Times New Roman"/>
              </w:rPr>
              <w:t>обчислювальноі</w:t>
            </w:r>
            <w:r>
              <w:rPr>
                <w:rFonts w:ascii="Times New Roman" w:hAnsi="Times New Roman" w:eastAsia="Times New Roman" w:cs="Times New Roman"/>
              </w:rPr>
              <w:t xml:space="preserve">̈ техніки обумовили </w:t>
            </w:r>
            <w:r>
              <w:rPr>
                <w:rFonts w:ascii="Times New Roman" w:hAnsi="Times New Roman" w:eastAsia="Times New Roman" w:cs="Times New Roman"/>
              </w:rPr>
              <w:t>бурхливии</w:t>
            </w:r>
            <w:r>
              <w:rPr>
                <w:rFonts w:ascii="Times New Roman" w:hAnsi="Times New Roman" w:eastAsia="Times New Roman" w:cs="Times New Roman"/>
              </w:rPr>
              <w:t xml:space="preserve">̆ розвиток </w:t>
            </w:r>
            <w:r>
              <w:rPr>
                <w:rFonts w:ascii="Times New Roman" w:hAnsi="Times New Roman" w:eastAsia="Times New Roman" w:cs="Times New Roman"/>
              </w:rPr>
              <w:t>інформаційних</w:t>
            </w:r>
            <w:r>
              <w:rPr>
                <w:rFonts w:ascii="Times New Roman" w:hAnsi="Times New Roman" w:eastAsia="Times New Roman" w:cs="Times New Roman"/>
              </w:rPr>
              <w:t xml:space="preserve"> </w:t>
            </w:r>
            <w:r>
              <w:rPr>
                <w:rFonts w:ascii="Times New Roman" w:hAnsi="Times New Roman" w:eastAsia="Times New Roman" w:cs="Times New Roman"/>
              </w:rPr>
              <w:t>технологіи</w:t>
            </w:r>
            <w:r>
              <w:rPr>
                <w:rFonts w:ascii="Times New Roman" w:hAnsi="Times New Roman" w:eastAsia="Times New Roman" w:cs="Times New Roman"/>
              </w:rPr>
              <w:t>̆</w:t>
            </w:r>
            <w:r>
              <w:rPr>
                <w:rFonts w:ascii="Times New Roman" w:hAnsi="Times New Roman" w:eastAsia="Times" w:cs="Times New Roman"/>
              </w:rPr>
              <w:t xml:space="preserve">. </w:t>
            </w:r>
            <w:r>
              <w:rPr>
                <w:rFonts w:ascii="Times New Roman" w:hAnsi="Times New Roman" w:eastAsia="Times New Roman" w:cs="Times New Roman"/>
              </w:rPr>
              <w:t xml:space="preserve">Тотальна інформатизація сприяла появі термінів </w:t>
            </w:r>
            <w:r>
              <w:rPr>
                <w:rFonts w:ascii="Times New Roman" w:hAnsi="Times New Roman" w:eastAsia="Times" w:cs="Times New Roman"/>
              </w:rPr>
              <w:t>“</w:t>
            </w:r>
            <w:r>
              <w:rPr>
                <w:rFonts w:ascii="Times New Roman" w:hAnsi="Times New Roman" w:eastAsia="Times New Roman" w:cs="Times New Roman"/>
              </w:rPr>
              <w:t>інформаційна</w:t>
            </w:r>
            <w:r>
              <w:rPr>
                <w:rFonts w:ascii="Times New Roman" w:hAnsi="Times New Roman" w:eastAsia="Times New Roman" w:cs="Times New Roman"/>
              </w:rPr>
              <w:t xml:space="preserve"> боротьба</w:t>
            </w:r>
            <w:r>
              <w:rPr>
                <w:rFonts w:ascii="Times New Roman" w:hAnsi="Times New Roman" w:eastAsia="Times" w:cs="Times New Roman"/>
              </w:rPr>
              <w:t xml:space="preserve">” </w:t>
            </w:r>
            <w:r>
              <w:rPr>
                <w:rFonts w:ascii="Times New Roman" w:hAnsi="Times New Roman" w:eastAsia="Times New Roman" w:cs="Times New Roman"/>
              </w:rPr>
              <w:t xml:space="preserve">або </w:t>
            </w:r>
            <w:r>
              <w:rPr>
                <w:rFonts w:ascii="Times New Roman" w:hAnsi="Times New Roman" w:eastAsia="Times" w:cs="Times New Roman"/>
              </w:rPr>
              <w:t>“</w:t>
            </w:r>
            <w:r>
              <w:rPr>
                <w:rFonts w:ascii="Times New Roman" w:hAnsi="Times New Roman" w:eastAsia="Times New Roman" w:cs="Times New Roman"/>
              </w:rPr>
              <w:t>інформаційна</w:t>
            </w:r>
            <w:r>
              <w:rPr>
                <w:rFonts w:ascii="Times New Roman" w:hAnsi="Times New Roman" w:eastAsia="Times New Roman" w:cs="Times New Roman"/>
              </w:rPr>
              <w:t xml:space="preserve"> </w:t>
            </w:r>
            <w:r>
              <w:rPr>
                <w:rFonts w:ascii="Times New Roman" w:hAnsi="Times New Roman" w:eastAsia="Times New Roman" w:cs="Times New Roman"/>
              </w:rPr>
              <w:t>війна</w:t>
            </w:r>
            <w:r>
              <w:rPr>
                <w:rFonts w:ascii="Times New Roman" w:hAnsi="Times New Roman" w:eastAsia="Times" w:cs="Times New Roman"/>
              </w:rPr>
              <w:t>”, “</w:t>
            </w:r>
            <w:r>
              <w:rPr>
                <w:rFonts w:ascii="Times New Roman" w:hAnsi="Times New Roman" w:eastAsia="Times New Roman" w:cs="Times New Roman"/>
              </w:rPr>
              <w:t>інформаційно</w:t>
            </w:r>
            <w:r>
              <w:rPr>
                <w:rFonts w:ascii="Times New Roman" w:hAnsi="Times New Roman" w:eastAsia="Times" w:cs="Times New Roman"/>
              </w:rPr>
              <w:t>-</w:t>
            </w:r>
            <w:r>
              <w:rPr>
                <w:rFonts w:ascii="Times New Roman" w:hAnsi="Times New Roman" w:eastAsia="Times New Roman" w:cs="Times New Roman"/>
              </w:rPr>
              <w:t>психологічні</w:t>
            </w:r>
            <w:r>
              <w:rPr>
                <w:rFonts w:ascii="Times New Roman" w:hAnsi="Times New Roman" w:eastAsia="Times New Roman" w:cs="Times New Roman"/>
              </w:rPr>
              <w:t xml:space="preserve"> </w:t>
            </w:r>
            <w:r>
              <w:rPr>
                <w:rFonts w:ascii="Times New Roman" w:hAnsi="Times New Roman" w:eastAsia="Times New Roman" w:cs="Times New Roman"/>
              </w:rPr>
              <w:t>операціі</w:t>
            </w:r>
            <w:r>
              <w:rPr>
                <w:rFonts w:ascii="Times New Roman" w:hAnsi="Times New Roman" w:eastAsia="Times New Roman" w:cs="Times New Roman"/>
              </w:rPr>
              <w:t>̈</w:t>
            </w:r>
            <w:r>
              <w:rPr>
                <w:rFonts w:ascii="Times New Roman" w:hAnsi="Times New Roman" w:eastAsia="Times" w:cs="Times New Roman"/>
              </w:rPr>
              <w:t xml:space="preserve">” </w:t>
            </w:r>
            <w:r>
              <w:rPr>
                <w:rFonts w:ascii="Times New Roman" w:hAnsi="Times New Roman" w:eastAsia="Times New Roman" w:cs="Times New Roman"/>
              </w:rPr>
              <w:t>тощо</w:t>
            </w:r>
            <w:r>
              <w:rPr>
                <w:rFonts w:ascii="Times New Roman" w:hAnsi="Times New Roman" w:eastAsia="Times" w:cs="Times New Roman"/>
              </w:rPr>
              <w:t xml:space="preserve">. </w:t>
            </w:r>
            <w:r>
              <w:rPr>
                <w:rFonts w:ascii="Times New Roman" w:hAnsi="Times New Roman" w:eastAsia="Times New Roman" w:cs="Times New Roman"/>
              </w:rPr>
              <w:t xml:space="preserve">Поєднання </w:t>
            </w:r>
            <w:r>
              <w:rPr>
                <w:rFonts w:ascii="Times New Roman" w:hAnsi="Times New Roman" w:eastAsia="Times New Roman" w:cs="Times New Roman"/>
              </w:rPr>
              <w:t>традиційних</w:t>
            </w:r>
            <w:r>
              <w:rPr>
                <w:rFonts w:ascii="Times New Roman" w:hAnsi="Times New Roman" w:eastAsia="Times New Roman" w:cs="Times New Roman"/>
              </w:rPr>
              <w:t xml:space="preserve"> форм ведення </w:t>
            </w:r>
            <w:r>
              <w:rPr>
                <w:rFonts w:ascii="Times New Roman" w:hAnsi="Times New Roman" w:eastAsia="Times New Roman" w:cs="Times New Roman"/>
              </w:rPr>
              <w:t>інформаційноі</w:t>
            </w:r>
            <w:r>
              <w:rPr>
                <w:rFonts w:ascii="Times New Roman" w:hAnsi="Times New Roman" w:eastAsia="Times New Roman" w:cs="Times New Roman"/>
              </w:rPr>
              <w:t xml:space="preserve">̈ боротьби з останніми досягненнями в галузі </w:t>
            </w:r>
            <w:r>
              <w:rPr>
                <w:rFonts w:ascii="Times New Roman" w:hAnsi="Times New Roman" w:eastAsia="Times New Roman" w:cs="Times New Roman"/>
              </w:rPr>
              <w:t>інформаційних</w:t>
            </w:r>
            <w:r>
              <w:rPr>
                <w:rFonts w:ascii="Times New Roman" w:hAnsi="Times New Roman" w:eastAsia="Times New Roman" w:cs="Times New Roman"/>
              </w:rPr>
              <w:t xml:space="preserve"> </w:t>
            </w:r>
            <w:r>
              <w:rPr>
                <w:rFonts w:ascii="Times New Roman" w:hAnsi="Times New Roman" w:eastAsia="Times New Roman" w:cs="Times New Roman"/>
              </w:rPr>
              <w:t>технологіи</w:t>
            </w:r>
            <w:r>
              <w:rPr>
                <w:rFonts w:ascii="Times New Roman" w:hAnsi="Times New Roman" w:eastAsia="Times New Roman" w:cs="Times New Roman"/>
              </w:rPr>
              <w:t>̆ почали істотно впливати на хід та результат розв</w:t>
            </w:r>
            <w:r>
              <w:rPr>
                <w:rFonts w:ascii="Times New Roman" w:hAnsi="Times New Roman" w:eastAsia="Times" w:cs="Times New Roman"/>
              </w:rPr>
              <w:t>’</w:t>
            </w:r>
            <w:r>
              <w:rPr>
                <w:rFonts w:ascii="Times New Roman" w:hAnsi="Times New Roman" w:eastAsia="Times New Roman" w:cs="Times New Roman"/>
              </w:rPr>
              <w:t xml:space="preserve">язання конфліктних </w:t>
            </w:r>
            <w:r>
              <w:rPr>
                <w:rFonts w:ascii="Times New Roman" w:hAnsi="Times New Roman" w:eastAsia="Times New Roman" w:cs="Times New Roman"/>
              </w:rPr>
              <w:t>ситуаціи</w:t>
            </w:r>
            <w:r>
              <w:rPr>
                <w:rFonts w:ascii="Times New Roman" w:hAnsi="Times New Roman" w:eastAsia="Times New Roman" w:cs="Times New Roman"/>
              </w:rPr>
              <w:t>̆</w:t>
            </w:r>
            <w:r>
              <w:rPr>
                <w:rFonts w:ascii="Times New Roman" w:hAnsi="Times New Roman" w:eastAsia="Times" w:cs="Times New Roman"/>
              </w:rPr>
              <w:t xml:space="preserve">, </w:t>
            </w:r>
            <w:r>
              <w:rPr>
                <w:rFonts w:ascii="Times New Roman" w:hAnsi="Times New Roman" w:eastAsia="Times New Roman" w:cs="Times New Roman"/>
              </w:rPr>
              <w:t xml:space="preserve">досягнення поставлених </w:t>
            </w:r>
            <w:r>
              <w:rPr>
                <w:rFonts w:ascii="Times New Roman" w:hAnsi="Times New Roman" w:eastAsia="Times New Roman" w:cs="Times New Roman"/>
              </w:rPr>
              <w:t>цілеи</w:t>
            </w:r>
            <w:r>
              <w:rPr>
                <w:rFonts w:ascii="Times New Roman" w:hAnsi="Times New Roman" w:eastAsia="Times New Roman" w:cs="Times New Roman"/>
              </w:rPr>
              <w:t xml:space="preserve">̆ шляхом проведення </w:t>
            </w:r>
            <w:r>
              <w:rPr>
                <w:rFonts w:ascii="Times New Roman" w:hAnsi="Times New Roman" w:eastAsia="Times New Roman" w:cs="Times New Roman"/>
              </w:rPr>
              <w:t>інформаційно</w:t>
            </w:r>
            <w:r>
              <w:rPr>
                <w:rFonts w:ascii="Times New Roman" w:hAnsi="Times New Roman" w:eastAsia="Times" w:cs="Times New Roman"/>
              </w:rPr>
              <w:t>-</w:t>
            </w:r>
            <w:r>
              <w:rPr>
                <w:rFonts w:ascii="Times New Roman" w:hAnsi="Times New Roman" w:eastAsia="Times New Roman" w:cs="Times New Roman"/>
              </w:rPr>
              <w:t>психологічних</w:t>
            </w:r>
            <w:r>
              <w:rPr>
                <w:rFonts w:ascii="Times New Roman" w:hAnsi="Times New Roman" w:eastAsia="Times New Roman" w:cs="Times New Roman"/>
              </w:rPr>
              <w:t xml:space="preserve"> </w:t>
            </w:r>
            <w:r>
              <w:rPr>
                <w:rFonts w:ascii="Times New Roman" w:hAnsi="Times New Roman" w:eastAsia="Times New Roman" w:cs="Times New Roman"/>
              </w:rPr>
              <w:t>операціи</w:t>
            </w:r>
            <w:r>
              <w:rPr>
                <w:rFonts w:ascii="Times New Roman" w:hAnsi="Times New Roman" w:eastAsia="Times New Roman" w:cs="Times New Roman"/>
              </w:rPr>
              <w:t>̆</w:t>
            </w:r>
            <w:r>
              <w:rPr>
                <w:rFonts w:ascii="Times New Roman" w:hAnsi="Times New Roman" w:eastAsia="Times" w:cs="Times New Roman"/>
              </w:rPr>
              <w:t xml:space="preserve">. </w:t>
            </w:r>
            <w:r>
              <w:rPr>
                <w:rFonts w:ascii="Times New Roman" w:hAnsi="Times New Roman" w:eastAsia="Times New Roman" w:cs="Times New Roman"/>
              </w:rPr>
              <w:t xml:space="preserve">Тобто перевагами </w:t>
            </w:r>
            <w:r>
              <w:rPr>
                <w:rFonts w:ascii="Times New Roman" w:hAnsi="Times New Roman" w:eastAsia="Times New Roman" w:cs="Times New Roman"/>
              </w:rPr>
              <w:t>інформаційно</w:t>
            </w:r>
            <w:r>
              <w:rPr>
                <w:rFonts w:ascii="Times New Roman" w:hAnsi="Times New Roman" w:eastAsia="Times" w:cs="Times New Roman"/>
              </w:rPr>
              <w:t>-</w:t>
            </w:r>
            <w:r>
              <w:rPr>
                <w:rFonts w:ascii="Times New Roman" w:hAnsi="Times New Roman" w:eastAsia="Times New Roman" w:cs="Times New Roman"/>
              </w:rPr>
              <w:t>психологічних</w:t>
            </w:r>
            <w:r>
              <w:rPr>
                <w:rFonts w:ascii="Times New Roman" w:hAnsi="Times New Roman" w:eastAsia="Times New Roman" w:cs="Times New Roman"/>
              </w:rPr>
              <w:t xml:space="preserve"> </w:t>
            </w:r>
            <w:r>
              <w:rPr>
                <w:rFonts w:ascii="Times New Roman" w:hAnsi="Times New Roman" w:eastAsia="Times New Roman" w:cs="Times New Roman"/>
              </w:rPr>
              <w:t>операціи</w:t>
            </w:r>
            <w:r>
              <w:rPr>
                <w:rFonts w:ascii="Times New Roman" w:hAnsi="Times New Roman" w:eastAsia="Times New Roman" w:cs="Times New Roman"/>
              </w:rPr>
              <w:t>̆ є</w:t>
            </w:r>
            <w:r>
              <w:rPr>
                <w:rFonts w:ascii="Times New Roman" w:hAnsi="Times New Roman" w:eastAsia="Times" w:cs="Times New Roman"/>
              </w:rPr>
              <w:t xml:space="preserve">: </w:t>
            </w:r>
            <w:r>
              <w:rPr>
                <w:rFonts w:ascii="Times New Roman" w:hAnsi="Times New Roman" w:eastAsia="Times New Roman" w:cs="Times New Roman"/>
              </w:rPr>
              <w:t>практична відсутність людських втрат</w:t>
            </w:r>
            <w:r>
              <w:rPr>
                <w:rFonts w:ascii="Times New Roman" w:hAnsi="Times New Roman" w:eastAsia="Times" w:cs="Times New Roman"/>
              </w:rPr>
              <w:t xml:space="preserve">; </w:t>
            </w:r>
            <w:r>
              <w:rPr>
                <w:rFonts w:ascii="Times New Roman" w:hAnsi="Times New Roman" w:eastAsia="Times New Roman" w:cs="Times New Roman"/>
              </w:rPr>
              <w:t xml:space="preserve">порівняно невеликі витрати на проведення </w:t>
            </w:r>
            <w:r>
              <w:rPr>
                <w:rFonts w:ascii="Times New Roman" w:hAnsi="Times New Roman" w:eastAsia="Times New Roman" w:cs="Times New Roman"/>
              </w:rPr>
              <w:t>операціі</w:t>
            </w:r>
            <w:r>
              <w:rPr>
                <w:rFonts w:ascii="Times New Roman" w:hAnsi="Times New Roman" w:eastAsia="Times New Roman" w:cs="Times New Roman"/>
              </w:rPr>
              <w:t>̈</w:t>
            </w:r>
            <w:r>
              <w:rPr>
                <w:rFonts w:ascii="Times New Roman" w:hAnsi="Times New Roman" w:eastAsia="Times" w:cs="Times New Roman"/>
              </w:rPr>
              <w:t xml:space="preserve">; </w:t>
            </w:r>
            <w:r>
              <w:rPr>
                <w:rFonts w:ascii="Times New Roman" w:hAnsi="Times New Roman" w:eastAsia="Times New Roman" w:cs="Times New Roman"/>
              </w:rPr>
              <w:t>відсутність ефекту помсти</w:t>
            </w:r>
            <w:r>
              <w:rPr>
                <w:rFonts w:ascii="Times New Roman" w:hAnsi="Times New Roman" w:eastAsia="Times" w:cs="Times New Roman"/>
              </w:rPr>
              <w:t xml:space="preserve">, </w:t>
            </w:r>
            <w:r>
              <w:rPr>
                <w:rFonts w:ascii="Times New Roman" w:hAnsi="Times New Roman" w:eastAsia="Times New Roman" w:cs="Times New Roman"/>
              </w:rPr>
              <w:t xml:space="preserve">оскільки </w:t>
            </w:r>
            <w:r>
              <w:rPr>
                <w:rFonts w:ascii="Times New Roman" w:hAnsi="Times New Roman" w:eastAsia="Times New Roman" w:cs="Times New Roman"/>
              </w:rPr>
              <w:t>переможені не відчувають свого програшу</w:t>
            </w:r>
            <w:r>
              <w:rPr>
                <w:rFonts w:ascii="Times New Roman" w:hAnsi="Times New Roman" w:eastAsia="Times" w:cs="Times New Roman"/>
              </w:rPr>
              <w:t>. Студенти вивчатимуть стратегії та тактики ведення інформаційно-психологічних операцій, на основі чого визначатимуть ефективні методи протистояння та протидії на конкретних прикладах.</w:t>
            </w:r>
            <w:r>
              <w:rPr>
                <w:rFonts w:ascii="Times New Roman" w:hAnsi="Times New Roman" w:cs="Times New Roman"/>
              </w:rP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Практика проведення ділових переговорів</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Пехник А.В.</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міжнародних економічних відносин</w:t>
            </w:r>
          </w:p>
        </w:tc>
        <w:tc>
          <w:tcPr>
            <w:tcW w:w="4963" w:type="dxa"/>
            <w:tmTcPr id="1677942179" protected="0"/>
          </w:tcPr>
          <w:p>
            <w:pPr>
              <w:ind w:left="-106" w:firstLine="142"/>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AFAFA" tmshd="1677721856, 0, 16448250"/>
              <w:rPr>
                <w:rFonts w:ascii="Times New Roman" w:hAnsi="Times New Roman" w:eastAsia="Times New Roman" w:cs="Times New Roman"/>
                <w:lang w:eastAsia="uk-ua"/>
              </w:rPr>
            </w:pPr>
            <w:r>
              <w:rPr>
                <w:rFonts w:ascii="Times New Roman" w:hAnsi="Times New Roman" w:eastAsia="Times New Roman" w:cs="Times New Roman"/>
                <w:lang w:eastAsia="uk-ua"/>
              </w:rPr>
              <w:t>Розглядається поняття, види і принципи ділових переговорів, базові стилі переговорів, та особливості їх застосування, механізми протидії, а також особливості ведення ділових переговорів та етикету в різних культурах.</w:t>
            </w:r>
          </w:p>
          <w:p>
            <w:pPr>
              <w:ind w:left="-106" w:firstLine="142"/>
              <w:spacing w:after="0" w:line="240" w:lineRule="auto"/>
              <w:jc w:val="both"/>
              <w:rPr>
                <w:rFonts w:ascii="Times New Roman" w:hAnsi="Times New Roman" w:cs="Times New Roman"/>
              </w:rPr>
            </w:pPr>
            <w:r>
              <w:rPr>
                <w:rFonts w:ascii="Times New Roman" w:hAnsi="Times New Roman" w:cs="Times New Roman"/>
                <w:b/>
              </w:rPr>
              <w:t>Мета</w:t>
            </w:r>
            <w:r>
              <w:rPr>
                <w:rFonts w:ascii="Times New Roman" w:hAnsi="Times New Roman" w:cs="Times New Roman"/>
              </w:rPr>
              <w:t>: поглиблене вивчення особливостей проведення ділових переговорів.</w:t>
            </w:r>
          </w:p>
          <w:p>
            <w:pPr>
              <w:ind w:left="-106" w:firstLine="142"/>
              <w:spacing w:after="0" w:line="240" w:lineRule="auto"/>
              <w:jc w:val="both"/>
              <w:tabs defTabSz="708">
                <w:tab w:val="left" w:pos="1276" w:leader="none"/>
                <w:tab w:val="left" w:pos="1418" w:leader="none"/>
              </w:tabs>
              <w:rPr>
                <w:rFonts w:ascii="Times New Roman" w:hAnsi="Times New Roman" w:cs="Times New Roman"/>
                <w:b/>
              </w:rPr>
            </w:pPr>
            <w:r>
              <w:rPr>
                <w:rFonts w:ascii="Times New Roman" w:hAnsi="Times New Roman" w:cs="Times New Roman"/>
                <w:b/>
              </w:rPr>
              <w:t>Завдання:</w:t>
            </w:r>
          </w:p>
          <w:p>
            <w:pPr>
              <w:ind w:left="-106" w:firstLine="142"/>
              <w:spacing w:after="0" w:line="240" w:lineRule="auto"/>
              <w:jc w:val="both"/>
              <w:tabs defTabSz="708">
                <w:tab w:val="left" w:pos="1276" w:leader="none"/>
                <w:tab w:val="left" w:pos="1418" w:leader="none"/>
              </w:tabs>
              <w:rPr>
                <w:rFonts w:ascii="Times New Roman" w:hAnsi="Times New Roman" w:cs="Times New Roman"/>
              </w:rPr>
            </w:pPr>
            <w:r>
              <w:rPr>
                <w:rFonts w:ascii="Times New Roman" w:hAnsi="Times New Roman" w:cs="Times New Roman"/>
              </w:rPr>
              <w:t>а) ознайомлення з концепціями та поняттями ділових переговорів;</w:t>
            </w:r>
          </w:p>
          <w:p>
            <w:pPr>
              <w:ind w:left="-106" w:firstLine="142"/>
              <w:spacing w:after="0" w:line="240" w:lineRule="auto"/>
              <w:jc w:val="both"/>
              <w:tabs defTabSz="708">
                <w:tab w:val="left" w:pos="1276" w:leader="none"/>
                <w:tab w:val="left" w:pos="1418" w:leader="none"/>
              </w:tabs>
              <w:rPr>
                <w:rFonts w:ascii="Times New Roman" w:hAnsi="Times New Roman" w:cs="Times New Roman"/>
              </w:rPr>
            </w:pPr>
            <w:r>
              <w:rPr>
                <w:rFonts w:ascii="Times New Roman" w:hAnsi="Times New Roman" w:cs="Times New Roman"/>
              </w:rPr>
              <w:t>б) вивчення практичних аспектів ділових переговорів.</w:t>
            </w:r>
          </w:p>
          <w:p>
            <w:pPr>
              <w:ind w:left="-106" w:firstLine="142"/>
              <w:spacing w:after="0" w:line="240" w:lineRule="auto"/>
              <w:jc w:val="both"/>
              <w:tabs defTabSz="708">
                <w:tab w:val="left" w:pos="284" w:leader="none"/>
                <w:tab w:val="left" w:pos="567" w:leader="none"/>
              </w:tabs>
              <w:rPr>
                <w:rFonts w:ascii="Times New Roman" w:hAnsi="Times New Roman" w:cs="Times New Roman"/>
              </w:rPr>
            </w:pPr>
            <w:r>
              <w:rPr>
                <w:rFonts w:ascii="Times New Roman" w:hAnsi="Times New Roman" w:cs="Times New Roman"/>
              </w:rPr>
              <w:t xml:space="preserve">В результаті вивчення даного курсу студент повинен </w:t>
            </w:r>
          </w:p>
          <w:p>
            <w:pPr>
              <w:ind w:left="-106" w:firstLine="142"/>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rPr>
            </w:pPr>
            <w:r>
              <w:rPr>
                <w:rFonts w:ascii="Times New Roman" w:hAnsi="Times New Roman" w:cs="Times New Roman"/>
                <w:b/>
              </w:rPr>
              <w:t>знати:</w:t>
            </w:r>
            <w:r>
              <w:rPr>
                <w:rFonts w:ascii="Times New Roman" w:hAnsi="Times New Roman" w:cs="Times New Roman"/>
              </w:rPr>
            </w:r>
          </w:p>
          <w:p>
            <w:pPr>
              <w:numPr>
                <w:ilvl w:val="1"/>
                <w:numId w:val="9"/>
              </w:numPr>
              <w:ind w:left="-106" w:firstLine="142"/>
              <w:spacing w:after="0" w:line="240" w:lineRule="auto"/>
              <w:jc w:val="both"/>
              <w:tabs defTabSz="708">
                <w:tab w:val="left" w:pos="284" w:leader="none"/>
                <w:tab w:val="left" w:pos="567" w:leader="none"/>
              </w:tabs>
              <w:rPr>
                <w:rFonts w:ascii="Times New Roman" w:hAnsi="Times New Roman" w:cs="Times New Roman"/>
              </w:rPr>
            </w:pPr>
            <w:r>
              <w:rPr>
                <w:rFonts w:ascii="Times New Roman" w:hAnsi="Times New Roman" w:cs="Times New Roman"/>
              </w:rPr>
              <w:t>основні концепції та поняття ділових переговорів;</w:t>
            </w:r>
          </w:p>
          <w:p>
            <w:pPr>
              <w:numPr>
                <w:ilvl w:val="1"/>
                <w:numId w:val="9"/>
              </w:numPr>
              <w:ind w:left="-106" w:firstLine="142"/>
              <w:spacing w:after="0" w:line="240" w:lineRule="auto"/>
              <w:jc w:val="both"/>
              <w:tabs defTabSz="708">
                <w:tab w:val="left" w:pos="284" w:leader="none"/>
                <w:tab w:val="left" w:pos="567" w:leader="none"/>
              </w:tabs>
              <w:rPr>
                <w:rFonts w:ascii="Times New Roman" w:hAnsi="Times New Roman" w:cs="Times New Roman"/>
              </w:rPr>
            </w:pPr>
            <w:r>
              <w:rPr>
                <w:rFonts w:ascii="Times New Roman" w:hAnsi="Times New Roman" w:cs="Times New Roman"/>
              </w:rPr>
              <w:t>принципи проведення ділових переговорів</w:t>
            </w:r>
          </w:p>
          <w:p>
            <w:pPr>
              <w:ind w:left="-106" w:firstLine="142"/>
              <w:spacing w:after="0" w:line="240" w:lineRule="auto"/>
              <w:jc w:val="both"/>
              <w:tabs defTabSz="708">
                <w:tab w:val="left" w:pos="284" w:leader="none"/>
                <w:tab w:val="left" w:pos="567" w:leader="none"/>
              </w:tabs>
              <w:rPr>
                <w:rFonts w:ascii="Times New Roman" w:hAnsi="Times New Roman" w:cs="Times New Roman"/>
              </w:rPr>
            </w:pPr>
            <w:r>
              <w:rPr>
                <w:rFonts w:ascii="Times New Roman" w:hAnsi="Times New Roman" w:cs="Times New Roman"/>
              </w:rPr>
              <w:t>.</w:t>
            </w:r>
            <w:r>
              <w:rPr>
                <w:rFonts w:ascii="Times New Roman" w:hAnsi="Times New Roman" w:cs="Times New Roman"/>
                <w:b/>
              </w:rPr>
              <w:t>вміти:</w:t>
            </w:r>
            <w:r>
              <w:rPr>
                <w:rFonts w:ascii="Times New Roman" w:hAnsi="Times New Roman" w:cs="Times New Roman"/>
              </w:rPr>
            </w:r>
          </w:p>
          <w:p>
            <w:pPr>
              <w:ind w:left="-106" w:firstLine="142"/>
              <w:spacing w:after="0" w:line="240" w:lineRule="auto"/>
              <w:jc w:val="both"/>
              <w:tabs defTabSz="708">
                <w:tab w:val="left" w:pos="284" w:leader="none"/>
                <w:tab w:val="left" w:pos="567" w:leader="none"/>
              </w:tabs>
              <w:rPr>
                <w:rFonts w:ascii="Times New Roman" w:hAnsi="Times New Roman" w:cs="Times New Roman"/>
              </w:rPr>
            </w:pPr>
            <w:r>
              <w:rPr>
                <w:rFonts w:ascii="Times New Roman" w:hAnsi="Times New Roman" w:cs="Times New Roman"/>
              </w:rPr>
              <w:t>- аналізувати ситуації та перебіг ділових переговорів;</w:t>
            </w:r>
          </w:p>
          <w:p>
            <w:pPr>
              <w:ind w:left="-106" w:firstLine="142"/>
              <w:spacing w:after="0" w:line="240" w:lineRule="auto"/>
              <w:jc w:val="both"/>
              <w:tabs defTabSz="708">
                <w:tab w:val="left" w:pos="284" w:leader="none"/>
                <w:tab w:val="left" w:pos="567" w:leader="none"/>
              </w:tabs>
              <w:rPr>
                <w:rFonts w:ascii="Times New Roman" w:hAnsi="Times New Roman" w:cs="Times New Roman"/>
              </w:rPr>
            </w:pPr>
            <w:r>
              <w:rPr>
                <w:rFonts w:ascii="Times New Roman" w:hAnsi="Times New Roman" w:cs="Times New Roman"/>
              </w:rPr>
              <w:t>- простежувати взаємозв’язок подій та зміну цілей та пріоритетів у сфері ділових переговорів;</w:t>
            </w:r>
          </w:p>
          <w:p>
            <w:pPr>
              <w:ind w:left="-106" w:firstLine="142"/>
              <w:spacing w:after="0" w:line="240" w:lineRule="auto"/>
              <w:jc w:val="both"/>
              <w:tabs defTabSz="708">
                <w:tab w:val="left" w:pos="284" w:leader="none"/>
                <w:tab w:val="left" w:pos="567" w:leader="none"/>
              </w:tabs>
              <w:rPr>
                <w:rFonts w:ascii="Times New Roman" w:hAnsi="Times New Roman" w:cs="Times New Roman"/>
              </w:rPr>
            </w:pPr>
            <w:r>
              <w:rPr>
                <w:rFonts w:ascii="Times New Roman" w:hAnsi="Times New Roman" w:cs="Times New Roman"/>
              </w:rPr>
              <w:t xml:space="preserve">- характеризувати стан і перспективи ділових переговорів у певній ситуації; </w:t>
            </w:r>
          </w:p>
          <w:p>
            <w:pPr>
              <w:ind w:left="-106" w:firstLine="142"/>
              <w:spacing w:after="0" w:line="240" w:lineRule="auto"/>
              <w:jc w:val="both"/>
              <w:tabs defTabSz="708">
                <w:tab w:val="left" w:pos="284" w:leader="none"/>
                <w:tab w:val="left" w:pos="567" w:leader="none"/>
              </w:tabs>
              <w:rPr>
                <w:rFonts w:ascii="Times New Roman" w:hAnsi="Times New Roman" w:cs="Times New Roman"/>
              </w:rPr>
            </w:pPr>
            <w:r>
              <w:rPr>
                <w:rFonts w:ascii="Times New Roman" w:hAnsi="Times New Roman" w:cs="Times New Roman"/>
              </w:rPr>
              <w:t>- визначати пріоритетні напрями та стратегії проведення ділових переговорів.</w:t>
            </w:r>
          </w:p>
          <w:p>
            <w:pPr>
              <w:ind w:left="-106" w:firstLine="142"/>
              <w:spacing w:after="0" w:line="240" w:lineRule="auto"/>
              <w:jc w:val="both"/>
              <w:tabs defTabSz="708">
                <w:tab w:val="left" w:pos="284" w:leader="none"/>
                <w:tab w:val="left" w:pos="567" w:leader="none"/>
              </w:tabs>
              <w:rPr>
                <w:rFonts w:ascii="Times New Roman" w:hAnsi="Times New Roman" w:cs="Times New Roman"/>
                <w:b/>
              </w:rPr>
            </w:pPr>
            <w:r>
              <w:rPr>
                <w:rFonts w:ascii="Times New Roman" w:hAnsi="Times New Roman" w:cs="Times New Roman"/>
                <w:b/>
              </w:rPr>
              <w:t>володіти:</w:t>
            </w:r>
          </w:p>
          <w:p>
            <w:pPr>
              <w:ind w:left="-106" w:firstLine="142"/>
              <w:spacing w:after="0" w:line="240" w:lineRule="auto"/>
              <w:rPr>
                <w:rFonts w:ascii="Times New Roman" w:hAnsi="Times New Roman" w:cs="Times New Roman"/>
              </w:rPr>
            </w:pPr>
            <w:r>
              <w:rPr>
                <w:rFonts w:ascii="Times New Roman" w:hAnsi="Times New Roman" w:cs="Times New Roman"/>
              </w:rPr>
              <w:t>- методикою підготовки та проведення ділових переговорів.</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Політичний менеджмент та політичний маркетинг у міжнародних відносинах( соціально-економічний та політичний аналіз)</w:t>
            </w:r>
            <w:r>
              <w:rPr>
                <w:rFonts w:ascii="Times New Roman" w:hAnsi="Times New Roman" w:cs="Times New Roman"/>
                <w:sz w:val="24"/>
                <w:szCs w:val="24"/>
              </w:rPr>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  Кіянка І.Б.</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міжнародних відносин та  дипломатичної служби</w:t>
            </w:r>
            <w:r>
              <w:rPr>
                <w:rFonts w:ascii="Times New Roman" w:hAnsi="Times New Roman" w:cs="Times New Roman"/>
                <w:sz w:val="24"/>
                <w:szCs w:val="24"/>
              </w:rPr>
            </w:r>
          </w:p>
        </w:tc>
        <w:tc>
          <w:tcPr>
            <w:tcW w:w="4963" w:type="dxa"/>
            <w:tmTcPr id="1677942179" protected="0"/>
          </w:tcPr>
          <w:p>
            <w:pPr>
              <w:pStyle w:val="para8"/>
              <w:spacing w:after="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Основною метою вивчення дисципліни «Політичний менеджмент та маркетинг у міжнародних відносинах» є вивчення сутності, характеру, закономірностей та основних функцій політичного менеджменту та маркетингу;</w:t>
            </w:r>
          </w:p>
          <w:p>
            <w:pPr>
              <w:pStyle w:val="para8"/>
              <w:spacing w:after="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 xml:space="preserve"> ознайомлення зі специфікою функціонування політичного ринку, виборчої інженерії та політичного рекламування; </w:t>
            </w:r>
          </w:p>
          <w:p>
            <w:pPr>
              <w:pStyle w:val="para8"/>
              <w:spacing w:after="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 xml:space="preserve">з’ясування загальних вимог до розроблення стратегії і тактики виборчої кампанії та її менеджменту. </w:t>
            </w:r>
          </w:p>
          <w:p>
            <w:pPr>
              <w:pStyle w:val="para8"/>
              <w:spacing w:after="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rPr>
                <w:lang w:val="en-au"/>
              </w:rPr>
              <w:t>Основними</w:t>
            </w:r>
            <w:r>
              <w:t xml:space="preserve"> </w:t>
            </w:r>
            <w:r>
              <w:rPr>
                <w:lang w:val="en-au"/>
              </w:rPr>
              <w:t>завданнями</w:t>
            </w:r>
            <w:r>
              <w:t xml:space="preserve"> </w:t>
            </w:r>
            <w:r>
              <w:rPr>
                <w:lang w:val="en-au"/>
              </w:rPr>
              <w:t xml:space="preserve">курсу є: </w:t>
            </w:r>
            <w:r/>
          </w:p>
          <w:p>
            <w:pPr>
              <w:pStyle w:val="para8"/>
              <w:numPr>
                <w:ilvl w:val="0"/>
                <w:numId w:val="4"/>
              </w:numPr>
              <w:ind w:left="0" w:hanging="360"/>
              <w:spacing w:after="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 xml:space="preserve">Аналіз понять предметного поля політичного менеджменту та політичного маркетингу у міжнародних відносинах через призму соціально-економічного, політичного аналізу; політика як міжнародний процес. </w:t>
            </w:r>
          </w:p>
          <w:p>
            <w:pPr>
              <w:pStyle w:val="para8"/>
              <w:numPr>
                <w:ilvl w:val="0"/>
                <w:numId w:val="4"/>
              </w:numPr>
              <w:ind w:left="420" w:hanging="360"/>
              <w:spacing w:after="280" w:line="234" w:lineRule="atLeas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Вивчення теоретичних знань  для аналізу політичних явищ і процесів, що відбувається у світі та в Україні;</w:t>
            </w:r>
          </w:p>
          <w:p>
            <w:pPr>
              <w:pStyle w:val="para8"/>
              <w:numPr>
                <w:ilvl w:val="0"/>
                <w:numId w:val="4"/>
              </w:numPr>
              <w:ind w:left="420" w:hanging="360"/>
              <w:spacing w:before="280" w:after="280" w:line="234" w:lineRule="atLeas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 xml:space="preserve">З’ясовування політичних явищ і процесів, визначення  їх  причинно-наслідкові зв’язки; </w:t>
            </w:r>
          </w:p>
          <w:p>
            <w:pPr>
              <w:pStyle w:val="para8"/>
              <w:numPr>
                <w:ilvl w:val="0"/>
                <w:numId w:val="4"/>
              </w:numPr>
              <w:ind w:left="420" w:hanging="360"/>
              <w:spacing w:before="280" w:after="280" w:line="234" w:lineRule="atLeas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Аналіз  типології політичних об’єктів і суб’єктів, прогнозувати на цій основі їх розвиток чи поведінку;</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701" w:type="dxa"/>
            <w:tmTcPr id="1677942179" protected="0"/>
          </w:tcPr>
          <w:p>
            <w:pPr>
              <w:spacing w:after="0" w:line="240" w:lineRule="auto"/>
              <w:jc w:val="both"/>
              <w:rPr>
                <w:rFonts w:ascii="Times New Roman" w:hAnsi="Times New Roman" w:cs="Times New Roman"/>
                <w:sz w:val="24"/>
                <w:szCs w:val="24"/>
              </w:rPr>
            </w:pPr>
            <w:r>
              <w:rPr>
                <w:rFonts w:ascii="georgia;serif" w:hAnsi="georgia;serif" w:cs="Times New Roman"/>
                <w:sz w:val="24"/>
                <w:szCs w:val="24"/>
              </w:rPr>
              <w:t>Складання юридичних документів та основи документообігу</w:t>
            </w:r>
            <w:r>
              <w:rPr>
                <w:rFonts w:ascii="Times New Roman" w:hAnsi="Times New Roman" w:cs="Times New Roman"/>
                <w:sz w:val="24"/>
                <w:szCs w:val="24"/>
              </w:rPr>
              <w:t xml:space="preserve"> </w:t>
            </w:r>
            <w:r>
              <w:rPr>
                <w:rFonts w:ascii="Times New Roman" w:hAnsi="Times New Roman" w:cs="Times New Roman"/>
                <w:sz w:val="24"/>
                <w:szCs w:val="24"/>
              </w:rPr>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К.ю.н. Грабинський М. І.</w:t>
            </w:r>
          </w:p>
          <w:p>
            <w:pPr>
              <w:spacing w:after="0" w:line="240" w:lineRule="auto"/>
              <w:jc w:val="both"/>
              <w:rPr>
                <w:rFonts w:ascii="Times New Roman" w:hAnsi="Times New Roman" w:cs="Times New Roman"/>
              </w:rPr>
            </w:pPr>
            <w:r>
              <w:rPr>
                <w:rFonts w:ascii="Times New Roman" w:hAnsi="Times New Roman" w:cs="Times New Roman"/>
              </w:rPr>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права</w:t>
            </w:r>
          </w:p>
        </w:tc>
        <w:tc>
          <w:tcPr>
            <w:tcW w:w="4963" w:type="dxa"/>
            <w:tmTcPr id="1677942179" protected="0"/>
          </w:tcPr>
          <w:p>
            <w:pPr>
              <w:ind w:firstLine="708"/>
              <w:spacing w:after="0" w:line="240" w:lineRule="auto"/>
              <w:jc w:val="both"/>
              <w:rPr>
                <w:rFonts w:ascii="georgia;serif" w:hAnsi="georgia;serif" w:cs="Times New Roman"/>
                <w:sz w:val="24"/>
                <w:szCs w:val="24"/>
                <w:shd w:val="clear" w:fill="ffffff"/>
              </w:rPr>
            </w:pPr>
            <w:r>
              <w:rPr>
                <w:rFonts w:ascii="georgia;serif" w:hAnsi="georgia;serif" w:cs="Times New Roman"/>
                <w:sz w:val="24"/>
                <w:szCs w:val="24"/>
                <w:shd w:val="clear" w:fill="ffffff"/>
              </w:rPr>
              <w:t>Будь-яка професійна діяльність передбачає оформлювати документи. Зазвичай студенти-випускники закладів вищої освіти мають хороші теоретичні та практичні навики, однак їм на початку професійної діяльності важко оформити результати своєї діяльності.</w:t>
            </w:r>
          </w:p>
          <w:p>
            <w:pPr>
              <w:spacing w:after="0"/>
              <w:rPr>
                <w:rFonts w:ascii="georgia;serif" w:hAnsi="georgia;serif"/>
                <w:sz w:val="24"/>
                <w:shd w:val="clear" w:fill="ffffff"/>
              </w:rPr>
            </w:pPr>
            <w:r>
              <w:rPr>
                <w:rFonts w:ascii="georgia;serif" w:hAnsi="georgia;serif"/>
                <w:sz w:val="24"/>
                <w:shd w:val="clear" w:fill="ffffff"/>
              </w:rPr>
              <w:t>Цей курс дозволить студентам опанувати загальні засади та техніки підготовки, складання та оформлення різноманітних документів: міжнародних договорів, законів, договорів, заяв, довідок, положень, постанов, листів, посадових інструкцій, позовних заяв, клопотань, статутів, колективних договорів тощо.</w:t>
            </w:r>
          </w:p>
          <w:p>
            <w:pPr>
              <w:spacing w:after="0"/>
              <w:rPr>
                <w:rFonts w:ascii="georgia;serif" w:hAnsi="georgia;serif"/>
                <w:sz w:val="24"/>
                <w:shd w:val="clear" w:fill="ffffff"/>
              </w:rPr>
            </w:pPr>
            <w:r>
              <w:rPr>
                <w:rFonts w:ascii="georgia;serif" w:hAnsi="georgia;serif"/>
                <w:sz w:val="24"/>
                <w:shd w:val="clear" w:fill="ffffff"/>
              </w:rPr>
              <w:t>Студенти матимуть змогу опрацювати вимоги, встановлені ДСТУ 4163:2020 «Державна уніфікована система документації. Уніфікована система організаційно-розпорядчої документації. Вимоги до оформлення документів» та іншими національними і міжнародними стандартами.</w:t>
            </w:r>
          </w:p>
          <w:p>
            <w:pPr>
              <w:spacing w:after="0"/>
              <w:rPr>
                <w:rFonts w:ascii="georgia;serif" w:hAnsi="georgia;serif"/>
                <w:sz w:val="24"/>
                <w:shd w:val="clear" w:fill="ffffff"/>
              </w:rPr>
            </w:pPr>
            <w:r>
              <w:rPr>
                <w:rFonts w:ascii="georgia;serif" w:hAnsi="georgia;serif"/>
                <w:sz w:val="24"/>
                <w:shd w:val="clear" w:fill="ffffff"/>
              </w:rPr>
              <w:t>В межах курсу передбачені лаконічний виклад теоретичного матеріалу та безліч цікавих практичних вправ, згрупованих у кейси. </w:t>
            </w:r>
          </w:p>
          <w:p>
            <w:pPr>
              <w:spacing w:after="0"/>
              <w:rPr>
                <w:rFonts w:ascii="georgia;serif" w:hAnsi="georgia;serif"/>
                <w:sz w:val="24"/>
              </w:rPr>
            </w:pPr>
            <w:r>
              <w:rPr>
                <w:rFonts w:ascii="georgia;serif" w:hAnsi="georgia;serif"/>
                <w:sz w:val="24"/>
                <w:shd w:val="clear" w:fill="ffffff"/>
              </w:rPr>
              <w:t>За результатами курсу студенти отримають необхідні практичні навики та набір самостійно створених шаблонів документів для подальшої роботи.</w:t>
            </w:r>
            <w:r>
              <w:rPr>
                <w:rFonts w:ascii="georgia;serif" w:hAnsi="georgia;serif"/>
                <w:sz w:val="24"/>
              </w:rP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701" w:type="dxa"/>
            <w:tmTcPr id="1677942179" protected="0"/>
          </w:tcPr>
          <w:p>
            <w:pPr>
              <w:spacing w:after="0" w:line="360" w:lineRule="auto"/>
              <w:widowControl w:val="0"/>
              <w:rPr>
                <w:rFonts w:ascii="Times New Roman" w:hAnsi="Times New Roman"/>
                <w:sz w:val="24"/>
                <w:szCs w:val="24"/>
              </w:rPr>
            </w:pPr>
            <w:r>
              <w:rPr>
                <w:rFonts w:ascii="Times New Roman" w:hAnsi="Times New Roman"/>
                <w:sz w:val="24"/>
                <w:szCs w:val="24"/>
              </w:rPr>
              <w:t>Лінгвокраїнознавство: США</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Лучук О.М.</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кафедра іноземних мов факультету міжнародних відносин</w:t>
            </w:r>
          </w:p>
        </w:tc>
        <w:tc>
          <w:tcPr>
            <w:tcW w:w="4963" w:type="dxa"/>
            <w:tmTcPr id="1677942179" protected="0"/>
          </w:tcPr>
          <w:p>
            <w:pPr>
              <w:spacing w:after="0"/>
            </w:pPr>
            <w:r>
              <w:t xml:space="preserve">Навчальний курс «Лінгвокраїнознавство: США» передбачає ознайомлення з особливостями країни, її політичною і правовою системами, історичними та сучасними подіями і політичними діячами. У курсі особливу увагу приділено культурним особливостям США, що серед іншого включають питання освіти, мови, стилю та способу життя, культурної розмаїтості людей, що проживають в країні, розуміння їх традицій, звичаїв та свят. Коли люди вперше приїжджають до США, вони доволі часто відчувають «культурний шок». Чому так стається і як подолати такі відчуття — про це теж ітиметься в курсі. Окрім того, студенти матимуть можливість більше довідатися про американський варіант англійської мови, а також про різноманітні американські навчальні програми і програми обмінів, що функціонують в Україні, й зрозуміти основні відмінності поміж освітою в США та Україні. Студенти зможуть також розвинути або вдосконалити свої комунікативні, мовні та мовленнєві компетенції для адекватної поведінки в реальних ситуаціях побутового, академічного чи професійного життя в США. </w:t>
            </w:r>
          </w:p>
        </w:tc>
      </w:tr>
      <w:tr>
        <w:trPr>
          <w:cantSplit w:val="0"/>
          <w:trHeight w:val="0" w:hRule="auto"/>
        </w:trPr>
        <w:tc>
          <w:tcPr>
            <w:tcW w:w="10349" w:type="dxa"/>
            <w:gridSpan w:val="5"/>
            <w:tmTcPr id="1677942179" protected="0"/>
          </w:tcPr>
          <w:p>
            <w:pPr>
              <w:spacing w:after="0" w:line="240" w:lineRule="auto"/>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семестр</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sz w:val="24"/>
                <w:szCs w:val="24"/>
              </w:rPr>
              <w:t>Діаспора у зовнішній політиці держави</w:t>
            </w:r>
            <w:r>
              <w:rPr>
                <w:rFonts w:ascii="Times New Roman" w:hAnsi="Times New Roman" w:cs="Times New Roman"/>
                <w:sz w:val="24"/>
                <w:szCs w:val="24"/>
              </w:rPr>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Зінько І.З.</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sz w:val="24"/>
                <w:szCs w:val="24"/>
              </w:rPr>
              <w:t>європейських та регіональних студій</w:t>
            </w:r>
            <w:r>
              <w:rPr>
                <w:rFonts w:ascii="Times New Roman" w:hAnsi="Times New Roman" w:cs="Times New Roman"/>
                <w:sz w:val="24"/>
                <w:szCs w:val="24"/>
              </w:rPr>
            </w:r>
          </w:p>
        </w:tc>
        <w:tc>
          <w:tcPr>
            <w:tcW w:w="4963" w:type="dxa"/>
            <w:tmTcPr id="1677942179" protected="0"/>
          </w:tcPr>
          <w:p>
            <w:pPr>
              <w:spacing w:after="0" w:line="240" w:lineRule="auto"/>
              <w:jc w:val="both"/>
              <w:rPr>
                <w:rFonts w:ascii="Times New Roman" w:hAnsi="Times New Roman" w:cs="Times New Roman"/>
              </w:rPr>
            </w:pPr>
            <w:r>
              <w:rPr>
                <w:rFonts w:ascii="Times New Roman" w:hAnsi="Times New Roman" w:cs="Times New Roman"/>
              </w:rPr>
              <w:t>Зовнішня політика держави значною мірою формується підтримкою національної діаспори, що є складовою частиною її м'якої сили. В умовах значної мобільності населення та великих інформаційних можливостей зростають та урізноманітнюються можливості підтримки діаспори та можливості її допомоги рідній країні. У багатьох випадках діаспора є засобом лобізму національних інтересів. Власне різноманітний міжнародний досвід налагодження та впливу  діаспорної  політики на зовнішню політику держави і становить предмет навчального курсу.</w:t>
            </w:r>
          </w:p>
          <w:p>
            <w:pPr>
              <w:spacing w:after="0" w:line="240" w:lineRule="auto"/>
              <w:jc w:val="both"/>
              <w:rPr>
                <w:rFonts w:ascii="Times New Roman" w:hAnsi="Times New Roman" w:cs="Times New Roman"/>
              </w:rPr>
            </w:pPr>
            <w:r>
              <w:rPr>
                <w:rFonts w:ascii="Times New Roman" w:hAnsi="Times New Roman" w:cs="Times New Roman"/>
              </w:rPr>
              <w:t>Навчальний курс в межах дисциплін вільного вибору “Діаспора у зовнішній політиці держави”  передбачає ознайомлення з теоретико-методологічним, філософсько-світоглядним, політико-правовим, історичним та культурологічним  розумінням сутності, особливостей формування та суспільного розвитку діаспорної політики держави, а також врахуванням цієї політики у налагодженні двосторонніх відносин з країнами проживання діаспор.</w:t>
            </w:r>
          </w:p>
          <w:p>
            <w:pPr>
              <w:spacing w:after="0" w:line="240" w:lineRule="auto"/>
              <w:jc w:val="both"/>
              <w:rPr>
                <w:rFonts w:ascii="Times New Roman" w:hAnsi="Times New Roman"/>
              </w:rPr>
            </w:pPr>
            <w:r>
              <w:rPr>
                <w:rFonts w:ascii="Times New Roman" w:hAnsi="Times New Roman" w:cs="Times New Roman"/>
              </w:rPr>
              <w:t xml:space="preserve"> Він включає викладання загальнотеоретичної та методологічної частини, конкретної практики врахування проблематики національної діаспори у зовнішній політиці окремих держав світу та ширшого розгляду цього питання на прикладі зовнішньої політики України.</w:t>
            </w:r>
            <w:r>
              <w:rPr>
                <w:rFonts w:ascii="Times New Roman" w:hAnsi="Times New Roman"/>
              </w:rP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Україна і Європейська Політика Сусідства</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Головко-Гавришева</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європейського права</w:t>
            </w:r>
          </w:p>
        </w:tc>
        <w:tc>
          <w:tcPr>
            <w:tcW w:w="4963" w:type="dxa"/>
            <w:tmTcPr id="1677942179" protected="0"/>
          </w:tcPr>
          <w:p>
            <w:pPr>
              <w:pStyle w:val="para9"/>
              <w:rPr>
                <w:rFonts w:ascii="Times New Roman" w:hAnsi="Times New Roman" w:cs="Times New Roman"/>
              </w:rPr>
            </w:pPr>
            <w:r>
              <w:rPr>
                <w:rFonts w:ascii="Times New Roman" w:hAnsi="Times New Roman" w:cs="Times New Roman"/>
                <w:b/>
              </w:rPr>
              <w:t>Мета курсу</w:t>
            </w:r>
            <w:r>
              <w:rPr>
                <w:rFonts w:ascii="Times New Roman" w:hAnsi="Times New Roman" w:cs="Times New Roman"/>
              </w:rPr>
              <w:t xml:space="preserve"> – ознайомити слухачів із засадами правового регулювання відносин ЄС і країнами, з якими ЄС має спільний кордон, особливостями його участі у міжнародних відносинах та сформувати блок навиків, спрямованих на визначення переваг, недоліків, тенденцій та перспектив розвитку правового регулювання співробітництва між Україною та ЄС у рамках Європейської політики сусідства і поза нею.</w:t>
            </w:r>
          </w:p>
          <w:p>
            <w:pPr>
              <w:pStyle w:val="para9"/>
              <w:tabs defTabSz="708">
                <w:tab w:val="left" w:pos="6187" w:leader="none"/>
              </w:tabs>
              <w:rPr>
                <w:rFonts w:ascii="Times New Roman" w:hAnsi="Times New Roman" w:cs="Times New Roman"/>
                <w:b/>
              </w:rPr>
            </w:pPr>
            <w:r>
              <w:rPr>
                <w:rFonts w:ascii="Times New Roman" w:hAnsi="Times New Roman" w:cs="Times New Roman"/>
                <w:b/>
              </w:rPr>
              <w:t xml:space="preserve">Завдання курсу:  </w:t>
            </w:r>
          </w:p>
          <w:p>
            <w:pPr>
              <w:pStyle w:val="para9"/>
              <w:numPr>
                <w:ilvl w:val="0"/>
                <w:numId w:val="2"/>
              </w:numPr>
              <w:ind w:left="176" w:hanging="176"/>
              <w:tabs defTabSz="708">
                <w:tab w:val="left" w:pos="6187" w:leader="none"/>
              </w:tabs>
              <w:rPr>
                <w:rFonts w:ascii="Times New Roman" w:hAnsi="Times New Roman" w:cs="Times New Roman"/>
              </w:rPr>
            </w:pPr>
            <w:r>
              <w:rPr>
                <w:rFonts w:ascii="Times New Roman" w:hAnsi="Times New Roman" w:cs="Times New Roman"/>
              </w:rPr>
              <w:t>Охарактеризувати  ЄС як суб’єкта міжнародного права і учасника міжнародних відносин;</w:t>
            </w:r>
          </w:p>
          <w:p>
            <w:pPr>
              <w:pStyle w:val="para9"/>
              <w:numPr>
                <w:ilvl w:val="0"/>
                <w:numId w:val="2"/>
              </w:numPr>
              <w:ind w:left="176" w:hanging="176"/>
              <w:tabs defTabSz="708">
                <w:tab w:val="left" w:pos="6187" w:leader="none"/>
              </w:tabs>
              <w:rPr>
                <w:rFonts w:ascii="Times New Roman" w:hAnsi="Times New Roman" w:cs="Times New Roman"/>
              </w:rPr>
            </w:pPr>
            <w:r>
              <w:rPr>
                <w:rFonts w:ascii="Times New Roman" w:hAnsi="Times New Roman" w:cs="Times New Roman"/>
              </w:rPr>
              <w:t>Розкрити правові засади діяльності Європейського Союзу на міжнародній арені;</w:t>
            </w:r>
          </w:p>
          <w:p>
            <w:pPr>
              <w:pStyle w:val="para9"/>
              <w:numPr>
                <w:ilvl w:val="0"/>
                <w:numId w:val="2"/>
              </w:numPr>
              <w:ind w:left="176" w:hanging="176"/>
              <w:tabs defTabSz="708">
                <w:tab w:val="left" w:pos="6187" w:leader="none"/>
              </w:tabs>
              <w:rPr>
                <w:rFonts w:ascii="Times New Roman" w:hAnsi="Times New Roman" w:cs="Times New Roman"/>
              </w:rPr>
            </w:pPr>
            <w:r>
              <w:rPr>
                <w:rFonts w:ascii="Times New Roman" w:hAnsi="Times New Roman" w:cs="Times New Roman"/>
              </w:rPr>
              <w:t>Дослідити природу, структуру, зміст і інструменти Європейської Політики Сусідства;</w:t>
            </w:r>
          </w:p>
          <w:p>
            <w:pPr>
              <w:pStyle w:val="para9"/>
              <w:numPr>
                <w:ilvl w:val="0"/>
                <w:numId w:val="2"/>
              </w:numPr>
              <w:ind w:left="176" w:hanging="176"/>
              <w:tabs defTabSz="708">
                <w:tab w:val="left" w:pos="6187" w:leader="none"/>
              </w:tabs>
              <w:rPr>
                <w:rFonts w:ascii="Times New Roman" w:hAnsi="Times New Roman" w:cs="Times New Roman"/>
              </w:rPr>
            </w:pPr>
            <w:r>
              <w:rPr>
                <w:rFonts w:ascii="Times New Roman" w:hAnsi="Times New Roman" w:cs="Times New Roman"/>
              </w:rPr>
              <w:t xml:space="preserve">Охарактеризувати механізми Східного партнерства </w:t>
            </w:r>
          </w:p>
          <w:p>
            <w:pPr>
              <w:pStyle w:val="para9"/>
              <w:numPr>
                <w:ilvl w:val="0"/>
                <w:numId w:val="2"/>
              </w:numPr>
              <w:ind w:left="176" w:hanging="176"/>
              <w:tabs defTabSz="708">
                <w:tab w:val="left" w:pos="6187" w:leader="none"/>
              </w:tabs>
              <w:rPr>
                <w:rFonts w:ascii="Times New Roman" w:hAnsi="Times New Roman" w:cs="Times New Roman"/>
              </w:rPr>
            </w:pPr>
            <w:r>
              <w:rPr>
                <w:rFonts w:ascii="Times New Roman" w:hAnsi="Times New Roman" w:cs="Times New Roman"/>
              </w:rPr>
              <w:t>Вивчити правові механізми співпраці між ЄС та Україною, зокрема проблеми реалізації Угоди про асоціацію між Україною та ЄС у правовій системі України та окреслити потенційні напрями і шляхи їхнього подолання.</w:t>
            </w:r>
          </w:p>
          <w:p>
            <w:pPr>
              <w:pStyle w:val="para9"/>
              <w:ind w:left="176" w:hanging="176"/>
              <w:tabs defTabSz="708">
                <w:tab w:val="left" w:pos="6187" w:leader="none"/>
              </w:tabs>
              <w:rPr>
                <w:rFonts w:ascii="Times New Roman" w:hAnsi="Times New Roman" w:cs="Times New Roman"/>
              </w:rPr>
            </w:pPr>
            <w:r>
              <w:rPr>
                <w:rFonts w:ascii="Times New Roman" w:hAnsi="Times New Roman" w:cs="Times New Roman"/>
              </w:rPr>
              <w:t>А також</w:t>
            </w:r>
          </w:p>
          <w:p>
            <w:pPr>
              <w:pStyle w:val="para9"/>
              <w:numPr>
                <w:ilvl w:val="0"/>
                <w:numId w:val="2"/>
              </w:numPr>
              <w:ind w:left="176" w:hanging="176"/>
              <w:tabs defTabSz="708">
                <w:tab w:val="left" w:pos="6187" w:leader="none"/>
              </w:tabs>
              <w:rPr>
                <w:rFonts w:ascii="Times New Roman" w:hAnsi="Times New Roman" w:cs="Times New Roman"/>
              </w:rPr>
            </w:pPr>
            <w:r>
              <w:rPr>
                <w:rFonts w:ascii="Times New Roman" w:hAnsi="Times New Roman" w:cs="Times New Roman"/>
              </w:rPr>
              <w:t>Сформувати навики критичного мислення і самостійного аналізу сучасного стану впровадження правових стандартів Європейського Союзу в Україні;</w:t>
            </w:r>
          </w:p>
          <w:p>
            <w:pPr>
              <w:pStyle w:val="para9"/>
              <w:numPr>
                <w:ilvl w:val="0"/>
                <w:numId w:val="2"/>
              </w:numPr>
              <w:ind w:left="176" w:hanging="176"/>
              <w:tabs defTabSz="708">
                <w:tab w:val="left" w:pos="6187" w:leader="none"/>
              </w:tabs>
              <w:rPr>
                <w:rFonts w:ascii="Times New Roman" w:hAnsi="Times New Roman" w:cs="Times New Roman"/>
              </w:rPr>
            </w:pPr>
            <w:r>
              <w:rPr>
                <w:rFonts w:ascii="Times New Roman" w:hAnsi="Times New Roman" w:cs="Times New Roman"/>
              </w:rPr>
              <w:t>Розвинути уміння формулювати свою позицію у формі аналітичних довідок і матеріалів, пов’язаних з обґрунтуванням позиції України щодо співробітництва з ЄС у конкретних випадках.</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mTcPr id="1677942179" protected="0"/>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Artificial intelligence and machine learning</w:t>
            </w:r>
            <w:r>
              <w:rPr>
                <w:rFonts w:ascii="Times New Roman" w:hAnsi="Times New Roman" w:cs="Times New Roman"/>
                <w:sz w:val="28"/>
                <w:szCs w:val="28"/>
              </w:rPr>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Максимук А.О.</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mTcPr id="1677942179" protected="0"/>
          </w:tcPr>
          <w:p>
            <w:pPr>
              <w:ind w:left="5" w:firstLine="142"/>
              <w:spacing w:after="0" w:line="240" w:lineRule="auto"/>
              <w:jc w:val="both"/>
              <w:rPr>
                <w:rFonts w:ascii="Times New Roman" w:hAnsi="Times New Roman" w:cs="Times New Roman"/>
              </w:rPr>
            </w:pPr>
            <w:r>
              <w:rPr>
                <w:rFonts w:ascii="Times New Roman" w:hAnsi="Times New Roman" w:cs="Times New Roman"/>
              </w:rPr>
              <w:t xml:space="preserve">Цей курс вивчає інструменти та методи машинного навчання, які застосовуються </w:t>
            </w:r>
            <w:r>
              <w:rPr>
                <w:rFonts w:ascii="Times New Roman" w:hAnsi="Times New Roman" w:cs="Times New Roman"/>
                <w:bCs/>
              </w:rPr>
              <w:t>у бізнесі</w:t>
            </w:r>
            <w:r>
              <w:rPr>
                <w:rFonts w:ascii="Times New Roman" w:hAnsi="Times New Roman" w:cs="Times New Roman"/>
              </w:rPr>
              <w:t xml:space="preserve">. </w:t>
            </w:r>
          </w:p>
          <w:p>
            <w:pPr>
              <w:ind w:left="5" w:firstLine="142"/>
              <w:spacing w:after="0" w:line="240" w:lineRule="auto"/>
              <w:jc w:val="both"/>
              <w:rPr>
                <w:rFonts w:ascii="Times New Roman" w:hAnsi="Times New Roman" w:cs="Times New Roman"/>
              </w:rPr>
            </w:pPr>
            <w:r>
              <w:rPr>
                <w:rFonts w:ascii="Times New Roman" w:hAnsi="Times New Roman" w:cs="Times New Roman"/>
              </w:rPr>
              <w:t xml:space="preserve">Курс призначений для тих, </w:t>
            </w:r>
            <w:r>
              <w:rPr>
                <w:rFonts w:ascii="Times New Roman" w:hAnsi="Times New Roman" w:cs="Times New Roman"/>
                <w:bCs/>
              </w:rPr>
              <w:t xml:space="preserve">хто хоче в майбутньому опанувати професію </w:t>
            </w:r>
            <w:r>
              <w:rPr>
                <w:rFonts w:ascii="Times New Roman" w:hAnsi="Times New Roman" w:cs="Times New Roman"/>
                <w:bCs/>
                <w:lang w:val="en-us"/>
              </w:rPr>
              <w:t>Data</w:t>
            </w:r>
            <w:r>
              <w:rPr>
                <w:rFonts w:ascii="Times New Roman" w:hAnsi="Times New Roman" w:cs="Times New Roman"/>
                <w:bCs/>
              </w:rPr>
              <w:t xml:space="preserve"> </w:t>
            </w:r>
            <w:r>
              <w:rPr>
                <w:rFonts w:ascii="Times New Roman" w:hAnsi="Times New Roman" w:cs="Times New Roman"/>
                <w:bCs/>
                <w:lang w:val="en-us"/>
              </w:rPr>
              <w:t>Scientist</w:t>
            </w:r>
            <w:r>
              <w:rPr>
                <w:rFonts w:ascii="Times New Roman" w:hAnsi="Times New Roman" w:cs="Times New Roman"/>
                <w:bCs/>
              </w:rPr>
              <w:t>, яка є затребуваною та високооплачуваною серед ІТ-компаній та великого бізнесу</w:t>
            </w:r>
            <w:r>
              <w:rPr>
                <w:rFonts w:ascii="Times New Roman" w:hAnsi="Times New Roman" w:cs="Times New Roman"/>
              </w:rPr>
              <w:t xml:space="preserve">. </w:t>
            </w:r>
          </w:p>
          <w:p>
            <w:pPr>
              <w:ind w:left="5" w:firstLine="142"/>
              <w:spacing w:after="0" w:line="240" w:lineRule="auto"/>
              <w:jc w:val="both"/>
              <w:rPr>
                <w:rFonts w:ascii="Times New Roman" w:hAnsi="Times New Roman" w:cs="Times New Roman"/>
              </w:rPr>
            </w:pPr>
            <w:r>
              <w:rPr>
                <w:rFonts w:ascii="Times New Roman" w:hAnsi="Times New Roman" w:cs="Times New Roman"/>
              </w:rPr>
              <w:t xml:space="preserve">Метою курсу є ознайомити студентів із основними програмними продуктами, які можна застосувати для машинного навчання: </w:t>
            </w:r>
            <w:r>
              <w:rPr>
                <w:rFonts w:ascii="Times New Roman" w:hAnsi="Times New Roman" w:cs="Times New Roman"/>
                <w:bCs/>
                <w:lang w:val="en-us"/>
              </w:rPr>
              <w:t>Excel</w:t>
            </w:r>
            <w:r>
              <w:rPr>
                <w:rFonts w:ascii="Times New Roman" w:hAnsi="Times New Roman" w:cs="Times New Roman"/>
                <w:bCs/>
              </w:rPr>
              <w:t xml:space="preserve">, </w:t>
            </w:r>
            <w:r>
              <w:rPr>
                <w:rFonts w:ascii="Times New Roman" w:hAnsi="Times New Roman" w:cs="Times New Roman"/>
                <w:bCs/>
                <w:lang w:val="en-us"/>
              </w:rPr>
              <w:t>Weka</w:t>
            </w:r>
            <w:r>
              <w:rPr>
                <w:rFonts w:ascii="Times New Roman" w:hAnsi="Times New Roman" w:cs="Times New Roman"/>
                <w:bCs/>
              </w:rPr>
              <w:t xml:space="preserve">, </w:t>
            </w:r>
            <w:r>
              <w:rPr>
                <w:rFonts w:ascii="Times New Roman" w:hAnsi="Times New Roman" w:cs="Times New Roman"/>
                <w:bCs/>
                <w:lang w:val="en-us"/>
              </w:rPr>
              <w:t>SPSS</w:t>
            </w:r>
            <w:r>
              <w:rPr>
                <w:rFonts w:ascii="Times New Roman" w:hAnsi="Times New Roman" w:cs="Times New Roman"/>
                <w:bCs/>
              </w:rPr>
              <w:t xml:space="preserve">, </w:t>
            </w:r>
            <w:r>
              <w:rPr>
                <w:rFonts w:ascii="Times New Roman" w:hAnsi="Times New Roman" w:cs="Times New Roman"/>
                <w:bCs/>
                <w:lang w:val="en-us"/>
              </w:rPr>
              <w:t>Statistica</w:t>
            </w:r>
            <w:r>
              <w:rPr>
                <w:rFonts w:ascii="Times New Roman" w:hAnsi="Times New Roman" w:cs="Times New Roman"/>
                <w:bCs/>
              </w:rPr>
              <w:t xml:space="preserve">, </w:t>
            </w:r>
            <w:r>
              <w:rPr>
                <w:rFonts w:ascii="Times New Roman" w:hAnsi="Times New Roman" w:cs="Times New Roman"/>
                <w:bCs/>
                <w:lang w:val="en-us"/>
              </w:rPr>
              <w:t>Python</w:t>
            </w:r>
            <w:r>
              <w:rPr>
                <w:rFonts w:ascii="Times New Roman" w:hAnsi="Times New Roman" w:cs="Times New Roman"/>
                <w:bCs/>
              </w:rPr>
              <w:t xml:space="preserve">, </w:t>
            </w:r>
            <w:r>
              <w:rPr>
                <w:rFonts w:ascii="Times New Roman" w:hAnsi="Times New Roman" w:cs="Times New Roman"/>
                <w:bCs/>
                <w:lang w:val="en-us"/>
              </w:rPr>
              <w:t>R</w:t>
            </w:r>
            <w:r>
              <w:rPr>
                <w:rFonts w:ascii="Times New Roman" w:hAnsi="Times New Roman" w:cs="Times New Roman"/>
              </w:rPr>
              <w:t xml:space="preserve">. </w:t>
            </w:r>
          </w:p>
          <w:p>
            <w:pPr>
              <w:spacing w:after="0" w:line="240" w:lineRule="auto"/>
              <w:jc w:val="both"/>
              <w:rPr>
                <w:rFonts w:ascii="Times New Roman" w:hAnsi="Times New Roman" w:cs="Times New Roman"/>
              </w:rPr>
            </w:pPr>
            <w:r>
              <w:rPr>
                <w:rFonts w:ascii="Times New Roman" w:hAnsi="Times New Roman" w:cs="Times New Roman"/>
              </w:rP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Фінансовий аналіз на основі Python та R</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Гурняк І.Л.</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mTcPr id="1677942179" protected="0"/>
          </w:tcPr>
          <w:p>
            <w:pPr>
              <w:spacing w:after="0" w:line="240" w:lineRule="auto"/>
              <w:jc w:val="both"/>
              <w:rPr>
                <w:rFonts w:ascii="Times New Roman" w:hAnsi="Times New Roman" w:cs="Times New Roman"/>
              </w:rPr>
            </w:pPr>
            <w:r>
              <w:rPr>
                <w:rFonts w:ascii="Times New Roman" w:hAnsi="Times New Roman" w:cs="Times New Roman"/>
              </w:rPr>
              <w:t xml:space="preserve">Курс є поєднанням інструментарію фінансів та програмування, скерований на формування практичних навичок, корисних у широкому спектрі найбільш затребуваних сьогодні професій.  В основі курсу - аналіз динаміки цін та ринків, оптимізації портфелю акцій на основі прибутковості та ризику, трьох та п’яти-факторна модель Фама – Френч для диференційованих типів ринків, методи регресії та машинного навчання у процесі коротко – та довгострокових прогнозів, аналіз часових рядів. Студенти працюють з пакетами мов Python та R. Щодо кожного блоку навчання студент на основі базового коду отримує завдання провести власне дослідження з необхідними змінами коду, графічним аналізом, поясненням логіки отриманих результатів.  </w:t>
            </w:r>
          </w:p>
          <w:p>
            <w:pPr>
              <w:spacing w:after="0" w:line="240" w:lineRule="auto"/>
              <w:jc w:val="both"/>
              <w:rPr>
                <w:rFonts w:ascii="Times New Roman" w:hAnsi="Times New Roman" w:cs="Times New Roman"/>
              </w:rPr>
            </w:pPr>
            <w:r>
              <w:rPr>
                <w:rFonts w:ascii="Times New Roman" w:hAnsi="Times New Roman" w:cs="Times New Roman"/>
              </w:rPr>
              <w:t>Курс читається англійською мовою.</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Менеджмент міжнародних проектів</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Українець Л.А.</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міжнародних економічних відносин</w:t>
            </w:r>
          </w:p>
        </w:tc>
        <w:tc>
          <w:tcPr>
            <w:tcW w:w="4963" w:type="dxa"/>
            <w:tmTcPr id="1677942179" protected="0"/>
          </w:tcPr>
          <w:p>
            <w:pPr>
              <w:ind w:firstLine="284"/>
              <w:spacing w:after="0" w:line="240" w:lineRule="auto"/>
              <w:jc w:val="both"/>
              <w:rPr>
                <w:rFonts w:ascii="Times New Roman" w:hAnsi="Times New Roman" w:cs="Times New Roman"/>
              </w:rPr>
            </w:pPr>
            <w:r>
              <w:rPr>
                <w:rFonts w:ascii="Times New Roman" w:hAnsi="Times New Roman" w:cs="Times New Roman"/>
              </w:rPr>
              <w:t xml:space="preserve">Менеджмент проектів став основною формою бізнес-діяльності у таких різнопланових галузях, як будівництво та інформаційні технології, архітектура та готельний бізнес, інжиніринг та розробка інновацій. Дисципліна «Менеджмент міжнародних проектів» розглядає основні принципи управління проектами на конкретних прикладах за допомогою великої кількості практичних кейсів. </w:t>
            </w:r>
          </w:p>
          <w:p>
            <w:pPr>
              <w:ind w:firstLine="284"/>
              <w:spacing w:after="0" w:line="240" w:lineRule="auto"/>
              <w:jc w:val="both"/>
              <w:rPr>
                <w:rFonts w:ascii="Times New Roman" w:hAnsi="Times New Roman" w:cs="Times New Roman"/>
              </w:rPr>
            </w:pPr>
            <w:r>
              <w:rPr>
                <w:rFonts w:ascii="Times New Roman" w:hAnsi="Times New Roman" w:cs="Times New Roman"/>
              </w:rPr>
              <w:t>Ми живемо у «світі проектів» – у будь-якій галузі починають застосовуватись проектні підходи. Фактично, менеджмент проектів став невід’ємною частиною практично будь-якої бізнес-моделі кожної фірми – особливо, міжнародної. Дана дисципліна включає комплексний підхід до менеджменту проектів, вивчає як технічні, так і управлінські проблеми. Це забезпечує стратегічну перспективу, дозволяє не просто якісно виконати окремий проект, а загалом, поєднати його з загальною концепцією розвитку фірми. Менеджмент міжнародних проектів сьогодні – це складне управлінське завдання, яке потребує не лише технічних навичок, але й вміння співпрацювати і спілкуватись з людьми, що є носіями різних культур. Управління міжнародними проектами – це управління технологіями, людьми, культурою, зацікавленими сторонами і безліччю інших елементів. Це вимагає не лише знань і технічних навичок, але й лідерства, вміння побудувати команду, врегульовувати конфлікти, вести переговори та впливати на людей. Таким чином, ця дисципліна розглядає не лише звичні інструменти планування, контролю, моніторингу, але й більш загальні, а отже, цінніші, особливості управління міжнародними проектами.</w:t>
            </w:r>
          </w:p>
          <w:p>
            <w:pPr>
              <w:ind w:firstLine="284"/>
              <w:spacing w:after="0" w:line="240" w:lineRule="auto"/>
              <w:jc w:val="both"/>
              <w:rPr>
                <w:rFonts w:ascii="Times New Roman" w:hAnsi="Times New Roman" w:cs="Times New Roman"/>
              </w:rPr>
            </w:pPr>
            <w:r>
              <w:rPr>
                <w:rFonts w:ascii="Times New Roman" w:hAnsi="Times New Roman" w:cs="Times New Roman"/>
              </w:rPr>
              <w:t>Студенти, що цікавляться управлінням проектами, можуть мати найрізноманітнішу спеціалізацію – бізнес, медицина, архітектура, інженерія, інформаційні технології, туризм. Усі ці напрямки потребують базового знання особливостей управління проектами, щоб гарантувати конкурентоспроможність майбутніх спеціалістів.</w:t>
            </w:r>
          </w:p>
          <w:p>
            <w:pPr>
              <w:ind w:firstLine="284"/>
              <w:spacing w:after="0" w:line="240" w:lineRule="auto"/>
              <w:jc w:val="both"/>
              <w:rPr>
                <w:rFonts w:ascii="Times New Roman" w:hAnsi="Times New Roman" w:cs="Times New Roman"/>
              </w:rPr>
            </w:pPr>
            <w:r>
              <w:rPr>
                <w:rFonts w:ascii="Times New Roman" w:hAnsi="Times New Roman" w:cs="Times New Roman"/>
              </w:rPr>
              <w:t>На лекціях розглядаються як загальні підходи і прийоми, спільні для будь-яких типів проектів, так і конкретні інструменти для альтернативних форм проектів. Для цього протягом дисципліни розглядаються конкретні приклади, кейси, додаткові вправи.</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01" w:type="dxa"/>
            <w:tmTcPr id="1677942179" protected="0"/>
          </w:tcPr>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Протокол та етикет міжнародної комунікації</w:t>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доц.Гладиш М.Л.</w:t>
            </w:r>
          </w:p>
        </w:tc>
        <w:tc>
          <w:tcPr>
            <w:tcW w:w="1700" w:type="dxa"/>
            <w:tmTcPr id="1677942179" protected="0"/>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міжнародної безпеки та стратегічних студій</w:t>
            </w:r>
          </w:p>
        </w:tc>
        <w:tc>
          <w:tcPr>
            <w:tcW w:w="4963" w:type="dxa"/>
            <w:tmTcPr id="1677942179" protected="0"/>
          </w:tcPr>
          <w:p>
            <w:pPr>
              <w:pStyle w:val="para8"/>
              <w:spacing w:after="0" w:beforeAutospacing="0" w:afterAutospacing="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Метою курсу  є вивчення студентами основних засад сучасної системи норм дипломатичного протоколу, етикету та церемоніалу. Це дає можливість на  теоретико-методологічному рівні пізнання засвоїти значну кількість практичних занять, навичок і правил поведінки в галузі дипломатичного протоколу, який по праву вважається одним з найважливіших інструментів дипломатії. В ході викладання дисципліни основним завданням слід вважати оволодіння студентами навиків в галузі офіційних міждержавних відносин, основні норми міжнародної ввічливості у міжнародних відносинах; знань дипломатичного етикету, основ дипломатичного листування та особливостей сучасної дипломатичної мови; вимоги протоколу щодо організації візитів; види дипломатичних прийомів; міжнародний етикет державних символів та інше.</w:t>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spacing w:after="0"/>
              <w:jc w:val="both"/>
              <w:rPr>
                <w:rFonts w:ascii="Times New Roman" w:hAnsi="Times New Roman" w:cs="Times New Roman"/>
                <w:sz w:val="24"/>
                <w:szCs w:val="24"/>
              </w:rPr>
            </w:pPr>
            <w:r>
              <w:rPr>
                <w:rFonts w:ascii="Times New Roman" w:hAnsi="Times New Roman" w:cs="Times New Roman"/>
                <w:sz w:val="24"/>
                <w:szCs w:val="24"/>
              </w:rPr>
              <w:t>Сучасні технології у збройних конфліктах</w:t>
            </w:r>
          </w:p>
        </w:tc>
        <w:tc>
          <w:tcPr>
            <w:tcW w:w="141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spacing w:after="0"/>
              <w:rPr>
                <w:rFonts w:ascii="Times New Roman" w:hAnsi="Times New Roman" w:cs="Times New Roman"/>
                <w:sz w:val="24"/>
                <w:szCs w:val="24"/>
              </w:rPr>
            </w:pPr>
            <w:r>
              <w:rPr>
                <w:rFonts w:ascii="Times New Roman" w:hAnsi="Times New Roman" w:cs="Times New Roman"/>
                <w:sz w:val="24"/>
                <w:szCs w:val="24"/>
              </w:rPr>
              <w:t>Доц. Іжнін І.І.</w:t>
            </w:r>
          </w:p>
        </w:tc>
        <w:tc>
          <w:tcPr>
            <w:tcW w:w="17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spacing w:after="0"/>
              <w:rPr>
                <w:rFonts w:ascii="Times New Roman" w:hAnsi="Times New Roman" w:cs="Times New Roman"/>
                <w:sz w:val="24"/>
                <w:szCs w:val="24"/>
              </w:rPr>
            </w:pPr>
            <w:r>
              <w:rPr>
                <w:rFonts w:ascii="Times New Roman" w:hAnsi="Times New Roman" w:cs="Times New Roman"/>
                <w:sz w:val="24"/>
                <w:szCs w:val="24"/>
              </w:rPr>
              <w:t>міжнародних комунікацій та  цифрової дипломатії</w:t>
            </w:r>
          </w:p>
        </w:tc>
        <w:tc>
          <w:tcPr>
            <w:tcW w:w="49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7942179" protected="0"/>
          </w:tcPr>
          <w:p>
            <w:pPr>
              <w:pStyle w:val="para8"/>
              <w:ind w:firstLine="324"/>
              <w:spacing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2"/>
                <w:szCs w:val="22"/>
                <w:lang w:eastAsia="en-us"/>
              </w:rPr>
            </w:pPr>
            <w:r>
              <w:rPr>
                <w:lang w:eastAsia="en-us"/>
              </w:rPr>
              <w:t>Курс зосереджено на вивчені взаємозв’язку між використанням технологічних здобутків і технологічних інновацій та природою, характером та способах застосування збройної сили у міжнародних, інтернаціоналізованих та внутрішніх конфліктах. Предметом дисципліни є еволюція технологічної складової збройних конфліктів. Основний акцент зосереджено на останніх технологічних інноваціях, їх впровадженні у військову справу та їх вплив на перебіг сучасних конфліктів та міжнародну політику загалом. Особлива увага приділена процесам цифровізації у цій сфері.</w:t>
            </w:r>
            <w:r>
              <w:rPr>
                <w:sz w:val="22"/>
                <w:szCs w:val="22"/>
                <w:lang w:eastAsia="en-us"/>
              </w:rPr>
            </w:r>
          </w:p>
        </w:tc>
      </w:tr>
      <w:tr>
        <w:trPr>
          <w:cantSplit w:val="0"/>
          <w:trHeight w:val="0" w:hRule="auto"/>
        </w:trPr>
        <w:tc>
          <w:tcPr>
            <w:tcW w:w="567"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701" w:type="dxa"/>
            <w:tmTcPr id="1677942179" protected="0"/>
          </w:tcPr>
          <w:p>
            <w:pPr>
              <w:spacing w:after="0" w:line="360" w:lineRule="auto"/>
              <w:widowControl w:val="0"/>
              <w:rPr>
                <w:rFonts w:ascii="Times New Roman" w:hAnsi="Times New Roman" w:cs="Times New Roman"/>
                <w:sz w:val="24"/>
                <w:szCs w:val="24"/>
              </w:rPr>
            </w:pPr>
            <w:r>
              <w:rPr>
                <w:rFonts w:ascii="Times New Roman" w:hAnsi="Times New Roman" w:cs="Times New Roman"/>
                <w:sz w:val="24"/>
                <w:szCs w:val="24"/>
              </w:rPr>
              <w:t>Міжнародне трудове право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c>
          <w:tcPr>
            <w:tcW w:w="1418"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К.ю.н. Грабинський М.І.</w:t>
            </w:r>
          </w:p>
        </w:tc>
        <w:tc>
          <w:tcPr>
            <w:tcW w:w="1700" w:type="dxa"/>
            <w:tmTcPr id="1677942179"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права</w:t>
            </w:r>
          </w:p>
        </w:tc>
        <w:tc>
          <w:tcPr>
            <w:tcW w:w="4963" w:type="dxa"/>
            <w:tmTcPr id="1677942179" protected="0"/>
          </w:tcPr>
          <w:p>
            <w:pPr>
              <w:spacing w:after="0" w:line="240" w:lineRule="auto"/>
              <w:jc w:val="both"/>
              <w:widowControl w:val="0"/>
              <w:rPr>
                <w:rFonts w:ascii="Times New Roman" w:hAnsi="Times New Roman" w:cs="Times New Roman"/>
                <w:sz w:val="24"/>
                <w:szCs w:val="24"/>
              </w:rPr>
            </w:pPr>
            <w:r>
              <w:rPr>
                <w:rFonts w:ascii="Times New Roman" w:hAnsi="Times New Roman" w:cs="Times New Roman"/>
                <w:sz w:val="24"/>
                <w:szCs w:val="24"/>
              </w:rPr>
              <w:t>Міжнародне трудове право як навчальна дисципліна спрямована на вивчення міжнародних нормативно-правових актів, що регулюють відносини між державами та іншими суб’єктними міжнародного права, їх аналіз та уміння практичного застосування. Програма курсу передбачає засвоєння студентами основних положень правових актів ООН, МОП, Ради Європи та інших міжнародних організацій,багатосторонніх та двосторонніх міжнародних договорів щодо питань зайнятості, правового регулювання окремих умов праці, соціальної ролі, участі та значення профспілкових об'єднань в захисті трудових прав та інтересів найманих працівників, трудової міграції тощо. В межах курсу розглядаються питання колективно-договірного та індивідуально-договірного регулювання праці, міжнародно-правового регулювання робочого часу, часу відпочинку, охорони та безпеки праці, оплати та нормування праці, дисциплінарної та матеріальної відповідальності, системи соціального захисту та соціального забезпечення.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r>
    </w:tbl>
    <w:p>
      <w:pPr>
        <w:spacing w:after="0"/>
        <w:jc w:val="both"/>
        <w:rPr>
          <w:rFonts w:ascii="Times New Roman" w:hAnsi="Times New Roman" w:cs="Times New Roman"/>
          <w:sz w:val="28"/>
          <w:szCs w:val="28"/>
        </w:rPr>
      </w:pPr>
      <w:r>
        <w:rPr>
          <w:rFonts w:ascii="Times New Roman" w:hAnsi="Times New Roman" w:cs="Times New Roman"/>
          <w:sz w:val="28"/>
          <w:szCs w:val="28"/>
        </w:rPr>
        <w:tab/>
      </w:r>
    </w:p>
    <w:p>
      <w:pPr>
        <w:spacing w:after="0"/>
        <w:jc w:val="both"/>
        <w:rPr>
          <w:rFonts w:ascii="Times New Roman" w:hAnsi="Times New Roman" w:cs="Times New Roman"/>
          <w:sz w:val="28"/>
          <w:szCs w:val="28"/>
        </w:rPr>
      </w:pPr>
      <w:r>
        <w:rPr>
          <w:rFonts w:ascii="Times New Roman" w:hAnsi="Times New Roman" w:cs="Times New Roman"/>
          <w:sz w:val="28"/>
          <w:szCs w:val="28"/>
        </w:rPr>
      </w:r>
    </w:p>
    <w:p>
      <w:pPr>
        <w:ind w:firstLine="72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Голова Вченої ради</w:t>
        <w:tab/>
        <w:t xml:space="preserve">                   проф. М.З. Мальський</w:t>
      </w:r>
    </w:p>
    <w:p>
      <w:pPr>
        <w:ind w:firstLine="72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p>
    <w:p>
      <w:pPr>
        <w:ind w:firstLine="709"/>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Секретар Вченої Ради </w:t>
        <w:tab/>
        <w:tab/>
        <w:tab/>
        <w:tab/>
        <w:tab/>
        <w:tab/>
        <w:t xml:space="preserve">доц. Р.Й. Романюк </w:t>
      </w:r>
    </w:p>
    <w:p>
      <w:pPr>
        <w:spacing w:after="0"/>
        <w:jc w:val="both"/>
        <w:rPr>
          <w:rFonts w:ascii="Times New Roman" w:hAnsi="Times New Roman" w:cs="Times New Roman"/>
          <w:sz w:val="28"/>
          <w:szCs w:val="28"/>
        </w:rPr>
      </w:pPr>
      <w:r>
        <w:rPr>
          <w:rFonts w:ascii="Times New Roman" w:hAnsi="Times New Roman" w:cs="Times New Roman"/>
          <w:sz w:val="28"/>
          <w:szCs w:val="28"/>
        </w:rPr>
      </w:r>
    </w:p>
    <w:p>
      <w:pPr>
        <w:spacing w:after="0"/>
        <w:jc w:val="both"/>
        <w:rPr>
          <w:rFonts w:ascii="Times New Roman" w:hAnsi="Times New Roman" w:cs="Times New Roman"/>
          <w:sz w:val="28"/>
          <w:szCs w:val="28"/>
        </w:rPr>
      </w:pPr>
      <w:r>
        <w:rPr>
          <w:rFonts w:ascii="Times New Roman" w:hAnsi="Times New Roman" w:cs="Times New Roman"/>
          <w:sz w:val="28"/>
          <w:szCs w:val="28"/>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17" w:top="850" w:right="850" w:bottom="85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ourier New">
    <w:panose1 w:val="02070309020205020404"/>
    <w:charset w:val="cc"/>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Segoe UI">
    <w:panose1 w:val="020B0502040204020203"/>
    <w:charset w:val="cc"/>
    <w:family w:val="swiss"/>
    <w:pitch w:val="default"/>
  </w:font>
  <w:font w:name="Liberation Sans">
    <w:panose1 w:val="020B0604020202020204"/>
    <w:charset w:val="00"/>
    <w:family w:val="swiss"/>
    <w:pitch w:val="default"/>
  </w:font>
  <w:font w:name="Microsoft YaHei">
    <w:panose1 w:val="020B0503020204020204"/>
    <w:charset w:val="cc"/>
    <w:family w:val="swiss"/>
    <w:pitch w:val="default"/>
  </w:font>
  <w:font w:name="Arial Unicode MS">
    <w:panose1 w:val="02020603050405020304"/>
    <w:charset w:val="00"/>
    <w:family w:val="roman"/>
    <w:pitch w:val="default"/>
  </w:font>
  <w:font w:name="TimesNewRomanPSMT">
    <w:panose1 w:val="02020603050405020304"/>
    <w:charset w:val="00"/>
    <w:family w:val="roman"/>
    <w:pitch w:val="default"/>
  </w:font>
  <w:font w:name="Times">
    <w:panose1 w:val="02020603050405020304"/>
    <w:charset w:val="00"/>
    <w:family w:val="roman"/>
    <w:pitch w:val="default"/>
  </w:font>
  <w:font w:name="georgia;serif">
    <w:panose1 w:val="02020603050405020304"/>
    <w:charset w:val="00"/>
    <w:family w:val="roman"/>
    <w:pitch w:val="default"/>
  </w:font>
  <w:font w:name="Cambria">
    <w:panose1 w:val="02040503050406030204"/>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start w:val="1"/>
      <w:numFmt w:val="decimal"/>
      <w:suff w:val="tab"/>
      <w:lvlText w:val="%1."/>
      <w:lvlJc w:val="left"/>
      <w:pPr>
        <w:ind w:left="360" w:hanging="0"/>
      </w:pPr>
    </w:lvl>
    <w:lvl w:ilvl="1">
      <w:numFmt w:val="bullet"/>
      <w:suff w:val="tab"/>
      <w:lvlText w:val="-"/>
      <w:lvlJc w:val="left"/>
      <w:pPr>
        <w:ind w:left="1080" w:hanging="0"/>
      </w:pPr>
      <w:rPr>
        <w:rFonts w:ascii="Times New Roman" w:hAnsi="Times New Roman" w:cs="Times New Roman"/>
      </w:r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Нумерований список 2"/>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cs="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cs="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ий список 4"/>
    <w:lvl w:ilvl="0">
      <w:numFmt w:val="bullet"/>
      <w:suff w:val="tab"/>
      <w:lvlText w:val="-"/>
      <w:lvlJc w:val="left"/>
      <w:pPr>
        <w:ind w:left="60" w:hanging="0"/>
      </w:pPr>
      <w:rPr>
        <w:rFonts w:ascii="Times New Roman" w:hAnsi="Times New Roman" w:cs="Times New Roman"/>
      </w:rPr>
    </w:lvl>
    <w:lvl w:ilvl="1">
      <w:numFmt w:val="bullet"/>
      <w:suff w:val="tab"/>
      <w:lvlText w:val="o"/>
      <w:lvlJc w:val="left"/>
      <w:pPr>
        <w:ind w:left="780" w:hanging="0"/>
      </w:pPr>
      <w:rPr>
        <w:rFonts w:ascii="Courier New" w:hAnsi="Courier New" w:cs="Courier New"/>
      </w:rPr>
    </w:lvl>
    <w:lvl w:ilvl="2">
      <w:numFmt w:val="bullet"/>
      <w:suff w:val="tab"/>
      <w:lvlText w:val=""/>
      <w:lvlJc w:val="left"/>
      <w:pPr>
        <w:ind w:left="1500" w:hanging="0"/>
      </w:pPr>
      <w:rPr>
        <w:rFonts w:ascii="Wingdings" w:hAnsi="Wingdings" w:eastAsia="Wingdings" w:cs="Wingdings"/>
      </w:rPr>
    </w:lvl>
    <w:lvl w:ilvl="3">
      <w:numFmt w:val="bullet"/>
      <w:suff w:val="tab"/>
      <w:lvlText w:val=""/>
      <w:lvlJc w:val="left"/>
      <w:pPr>
        <w:ind w:left="2220" w:hanging="0"/>
      </w:pPr>
      <w:rPr>
        <w:rFonts w:ascii="Symbol" w:hAnsi="Symbol" w:cs="Symbol"/>
      </w:rPr>
    </w:lvl>
    <w:lvl w:ilvl="4">
      <w:numFmt w:val="bullet"/>
      <w:suff w:val="tab"/>
      <w:lvlText w:val="o"/>
      <w:lvlJc w:val="left"/>
      <w:pPr>
        <w:ind w:left="2940" w:hanging="0"/>
      </w:pPr>
      <w:rPr>
        <w:rFonts w:ascii="Courier New" w:hAnsi="Courier New" w:cs="Courier New"/>
      </w:rPr>
    </w:lvl>
    <w:lvl w:ilvl="5">
      <w:numFmt w:val="bullet"/>
      <w:suff w:val="tab"/>
      <w:lvlText w:val=""/>
      <w:lvlJc w:val="left"/>
      <w:pPr>
        <w:ind w:left="3660" w:hanging="0"/>
      </w:pPr>
      <w:rPr>
        <w:rFonts w:ascii="Wingdings" w:hAnsi="Wingdings" w:eastAsia="Wingdings" w:cs="Wingdings"/>
      </w:rPr>
    </w:lvl>
    <w:lvl w:ilvl="6">
      <w:numFmt w:val="bullet"/>
      <w:suff w:val="tab"/>
      <w:lvlText w:val=""/>
      <w:lvlJc w:val="left"/>
      <w:pPr>
        <w:ind w:left="4380" w:hanging="0"/>
      </w:pPr>
      <w:rPr>
        <w:rFonts w:ascii="Symbol" w:hAnsi="Symbol" w:cs="Symbol"/>
      </w:rPr>
    </w:lvl>
    <w:lvl w:ilvl="7">
      <w:numFmt w:val="bullet"/>
      <w:suff w:val="tab"/>
      <w:lvlText w:val="o"/>
      <w:lvlJc w:val="left"/>
      <w:pPr>
        <w:ind w:left="5100" w:hanging="0"/>
      </w:pPr>
      <w:rPr>
        <w:rFonts w:ascii="Courier New" w:hAnsi="Courier New" w:cs="Courier New"/>
      </w:rPr>
    </w:lvl>
    <w:lvl w:ilvl="8">
      <w:numFmt w:val="bullet"/>
      <w:suff w:val="tab"/>
      <w:lvlText w:val=""/>
      <w:lvlJc w:val="left"/>
      <w:pPr>
        <w:ind w:left="5820" w:hanging="0"/>
      </w:pPr>
      <w:rPr>
        <w:rFonts w:ascii="Wingdings" w:hAnsi="Wingdings" w:eastAsia="Wingdings" w:cs="Wingdings"/>
      </w:rPr>
    </w:lvl>
  </w:abstractNum>
  <w:abstractNum w:abstractNumId="5">
    <w:multiLevelType w:val="hybridMultilevel"/>
    <w:name w:val="Нумерований список 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multiLevelType w:val="hybridMultilevel"/>
    <w:name w:val="Нумерований список 6"/>
    <w:lvl w:ilvl="0">
      <w:numFmt w:val="bullet"/>
      <w:suff w:val="tab"/>
      <w:lvlText w:val=""/>
      <w:lvlJc w:val="left"/>
      <w:pPr>
        <w:ind w:left="720" w:hanging="0"/>
      </w:pPr>
      <w:rPr>
        <w:rFonts w:ascii="Symbol" w:hAnsi="Symbol" w:cs="Symbol"/>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cs="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cs="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7">
    <w:multiLevelType w:val="hybridMultilevel"/>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lvl w:ilvl="0">
      <w:start w:val="1"/>
      <w:numFmt w:val="decimal"/>
      <w:suff w:val="tab"/>
      <w:lvlText w:val="%1."/>
      <w:lvlJc w:val="left"/>
      <w:pPr>
        <w:ind w:left="360" w:hanging="0"/>
      </w:pPr>
    </w:lvl>
    <w:lvl w:ilvl="1">
      <w:numFmt w:val="bullet"/>
      <w:suff w:val="tab"/>
      <w:lvlText w:val="-"/>
      <w:lvlJc w:val="left"/>
      <w:pPr>
        <w:ind w:left="1080" w:hanging="0"/>
      </w:pPr>
      <w:rPr>
        <w:rFonts w:ascii="Times New Roman" w:hAnsi="Times New Roman" w:cs="Times New Roman"/>
      </w:r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view w:val="print"/>
  <w:defaultTabStop w:val="708"/>
  <w:autoHyphenation w:val="1"/>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26"/>
    <w:tmReviewMarkIns w:val="4"/>
    <w:tmReviewColorIns w:val="-1"/>
    <w:tmReviewMarkDel w:val="6"/>
    <w:tmReviewColorDel w:val="-1"/>
    <w:tmReviewMarkFmt w:val="1"/>
    <w:tmReviewColorFmt w:val="-1"/>
    <w:tmReviewMarkLn w:val="1"/>
    <w:tmReviewColorLn w:val="0"/>
    <w:tmReviewToolTip w:val="1"/>
  </w:tmReviewPr>
  <w:tmLastPos>
    <w:tmLastPosPage w:val="11"/>
    <w:tmLastPosSelect w:val="0"/>
    <w:tmLastPosFrameIdx w:val="133"/>
    <w:tmLastPosCaret>
      <w:tmLastPosPgfIdx w:val="0"/>
      <w:tmLastPosIdx w:val="817"/>
    </w:tmLastPosCaret>
    <w:tmLastPosAnchor>
      <w:tmLastPosPgfIdx w:val="0"/>
      <w:tmLastPosIdx w:val="0"/>
    </w:tmLastPosAnchor>
    <w:tmLastPosTblRect w:left="0" w:top="0" w:right="0" w:bottom="0"/>
  </w:tmLastPos>
  <w:tmAppRevision w:date="1677942179" w:val="1060"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uk-ua" w:eastAsia="en-us" w:bidi="ar-sa"/>
      </w:rPr>
    </w:rPrDefault>
    <w:pPrDefault>
      <w:pPr>
        <w:spacing w:after="200"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0" w:line="240" w:lineRule="auto"/>
      <w:jc w:val="center"/>
      <w:keepNext/>
      <w:outlineLvl w:val="1"/>
    </w:pPr>
    <w:rPr>
      <w:rFonts w:ascii="Times New Roman" w:hAnsi="Times New Roman" w:eastAsia="Times New Roman" w:cs="Times New Roman"/>
      <w:b/>
      <w:sz w:val="28"/>
      <w:szCs w:val="20"/>
      <w:lang w:val="ru-ru" w:eastAsia="ru-ru"/>
    </w:rPr>
  </w:style>
  <w:style w:type="paragraph" w:styleId="para2" w:customStyle="1">
    <w:name w:val="Заголовок"/>
    <w:qFormat/>
    <w:basedOn w:val="para0"/>
    <w:next w:val="para3"/>
    <w:pPr>
      <w:spacing w:before="240" w:after="120"/>
      <w:keepNext/>
    </w:pPr>
    <w:rPr>
      <w:rFonts w:ascii="Liberation Sans" w:hAnsi="Liberation Sans" w:eastAsia="Microsoft YaHei" w:cs="Arial"/>
      <w:sz w:val="28"/>
      <w:szCs w:val="28"/>
    </w:rPr>
  </w:style>
  <w:style w:type="paragraph" w:styleId="para3">
    <w:name w:val="Body Text"/>
    <w:qFormat/>
    <w:basedOn w:val="para0"/>
    <w:pPr>
      <w:spacing w:after="120"/>
    </w:pPr>
    <w:rPr>
      <w:rFonts w:cs="Times New Roman"/>
    </w:rPr>
  </w:style>
  <w:style w:type="paragraph" w:styleId="para4">
    <w:name w:val="List"/>
    <w:qFormat/>
    <w:basedOn w:val="para3"/>
    <w:rPr>
      <w:rFonts w:cs="Arial"/>
    </w:rPr>
  </w:style>
  <w:style w:type="paragraph" w:styleId="para5">
    <w:name w:val="caption"/>
    <w:qFormat/>
    <w:basedOn w:val="para0"/>
    <w:pPr>
      <w:spacing w:before="120" w:after="120"/>
      <w:suppressLineNumbers/>
    </w:pPr>
    <w:rPr>
      <w:rFonts w:cs="Arial"/>
      <w:i/>
      <w:iCs/>
      <w:sz w:val="24"/>
      <w:szCs w:val="24"/>
    </w:rPr>
  </w:style>
  <w:style w:type="paragraph" w:styleId="para6" w:customStyle="1">
    <w:name w:val="Покажчик"/>
    <w:qFormat/>
    <w:basedOn w:val="para0"/>
    <w:pPr>
      <w:suppressLineNumbers/>
    </w:pPr>
    <w:rPr>
      <w:rFonts w:cs="Arial"/>
    </w:rPr>
  </w:style>
  <w:style w:type="paragraph" w:styleId="para7">
    <w:name w:val="Body Text Indent 2"/>
    <w:qFormat/>
    <w:basedOn w:val="para0"/>
    <w:pPr>
      <w:ind w:left="283"/>
      <w:spacing w:after="120" w:line="480" w:lineRule="auto"/>
    </w:pPr>
  </w:style>
  <w:style w:type="paragraph" w:styleId="para8" w:customStyle="1">
    <w:name w:val="yiv4947346119gmail-msonormal"/>
    <w:qFormat/>
    <w:basedOn w:val="para0"/>
    <w:pPr>
      <w:spacing w:beforeAutospacing="1" w:afterAutospacing="1" w:line="240" w:lineRule="auto"/>
    </w:pPr>
    <w:rPr>
      <w:rFonts w:ascii="Times New Roman" w:hAnsi="Times New Roman" w:eastAsia="Times New Roman" w:cs="Times New Roman"/>
      <w:sz w:val="24"/>
      <w:szCs w:val="24"/>
      <w:lang w:eastAsia="uk-ua"/>
    </w:rPr>
  </w:style>
  <w:style w:type="paragraph" w:styleId="para9">
    <w:name w:val="No Spacing"/>
    <w:qFormat/>
    <w:pPr>
      <w:spacing w:after="0" w:line="240" w:lineRule="auto"/>
    </w:pPr>
    <w:rPr>
      <w:rFonts w:ascii="Calibri" w:hAnsi="Calibri" w:eastAsia="Calibri" w:cs="Calibri"/>
      <w:sz w:val="22"/>
      <w:szCs w:val="22"/>
      <w:lang w:val="uk-ua" w:eastAsia="en-us" w:bidi="ar-sa"/>
    </w:rPr>
  </w:style>
  <w:style w:type="paragraph" w:styleId="para10" w:customStyle="1">
    <w:name w:val="Абзац списка1"/>
    <w:qFormat/>
    <w:basedOn w:val="para0"/>
    <w:pPr>
      <w:ind w:left="720"/>
      <w:contextualSpacing/>
    </w:pPr>
    <w:rPr>
      <w:rFonts w:cs="Times New Roman"/>
      <w:lang w:val="ru-ru"/>
    </w:rPr>
  </w:style>
  <w:style w:type="paragraph" w:styleId="para11">
    <w:name w:val="Normal (Web)"/>
    <w:qFormat/>
    <w:basedOn w:val="para0"/>
    <w:pPr>
      <w:spacing w:beforeAutospacing="1" w:afterAutospacing="1" w:line="240" w:lineRule="auto"/>
    </w:pPr>
    <w:rPr>
      <w:rFonts w:ascii="Times New Roman" w:hAnsi="Times New Roman" w:eastAsia="Times New Roman" w:cs="Times New Roman"/>
      <w:sz w:val="24"/>
      <w:szCs w:val="24"/>
      <w:lang w:eastAsia="uk-ua"/>
    </w:rPr>
  </w:style>
  <w:style w:type="paragraph" w:styleId="para12">
    <w:name w:val="Balloon Text"/>
    <w:qFormat/>
    <w:basedOn w:val="para0"/>
    <w:pPr>
      <w:spacing w:after="0" w:line="240" w:lineRule="auto"/>
    </w:pPr>
    <w:rPr>
      <w:rFonts w:ascii="Segoe UI" w:hAnsi="Segoe UI" w:cs="Segoe UI"/>
      <w:sz w:val="18"/>
      <w:szCs w:val="18"/>
    </w:rPr>
  </w:style>
  <w:style w:type="paragraph" w:styleId="para13">
    <w:name w:val="List Paragraph"/>
    <w:qFormat/>
    <w:basedOn w:val="para0"/>
    <w:pPr>
      <w:ind w:left="720"/>
      <w:contextualSpacing/>
    </w:p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_5yl5"/>
    <w:basedOn w:val="char0"/>
  </w:style>
  <w:style w:type="character" w:styleId="char3" w:customStyle="1">
    <w:name w:val="Основной текст Знак"/>
    <w:basedOn w:val="char0"/>
    <w:rPr>
      <w:rFonts w:ascii="Calibri" w:hAnsi="Calibri" w:eastAsia="Calibri" w:cs="Times New Roman"/>
    </w:rPr>
  </w:style>
  <w:style w:type="character" w:styleId="char4" w:customStyle="1">
    <w:name w:val="Основной текст с отступом 2 Знак"/>
    <w:basedOn w:val="char0"/>
  </w:style>
  <w:style w:type="character" w:styleId="char5" w:customStyle="1">
    <w:name w:val="Основний текст з відступом 2 Знак"/>
    <w:basedOn w:val="char0"/>
    <w:rPr>
      <w:rFonts w:ascii="Times New Roman" w:hAnsi="Times New Roman" w:eastAsia="Times New Roman" w:cs="Times New Roman"/>
      <w:b/>
      <w:sz w:val="28"/>
      <w:szCs w:val="20"/>
      <w:lang w:val="ru-ru" w:eastAsia="ru-ru"/>
    </w:rPr>
  </w:style>
  <w:style w:type="character" w:styleId="char6" w:customStyle="1">
    <w:name w:val="Font Style33"/>
    <w:basedOn w:val="char0"/>
    <w:rPr>
      <w:rFonts w:ascii="Times New Roman" w:hAnsi="Times New Roman" w:cs="Times New Roman"/>
      <w:sz w:val="20"/>
      <w:szCs w:val="20"/>
    </w:rPr>
  </w:style>
  <w:style w:type="character" w:styleId="char7">
    <w:name w:val="Strong"/>
    <w:rPr>
      <w:b/>
      <w:bCs/>
    </w:rPr>
  </w:style>
  <w:style w:type="character" w:styleId="char8" w:customStyle="1">
    <w:name w:val="Текст выноски Знак"/>
    <w:basedOn w:val="char0"/>
    <w:rPr>
      <w:rFonts w:ascii="Segoe UI" w:hAnsi="Segoe UI" w:cs="Segoe UI"/>
      <w:sz w:val="18"/>
      <w:szCs w:val="18"/>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uk-ua" w:eastAsia="en-us" w:bidi="ar-sa"/>
      </w:rPr>
    </w:rPrDefault>
    <w:pPrDefault>
      <w:pPr>
        <w:spacing w:after="200"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0" w:line="240" w:lineRule="auto"/>
      <w:jc w:val="center"/>
      <w:keepNext/>
      <w:outlineLvl w:val="1"/>
    </w:pPr>
    <w:rPr>
      <w:rFonts w:ascii="Times New Roman" w:hAnsi="Times New Roman" w:eastAsia="Times New Roman" w:cs="Times New Roman"/>
      <w:b/>
      <w:sz w:val="28"/>
      <w:szCs w:val="20"/>
      <w:lang w:val="ru-ru" w:eastAsia="ru-ru"/>
    </w:rPr>
  </w:style>
  <w:style w:type="paragraph" w:styleId="para2" w:customStyle="1">
    <w:name w:val="Заголовок"/>
    <w:qFormat/>
    <w:basedOn w:val="para0"/>
    <w:next w:val="para3"/>
    <w:pPr>
      <w:spacing w:before="240" w:after="120"/>
      <w:keepNext/>
    </w:pPr>
    <w:rPr>
      <w:rFonts w:ascii="Liberation Sans" w:hAnsi="Liberation Sans" w:eastAsia="Microsoft YaHei" w:cs="Arial"/>
      <w:sz w:val="28"/>
      <w:szCs w:val="28"/>
    </w:rPr>
  </w:style>
  <w:style w:type="paragraph" w:styleId="para3">
    <w:name w:val="Body Text"/>
    <w:qFormat/>
    <w:basedOn w:val="para0"/>
    <w:pPr>
      <w:spacing w:after="120"/>
    </w:pPr>
    <w:rPr>
      <w:rFonts w:cs="Times New Roman"/>
    </w:rPr>
  </w:style>
  <w:style w:type="paragraph" w:styleId="para4">
    <w:name w:val="List"/>
    <w:qFormat/>
    <w:basedOn w:val="para3"/>
    <w:rPr>
      <w:rFonts w:cs="Arial"/>
    </w:rPr>
  </w:style>
  <w:style w:type="paragraph" w:styleId="para5">
    <w:name w:val="caption"/>
    <w:qFormat/>
    <w:basedOn w:val="para0"/>
    <w:pPr>
      <w:spacing w:before="120" w:after="120"/>
      <w:suppressLineNumbers/>
    </w:pPr>
    <w:rPr>
      <w:rFonts w:cs="Arial"/>
      <w:i/>
      <w:iCs/>
      <w:sz w:val="24"/>
      <w:szCs w:val="24"/>
    </w:rPr>
  </w:style>
  <w:style w:type="paragraph" w:styleId="para6" w:customStyle="1">
    <w:name w:val="Покажчик"/>
    <w:qFormat/>
    <w:basedOn w:val="para0"/>
    <w:pPr>
      <w:suppressLineNumbers/>
    </w:pPr>
    <w:rPr>
      <w:rFonts w:cs="Arial"/>
    </w:rPr>
  </w:style>
  <w:style w:type="paragraph" w:styleId="para7">
    <w:name w:val="Body Text Indent 2"/>
    <w:qFormat/>
    <w:basedOn w:val="para0"/>
    <w:pPr>
      <w:ind w:left="283"/>
      <w:spacing w:after="120" w:line="480" w:lineRule="auto"/>
    </w:pPr>
  </w:style>
  <w:style w:type="paragraph" w:styleId="para8" w:customStyle="1">
    <w:name w:val="yiv4947346119gmail-msonormal"/>
    <w:qFormat/>
    <w:basedOn w:val="para0"/>
    <w:pPr>
      <w:spacing w:beforeAutospacing="1" w:afterAutospacing="1" w:line="240" w:lineRule="auto"/>
    </w:pPr>
    <w:rPr>
      <w:rFonts w:ascii="Times New Roman" w:hAnsi="Times New Roman" w:eastAsia="Times New Roman" w:cs="Times New Roman"/>
      <w:sz w:val="24"/>
      <w:szCs w:val="24"/>
      <w:lang w:eastAsia="uk-ua"/>
    </w:rPr>
  </w:style>
  <w:style w:type="paragraph" w:styleId="para9">
    <w:name w:val="No Spacing"/>
    <w:qFormat/>
    <w:pPr>
      <w:spacing w:after="0" w:line="240" w:lineRule="auto"/>
    </w:pPr>
    <w:rPr>
      <w:rFonts w:ascii="Calibri" w:hAnsi="Calibri" w:eastAsia="Calibri" w:cs="Calibri"/>
      <w:sz w:val="22"/>
      <w:szCs w:val="22"/>
      <w:lang w:val="uk-ua" w:eastAsia="en-us" w:bidi="ar-sa"/>
    </w:rPr>
  </w:style>
  <w:style w:type="paragraph" w:styleId="para10" w:customStyle="1">
    <w:name w:val="Абзац списка1"/>
    <w:qFormat/>
    <w:basedOn w:val="para0"/>
    <w:pPr>
      <w:ind w:left="720"/>
      <w:contextualSpacing/>
    </w:pPr>
    <w:rPr>
      <w:rFonts w:cs="Times New Roman"/>
      <w:lang w:val="ru-ru"/>
    </w:rPr>
  </w:style>
  <w:style w:type="paragraph" w:styleId="para11">
    <w:name w:val="Normal (Web)"/>
    <w:qFormat/>
    <w:basedOn w:val="para0"/>
    <w:pPr>
      <w:spacing w:beforeAutospacing="1" w:afterAutospacing="1" w:line="240" w:lineRule="auto"/>
    </w:pPr>
    <w:rPr>
      <w:rFonts w:ascii="Times New Roman" w:hAnsi="Times New Roman" w:eastAsia="Times New Roman" w:cs="Times New Roman"/>
      <w:sz w:val="24"/>
      <w:szCs w:val="24"/>
      <w:lang w:eastAsia="uk-ua"/>
    </w:rPr>
  </w:style>
  <w:style w:type="paragraph" w:styleId="para12">
    <w:name w:val="Balloon Text"/>
    <w:qFormat/>
    <w:basedOn w:val="para0"/>
    <w:pPr>
      <w:spacing w:after="0" w:line="240" w:lineRule="auto"/>
    </w:pPr>
    <w:rPr>
      <w:rFonts w:ascii="Segoe UI" w:hAnsi="Segoe UI" w:cs="Segoe UI"/>
      <w:sz w:val="18"/>
      <w:szCs w:val="18"/>
    </w:rPr>
  </w:style>
  <w:style w:type="paragraph" w:styleId="para13">
    <w:name w:val="List Paragraph"/>
    <w:qFormat/>
    <w:basedOn w:val="para0"/>
    <w:pPr>
      <w:ind w:left="720"/>
      <w:contextualSpacing/>
    </w:p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_5yl5"/>
    <w:basedOn w:val="char0"/>
  </w:style>
  <w:style w:type="character" w:styleId="char3" w:customStyle="1">
    <w:name w:val="Основной текст Знак"/>
    <w:basedOn w:val="char0"/>
    <w:rPr>
      <w:rFonts w:ascii="Calibri" w:hAnsi="Calibri" w:eastAsia="Calibri" w:cs="Times New Roman"/>
    </w:rPr>
  </w:style>
  <w:style w:type="character" w:styleId="char4" w:customStyle="1">
    <w:name w:val="Основной текст с отступом 2 Знак"/>
    <w:basedOn w:val="char0"/>
  </w:style>
  <w:style w:type="character" w:styleId="char5" w:customStyle="1">
    <w:name w:val="Основний текст з відступом 2 Знак"/>
    <w:basedOn w:val="char0"/>
    <w:rPr>
      <w:rFonts w:ascii="Times New Roman" w:hAnsi="Times New Roman" w:eastAsia="Times New Roman" w:cs="Times New Roman"/>
      <w:b/>
      <w:sz w:val="28"/>
      <w:szCs w:val="20"/>
      <w:lang w:val="ru-ru" w:eastAsia="ru-ru"/>
    </w:rPr>
  </w:style>
  <w:style w:type="character" w:styleId="char6" w:customStyle="1">
    <w:name w:val="Font Style33"/>
    <w:basedOn w:val="char0"/>
    <w:rPr>
      <w:rFonts w:ascii="Times New Roman" w:hAnsi="Times New Roman" w:cs="Times New Roman"/>
      <w:sz w:val="20"/>
      <w:szCs w:val="20"/>
    </w:rPr>
  </w:style>
  <w:style w:type="character" w:styleId="char7">
    <w:name w:val="Strong"/>
    <w:rPr>
      <w:b/>
      <w:bCs/>
    </w:rPr>
  </w:style>
  <w:style w:type="character" w:styleId="char8" w:customStyle="1">
    <w:name w:val="Текст выноски Знак"/>
    <w:basedOn w:val="char0"/>
    <w:rPr>
      <w:rFonts w:ascii="Segoe UI" w:hAnsi="Segoe UI" w:cs="Segoe UI"/>
      <w:sz w:val="18"/>
      <w:szCs w:val="18"/>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26</cp:revision>
  <cp:lastPrinted>2022-02-09T13:17:00Z</cp:lastPrinted>
  <dcterms:created xsi:type="dcterms:W3CDTF">2022-02-03T11:06:00Z</dcterms:created>
  <dcterms:modified xsi:type="dcterms:W3CDTF">2023-03-04T15:02:59Z</dcterms:modified>
</cp:coreProperties>
</file>