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436B" w:rsidRDefault="00C6436B">
      <w:pPr>
        <w:rPr>
          <w:sz w:val="28"/>
          <w:szCs w:val="28"/>
        </w:rPr>
      </w:pPr>
    </w:p>
    <w:p w14:paraId="00000002" w14:textId="77777777" w:rsidR="00C6436B" w:rsidRDefault="00C6436B">
      <w:pPr>
        <w:rPr>
          <w:sz w:val="28"/>
          <w:szCs w:val="28"/>
        </w:rPr>
      </w:pPr>
    </w:p>
    <w:p w14:paraId="00000003" w14:textId="77777777" w:rsidR="00C6436B" w:rsidRDefault="00F14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магістерських робіт МВР – 6 курс 2022-2023 н.р. </w:t>
      </w:r>
    </w:p>
    <w:p w14:paraId="00000004" w14:textId="77777777" w:rsidR="00C6436B" w:rsidRDefault="00F14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(курсова робота – травень 2022 р., захист - грудень 2022 р.)</w:t>
      </w:r>
    </w:p>
    <w:p w14:paraId="00000005" w14:textId="77777777" w:rsidR="00C6436B" w:rsidRDefault="00C6436B">
      <w:pPr>
        <w:rPr>
          <w:sz w:val="28"/>
          <w:szCs w:val="28"/>
        </w:rPr>
      </w:pPr>
    </w:p>
    <w:tbl>
      <w:tblPr>
        <w:tblStyle w:val="a7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98"/>
        <w:gridCol w:w="5074"/>
        <w:gridCol w:w="3402"/>
      </w:tblGrid>
      <w:tr w:rsidR="00C6436B" w14:paraId="2AFFAE14" w14:textId="77777777">
        <w:trPr>
          <w:trHeight w:val="680"/>
        </w:trPr>
        <w:tc>
          <w:tcPr>
            <w:tcW w:w="959" w:type="dxa"/>
            <w:vAlign w:val="center"/>
          </w:tcPr>
          <w:p w14:paraId="00000006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98" w:type="dxa"/>
          </w:tcPr>
          <w:p w14:paraId="00000007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 студента</w:t>
            </w:r>
          </w:p>
        </w:tc>
        <w:tc>
          <w:tcPr>
            <w:tcW w:w="5074" w:type="dxa"/>
            <w:vAlign w:val="center"/>
          </w:tcPr>
          <w:p w14:paraId="00000008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3402" w:type="dxa"/>
            <w:vAlign w:val="center"/>
          </w:tcPr>
          <w:p w14:paraId="00000009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керівник</w:t>
            </w:r>
          </w:p>
        </w:tc>
      </w:tr>
      <w:tr w:rsidR="00C6436B" w14:paraId="2DC5FD6C" w14:textId="77777777">
        <w:trPr>
          <w:trHeight w:val="680"/>
        </w:trPr>
        <w:tc>
          <w:tcPr>
            <w:tcW w:w="13433" w:type="dxa"/>
            <w:gridSpan w:val="4"/>
            <w:vAlign w:val="center"/>
          </w:tcPr>
          <w:p w14:paraId="0000000A" w14:textId="77777777" w:rsidR="00C6436B" w:rsidRDefault="00F146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“Зовнішня політика та національна безпека”</w:t>
            </w:r>
          </w:p>
        </w:tc>
      </w:tr>
      <w:tr w:rsidR="00C6436B" w14:paraId="1F97EF01" w14:textId="77777777">
        <w:trPr>
          <w:trHeight w:val="560"/>
        </w:trPr>
        <w:tc>
          <w:tcPr>
            <w:tcW w:w="959" w:type="dxa"/>
            <w:vAlign w:val="center"/>
          </w:tcPr>
          <w:p w14:paraId="0000000E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0F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Юлія Василівна</w:t>
            </w:r>
          </w:p>
        </w:tc>
        <w:tc>
          <w:tcPr>
            <w:tcW w:w="5074" w:type="dxa"/>
          </w:tcPr>
          <w:p w14:paraId="00000010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Публічна дипломатія як інструмент просування іміджу держави на міжнародній арені</w:t>
            </w:r>
          </w:p>
        </w:tc>
        <w:tc>
          <w:tcPr>
            <w:tcW w:w="3402" w:type="dxa"/>
            <w:vAlign w:val="center"/>
          </w:tcPr>
          <w:p w14:paraId="00000011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Шаленна Н. М.</w:t>
            </w:r>
          </w:p>
        </w:tc>
      </w:tr>
      <w:tr w:rsidR="00C6436B" w14:paraId="22B8B9E1" w14:textId="77777777">
        <w:trPr>
          <w:trHeight w:val="477"/>
        </w:trPr>
        <w:tc>
          <w:tcPr>
            <w:tcW w:w="959" w:type="dxa"/>
            <w:vAlign w:val="center"/>
          </w:tcPr>
          <w:p w14:paraId="00000012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13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Березовський Богдан Сергійович</w:t>
            </w:r>
          </w:p>
        </w:tc>
        <w:tc>
          <w:tcPr>
            <w:tcW w:w="5074" w:type="dxa"/>
          </w:tcPr>
          <w:p w14:paraId="00000014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Війна з наркокартелями в Північній Америці (2011-2021)</w:t>
            </w:r>
          </w:p>
        </w:tc>
        <w:tc>
          <w:tcPr>
            <w:tcW w:w="3402" w:type="dxa"/>
            <w:vAlign w:val="center"/>
          </w:tcPr>
          <w:p w14:paraId="00000015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Мацях М.М.</w:t>
            </w:r>
          </w:p>
        </w:tc>
      </w:tr>
      <w:tr w:rsidR="00C6436B" w14:paraId="23BFAF47" w14:textId="77777777">
        <w:trPr>
          <w:trHeight w:val="560"/>
        </w:trPr>
        <w:tc>
          <w:tcPr>
            <w:tcW w:w="959" w:type="dxa"/>
            <w:vAlign w:val="center"/>
          </w:tcPr>
          <w:p w14:paraId="00000016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17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Любов Олександрівна</w:t>
            </w:r>
          </w:p>
        </w:tc>
        <w:tc>
          <w:tcPr>
            <w:tcW w:w="5074" w:type="dxa"/>
          </w:tcPr>
          <w:p w14:paraId="00000018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Виклики та загрози національній безпеці України на сучасному етапі</w:t>
            </w:r>
          </w:p>
        </w:tc>
        <w:tc>
          <w:tcPr>
            <w:tcW w:w="3402" w:type="dxa"/>
            <w:vAlign w:val="center"/>
          </w:tcPr>
          <w:p w14:paraId="00000019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Гладиш М.Л.</w:t>
            </w:r>
          </w:p>
        </w:tc>
      </w:tr>
      <w:tr w:rsidR="00C6436B" w14:paraId="0BB3F5A9" w14:textId="77777777">
        <w:trPr>
          <w:trHeight w:val="560"/>
        </w:trPr>
        <w:tc>
          <w:tcPr>
            <w:tcW w:w="959" w:type="dxa"/>
            <w:vAlign w:val="center"/>
          </w:tcPr>
          <w:p w14:paraId="0000001A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1B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Гірняк Христина Іванівна</w:t>
            </w:r>
          </w:p>
        </w:tc>
        <w:tc>
          <w:tcPr>
            <w:tcW w:w="5074" w:type="dxa"/>
          </w:tcPr>
          <w:p w14:paraId="0000001C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Глобальний тероризм як форма асиметричних конфліктів у міжнародних відносинах</w:t>
            </w:r>
          </w:p>
        </w:tc>
        <w:tc>
          <w:tcPr>
            <w:tcW w:w="3402" w:type="dxa"/>
            <w:vAlign w:val="center"/>
          </w:tcPr>
          <w:p w14:paraId="0000001D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Гладиш М.Л.</w:t>
            </w:r>
          </w:p>
        </w:tc>
      </w:tr>
      <w:tr w:rsidR="00C6436B" w14:paraId="11E41715" w14:textId="77777777">
        <w:trPr>
          <w:trHeight w:val="780"/>
        </w:trPr>
        <w:tc>
          <w:tcPr>
            <w:tcW w:w="959" w:type="dxa"/>
            <w:vAlign w:val="center"/>
          </w:tcPr>
          <w:p w14:paraId="0000001E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1F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Ганна Вадимівна</w:t>
            </w:r>
          </w:p>
        </w:tc>
        <w:tc>
          <w:tcPr>
            <w:tcW w:w="5074" w:type="dxa"/>
          </w:tcPr>
          <w:p w14:paraId="00000021" w14:textId="036513B6" w:rsidR="00C6436B" w:rsidRDefault="00F146FA" w:rsidP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Боротьба з проявами міжнародного тероризму на Африканському континенті</w:t>
            </w:r>
          </w:p>
        </w:tc>
        <w:tc>
          <w:tcPr>
            <w:tcW w:w="3402" w:type="dxa"/>
            <w:vAlign w:val="center"/>
          </w:tcPr>
          <w:p w14:paraId="00000022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оц. Кучик О.С.</w:t>
            </w:r>
          </w:p>
        </w:tc>
      </w:tr>
      <w:tr w:rsidR="00C6436B" w14:paraId="76564D6D" w14:textId="77777777">
        <w:trPr>
          <w:trHeight w:val="560"/>
        </w:trPr>
        <w:tc>
          <w:tcPr>
            <w:tcW w:w="959" w:type="dxa"/>
            <w:vAlign w:val="center"/>
          </w:tcPr>
          <w:p w14:paraId="00000023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24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Горуйко Гордій Тарасович</w:t>
            </w:r>
          </w:p>
        </w:tc>
        <w:tc>
          <w:tcPr>
            <w:tcW w:w="5074" w:type="dxa"/>
            <w:shd w:val="clear" w:color="auto" w:fill="FFFFFF"/>
          </w:tcPr>
          <w:p w14:paraId="00000025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Близькосхідна політика Франції у ХХІ столітті</w:t>
            </w:r>
          </w:p>
        </w:tc>
        <w:tc>
          <w:tcPr>
            <w:tcW w:w="3402" w:type="dxa"/>
            <w:vAlign w:val="center"/>
          </w:tcPr>
          <w:p w14:paraId="00000026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Комарницький М.М.</w:t>
            </w:r>
          </w:p>
        </w:tc>
      </w:tr>
      <w:tr w:rsidR="00C6436B" w14:paraId="67E555C4" w14:textId="77777777">
        <w:trPr>
          <w:trHeight w:val="1040"/>
        </w:trPr>
        <w:tc>
          <w:tcPr>
            <w:tcW w:w="959" w:type="dxa"/>
            <w:vAlign w:val="center"/>
          </w:tcPr>
          <w:p w14:paraId="00000027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28" w14:textId="77777777" w:rsidR="00C6436B" w:rsidRDefault="00C6436B">
            <w:pPr>
              <w:jc w:val="center"/>
              <w:rPr>
                <w:sz w:val="28"/>
                <w:szCs w:val="28"/>
              </w:rPr>
            </w:pPr>
          </w:p>
          <w:p w14:paraId="00000029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 Віктор Віталійович</w:t>
            </w:r>
          </w:p>
        </w:tc>
        <w:tc>
          <w:tcPr>
            <w:tcW w:w="5074" w:type="dxa"/>
          </w:tcPr>
          <w:p w14:paraId="0000002A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 та перспективи двосторонніх відносин України з Угорщиною</w:t>
            </w:r>
          </w:p>
        </w:tc>
        <w:tc>
          <w:tcPr>
            <w:tcW w:w="3402" w:type="dxa"/>
            <w:vAlign w:val="center"/>
          </w:tcPr>
          <w:p w14:paraId="0000002B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Мацях М.М.</w:t>
            </w:r>
          </w:p>
        </w:tc>
      </w:tr>
      <w:tr w:rsidR="00C6436B" w14:paraId="6418341E" w14:textId="77777777">
        <w:trPr>
          <w:trHeight w:val="700"/>
        </w:trPr>
        <w:tc>
          <w:tcPr>
            <w:tcW w:w="959" w:type="dxa"/>
            <w:vAlign w:val="center"/>
          </w:tcPr>
          <w:p w14:paraId="0000002C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2D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Жежеря Святозар Михайлович</w:t>
            </w:r>
          </w:p>
        </w:tc>
        <w:tc>
          <w:tcPr>
            <w:tcW w:w="5074" w:type="dxa"/>
          </w:tcPr>
          <w:p w14:paraId="0000002E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зовнішньої політики Третього Рейху</w:t>
            </w:r>
          </w:p>
        </w:tc>
        <w:tc>
          <w:tcPr>
            <w:tcW w:w="3402" w:type="dxa"/>
            <w:vAlign w:val="center"/>
          </w:tcPr>
          <w:p w14:paraId="0000002F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Кузик П.С.</w:t>
            </w:r>
          </w:p>
        </w:tc>
      </w:tr>
      <w:tr w:rsidR="00C6436B" w14:paraId="0F943CAA" w14:textId="77777777">
        <w:trPr>
          <w:trHeight w:val="560"/>
        </w:trPr>
        <w:tc>
          <w:tcPr>
            <w:tcW w:w="959" w:type="dxa"/>
            <w:vAlign w:val="center"/>
          </w:tcPr>
          <w:p w14:paraId="00000030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31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 Христина Володимирівна</w:t>
            </w:r>
          </w:p>
        </w:tc>
        <w:tc>
          <w:tcPr>
            <w:tcW w:w="5074" w:type="dxa"/>
          </w:tcPr>
          <w:p w14:paraId="00000032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Двосторонні відносини Угорщини з країнами Вишеградської групи у ХХІ столітті</w:t>
            </w:r>
          </w:p>
        </w:tc>
        <w:tc>
          <w:tcPr>
            <w:tcW w:w="3402" w:type="dxa"/>
            <w:vAlign w:val="center"/>
          </w:tcPr>
          <w:p w14:paraId="00000033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Калитчак Р.Г.</w:t>
            </w:r>
          </w:p>
        </w:tc>
      </w:tr>
      <w:tr w:rsidR="00C6436B" w14:paraId="44E81076" w14:textId="77777777">
        <w:trPr>
          <w:trHeight w:val="560"/>
        </w:trPr>
        <w:tc>
          <w:tcPr>
            <w:tcW w:w="959" w:type="dxa"/>
            <w:vAlign w:val="center"/>
          </w:tcPr>
          <w:p w14:paraId="00000034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35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Квятковська Вікторія Дмитрівна</w:t>
            </w:r>
          </w:p>
        </w:tc>
        <w:tc>
          <w:tcPr>
            <w:tcW w:w="5074" w:type="dxa"/>
          </w:tcPr>
          <w:p w14:paraId="00000036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Двосторонні відносини України та Німеччини у 2016-2021 роках</w:t>
            </w:r>
          </w:p>
        </w:tc>
        <w:tc>
          <w:tcPr>
            <w:tcW w:w="3402" w:type="dxa"/>
            <w:vAlign w:val="center"/>
          </w:tcPr>
          <w:p w14:paraId="00000037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Кучик О.С.</w:t>
            </w:r>
          </w:p>
        </w:tc>
      </w:tr>
      <w:tr w:rsidR="00C6436B" w14:paraId="15CC5C61" w14:textId="77777777">
        <w:trPr>
          <w:trHeight w:val="680"/>
        </w:trPr>
        <w:tc>
          <w:tcPr>
            <w:tcW w:w="959" w:type="dxa"/>
            <w:vAlign w:val="center"/>
          </w:tcPr>
          <w:p w14:paraId="00000038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39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Косюк Олександра Любомирівна</w:t>
            </w:r>
          </w:p>
        </w:tc>
        <w:tc>
          <w:tcPr>
            <w:tcW w:w="5074" w:type="dxa"/>
          </w:tcPr>
          <w:p w14:paraId="0000003A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партнерство між Україною та США (2016-2021)</w:t>
            </w:r>
          </w:p>
        </w:tc>
        <w:tc>
          <w:tcPr>
            <w:tcW w:w="3402" w:type="dxa"/>
            <w:vAlign w:val="center"/>
          </w:tcPr>
          <w:p w14:paraId="0000003B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Романюк Р. Й. </w:t>
            </w:r>
          </w:p>
        </w:tc>
      </w:tr>
      <w:tr w:rsidR="00C6436B" w14:paraId="5C00C316" w14:textId="77777777">
        <w:trPr>
          <w:trHeight w:val="560"/>
        </w:trPr>
        <w:tc>
          <w:tcPr>
            <w:tcW w:w="959" w:type="dxa"/>
            <w:vAlign w:val="center"/>
          </w:tcPr>
          <w:p w14:paraId="0000003C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3D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Тарас Сергійович</w:t>
            </w:r>
          </w:p>
        </w:tc>
        <w:tc>
          <w:tcPr>
            <w:tcW w:w="5074" w:type="dxa"/>
          </w:tcPr>
          <w:p w14:paraId="0000003E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Близькосхідна політика Російської Федерації на сучасному етапі</w:t>
            </w:r>
          </w:p>
        </w:tc>
        <w:tc>
          <w:tcPr>
            <w:tcW w:w="3402" w:type="dxa"/>
            <w:vAlign w:val="center"/>
          </w:tcPr>
          <w:p w14:paraId="0000003F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Мацях М.М.</w:t>
            </w:r>
          </w:p>
        </w:tc>
      </w:tr>
      <w:tr w:rsidR="00C6436B" w14:paraId="244918A2" w14:textId="77777777">
        <w:trPr>
          <w:trHeight w:val="560"/>
        </w:trPr>
        <w:tc>
          <w:tcPr>
            <w:tcW w:w="959" w:type="dxa"/>
            <w:vAlign w:val="center"/>
          </w:tcPr>
          <w:p w14:paraId="00000040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41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Кушнір Роман Костянтинович</w:t>
            </w:r>
          </w:p>
        </w:tc>
        <w:tc>
          <w:tcPr>
            <w:tcW w:w="5074" w:type="dxa"/>
          </w:tcPr>
          <w:p w14:paraId="00000042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“Північний потік-2” як виклик для енергетичної безпеки України</w:t>
            </w:r>
          </w:p>
        </w:tc>
        <w:tc>
          <w:tcPr>
            <w:tcW w:w="3402" w:type="dxa"/>
            <w:vAlign w:val="center"/>
          </w:tcPr>
          <w:p w14:paraId="00000043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Абдо-Ясінська Л.І.</w:t>
            </w:r>
          </w:p>
        </w:tc>
      </w:tr>
      <w:tr w:rsidR="00C6436B" w14:paraId="2342B913" w14:textId="77777777">
        <w:trPr>
          <w:trHeight w:val="560"/>
        </w:trPr>
        <w:tc>
          <w:tcPr>
            <w:tcW w:w="959" w:type="dxa"/>
            <w:vAlign w:val="center"/>
          </w:tcPr>
          <w:p w14:paraId="00000044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45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Ліннік Анастасія Сергіївна</w:t>
            </w:r>
          </w:p>
        </w:tc>
        <w:tc>
          <w:tcPr>
            <w:tcW w:w="5074" w:type="dxa"/>
          </w:tcPr>
          <w:p w14:paraId="00000046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дискримінації рогінджа у М’янмі: регіональний та глобальний вимір</w:t>
            </w:r>
          </w:p>
        </w:tc>
        <w:tc>
          <w:tcPr>
            <w:tcW w:w="3402" w:type="dxa"/>
            <w:vAlign w:val="center"/>
          </w:tcPr>
          <w:p w14:paraId="00000047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Теленко О.М.</w:t>
            </w:r>
          </w:p>
        </w:tc>
      </w:tr>
      <w:tr w:rsidR="00C6436B" w14:paraId="51C2C68C" w14:textId="77777777">
        <w:trPr>
          <w:trHeight w:val="560"/>
        </w:trPr>
        <w:tc>
          <w:tcPr>
            <w:tcW w:w="959" w:type="dxa"/>
            <w:vAlign w:val="center"/>
          </w:tcPr>
          <w:p w14:paraId="00000048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49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Любінський Віталій Володимирович</w:t>
            </w:r>
          </w:p>
        </w:tc>
        <w:tc>
          <w:tcPr>
            <w:tcW w:w="5074" w:type="dxa"/>
          </w:tcPr>
          <w:p w14:paraId="0000004A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Стратегія острівних ланцюгів у контексті стримування США Китаю</w:t>
            </w:r>
          </w:p>
        </w:tc>
        <w:tc>
          <w:tcPr>
            <w:tcW w:w="3402" w:type="dxa"/>
            <w:vAlign w:val="center"/>
          </w:tcPr>
          <w:p w14:paraId="0000004B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Абдо-Ясінська Л.І.</w:t>
            </w:r>
          </w:p>
        </w:tc>
      </w:tr>
      <w:tr w:rsidR="00C6436B" w14:paraId="3847CEFD" w14:textId="77777777">
        <w:trPr>
          <w:trHeight w:val="560"/>
        </w:trPr>
        <w:tc>
          <w:tcPr>
            <w:tcW w:w="959" w:type="dxa"/>
            <w:vAlign w:val="center"/>
          </w:tcPr>
          <w:p w14:paraId="0000004C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4D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Міськів Каріна Миронівна</w:t>
            </w:r>
          </w:p>
        </w:tc>
        <w:tc>
          <w:tcPr>
            <w:tcW w:w="5074" w:type="dxa"/>
          </w:tcPr>
          <w:p w14:paraId="0000004E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Зовнішньополіт</w:t>
            </w:r>
            <w:r>
              <w:rPr>
                <w:sz w:val="28"/>
                <w:szCs w:val="28"/>
              </w:rPr>
              <w:t>ична стратегія РФ в Арктиці на сучасному етапі</w:t>
            </w:r>
          </w:p>
        </w:tc>
        <w:tc>
          <w:tcPr>
            <w:tcW w:w="3402" w:type="dxa"/>
            <w:vAlign w:val="center"/>
          </w:tcPr>
          <w:p w14:paraId="0000004F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Гудь Б.В.</w:t>
            </w:r>
          </w:p>
        </w:tc>
      </w:tr>
      <w:tr w:rsidR="00C6436B" w14:paraId="35DC897E" w14:textId="77777777">
        <w:trPr>
          <w:trHeight w:val="560"/>
        </w:trPr>
        <w:tc>
          <w:tcPr>
            <w:tcW w:w="959" w:type="dxa"/>
            <w:vAlign w:val="center"/>
          </w:tcPr>
          <w:p w14:paraId="00000050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51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Наталя Олександрівна</w:t>
            </w:r>
          </w:p>
        </w:tc>
        <w:tc>
          <w:tcPr>
            <w:tcW w:w="5074" w:type="dxa"/>
          </w:tcPr>
          <w:p w14:paraId="00000052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Безпекова парадигма Франції у ХХІ столітті</w:t>
            </w:r>
          </w:p>
        </w:tc>
        <w:tc>
          <w:tcPr>
            <w:tcW w:w="3402" w:type="dxa"/>
            <w:vAlign w:val="center"/>
          </w:tcPr>
          <w:p w14:paraId="00000053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Гладиш М.Л.</w:t>
            </w:r>
          </w:p>
        </w:tc>
      </w:tr>
      <w:tr w:rsidR="00C6436B" w14:paraId="6893687C" w14:textId="77777777">
        <w:trPr>
          <w:trHeight w:val="560"/>
        </w:trPr>
        <w:tc>
          <w:tcPr>
            <w:tcW w:w="959" w:type="dxa"/>
            <w:vAlign w:val="center"/>
          </w:tcPr>
          <w:p w14:paraId="00000054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55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 Даніелла</w:t>
            </w:r>
          </w:p>
        </w:tc>
        <w:tc>
          <w:tcPr>
            <w:tcW w:w="5074" w:type="dxa"/>
          </w:tcPr>
          <w:p w14:paraId="00000056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Зовнішня політика Королівства Данія на сучасному етапі</w:t>
            </w:r>
          </w:p>
        </w:tc>
        <w:tc>
          <w:tcPr>
            <w:tcW w:w="3402" w:type="dxa"/>
            <w:vAlign w:val="center"/>
          </w:tcPr>
          <w:p w14:paraId="00000057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Комарницький М.М.</w:t>
            </w:r>
          </w:p>
        </w:tc>
      </w:tr>
      <w:tr w:rsidR="00C6436B" w14:paraId="7A1C4259" w14:textId="77777777">
        <w:trPr>
          <w:trHeight w:val="560"/>
        </w:trPr>
        <w:tc>
          <w:tcPr>
            <w:tcW w:w="959" w:type="dxa"/>
            <w:vAlign w:val="center"/>
          </w:tcPr>
          <w:p w14:paraId="00000058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59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Пінська Катерина Геннадіївна</w:t>
            </w:r>
          </w:p>
        </w:tc>
        <w:tc>
          <w:tcPr>
            <w:tcW w:w="5074" w:type="dxa"/>
          </w:tcPr>
          <w:p w14:paraId="0000005A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Пріоритетні напрями зовнішньої політики Канади у ХХІ столітті</w:t>
            </w:r>
          </w:p>
        </w:tc>
        <w:tc>
          <w:tcPr>
            <w:tcW w:w="3402" w:type="dxa"/>
            <w:vAlign w:val="center"/>
          </w:tcPr>
          <w:p w14:paraId="0000005B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Шаленна Н.М.</w:t>
            </w:r>
          </w:p>
        </w:tc>
      </w:tr>
      <w:tr w:rsidR="00C6436B" w14:paraId="292A405A" w14:textId="77777777">
        <w:trPr>
          <w:trHeight w:val="560"/>
        </w:trPr>
        <w:tc>
          <w:tcPr>
            <w:tcW w:w="959" w:type="dxa"/>
            <w:vAlign w:val="center"/>
          </w:tcPr>
          <w:p w14:paraId="0000005C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5D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Рачинський Роман Володимирович</w:t>
            </w:r>
          </w:p>
        </w:tc>
        <w:tc>
          <w:tcPr>
            <w:tcW w:w="5074" w:type="dxa"/>
          </w:tcPr>
          <w:p w14:paraId="0000005E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Військова присутність Російської Ф</w:t>
            </w:r>
            <w:r>
              <w:rPr>
                <w:sz w:val="28"/>
                <w:szCs w:val="28"/>
              </w:rPr>
              <w:t>едерації на території невизнаних держав</w:t>
            </w:r>
          </w:p>
        </w:tc>
        <w:tc>
          <w:tcPr>
            <w:tcW w:w="3402" w:type="dxa"/>
            <w:vAlign w:val="center"/>
          </w:tcPr>
          <w:p w14:paraId="0000005F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Теленко О.М.</w:t>
            </w:r>
          </w:p>
        </w:tc>
      </w:tr>
      <w:tr w:rsidR="00C6436B" w14:paraId="54F38573" w14:textId="77777777">
        <w:trPr>
          <w:trHeight w:val="560"/>
        </w:trPr>
        <w:tc>
          <w:tcPr>
            <w:tcW w:w="959" w:type="dxa"/>
            <w:vAlign w:val="center"/>
          </w:tcPr>
          <w:p w14:paraId="00000060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61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Савчин Діана Юріївна</w:t>
            </w:r>
          </w:p>
        </w:tc>
        <w:tc>
          <w:tcPr>
            <w:tcW w:w="5074" w:type="dxa"/>
          </w:tcPr>
          <w:p w14:paraId="00000062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сучасної міграційної кризи на країни Європи</w:t>
            </w:r>
          </w:p>
        </w:tc>
        <w:tc>
          <w:tcPr>
            <w:tcW w:w="3402" w:type="dxa"/>
            <w:vAlign w:val="center"/>
          </w:tcPr>
          <w:p w14:paraId="00000063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Абдо-Ясінська Л.І.</w:t>
            </w:r>
          </w:p>
        </w:tc>
      </w:tr>
      <w:tr w:rsidR="00C6436B" w14:paraId="1D5374EE" w14:textId="77777777">
        <w:trPr>
          <w:trHeight w:val="560"/>
        </w:trPr>
        <w:tc>
          <w:tcPr>
            <w:tcW w:w="959" w:type="dxa"/>
            <w:vAlign w:val="center"/>
          </w:tcPr>
          <w:p w14:paraId="00000064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65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 Артем Віталійович</w:t>
            </w:r>
          </w:p>
        </w:tc>
        <w:tc>
          <w:tcPr>
            <w:tcW w:w="5074" w:type="dxa"/>
          </w:tcPr>
          <w:p w14:paraId="00000066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Російсько-японські відносини на сучасному етапі</w:t>
            </w:r>
          </w:p>
        </w:tc>
        <w:tc>
          <w:tcPr>
            <w:tcW w:w="3402" w:type="dxa"/>
            <w:vAlign w:val="center"/>
          </w:tcPr>
          <w:p w14:paraId="00000067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Мацях М.М.</w:t>
            </w:r>
          </w:p>
        </w:tc>
      </w:tr>
      <w:tr w:rsidR="00C6436B" w14:paraId="25B9945F" w14:textId="77777777">
        <w:trPr>
          <w:trHeight w:val="560"/>
        </w:trPr>
        <w:tc>
          <w:tcPr>
            <w:tcW w:w="959" w:type="dxa"/>
            <w:vAlign w:val="center"/>
          </w:tcPr>
          <w:p w14:paraId="00000068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69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Сербіна Анастасія Сергіївна</w:t>
            </w:r>
          </w:p>
        </w:tc>
        <w:tc>
          <w:tcPr>
            <w:tcW w:w="5074" w:type="dxa"/>
          </w:tcPr>
          <w:p w14:paraId="0000006A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Відносини НАТО з Російською Федерацією на сучасному етапі</w:t>
            </w:r>
          </w:p>
        </w:tc>
        <w:tc>
          <w:tcPr>
            <w:tcW w:w="3402" w:type="dxa"/>
            <w:vAlign w:val="center"/>
          </w:tcPr>
          <w:p w14:paraId="0000006B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Федина С.Р.</w:t>
            </w:r>
          </w:p>
        </w:tc>
      </w:tr>
      <w:tr w:rsidR="00C6436B" w14:paraId="5B7DC60B" w14:textId="77777777">
        <w:trPr>
          <w:trHeight w:val="560"/>
        </w:trPr>
        <w:tc>
          <w:tcPr>
            <w:tcW w:w="959" w:type="dxa"/>
            <w:vAlign w:val="center"/>
          </w:tcPr>
          <w:p w14:paraId="0000006C" w14:textId="77777777" w:rsidR="00C6436B" w:rsidRDefault="00C6436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0000006D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Сухорончак Оксана Петрівна</w:t>
            </w:r>
          </w:p>
        </w:tc>
        <w:tc>
          <w:tcPr>
            <w:tcW w:w="5074" w:type="dxa"/>
          </w:tcPr>
          <w:p w14:paraId="0000006E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Американсько-польські відносини на сучасному етапі</w:t>
            </w:r>
          </w:p>
        </w:tc>
        <w:tc>
          <w:tcPr>
            <w:tcW w:w="3402" w:type="dxa"/>
            <w:vAlign w:val="center"/>
          </w:tcPr>
          <w:p w14:paraId="0000006F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Гудь Б.В.</w:t>
            </w:r>
          </w:p>
        </w:tc>
      </w:tr>
      <w:tr w:rsidR="00C6436B" w14:paraId="0323836B" w14:textId="77777777">
        <w:trPr>
          <w:trHeight w:val="560"/>
        </w:trPr>
        <w:tc>
          <w:tcPr>
            <w:tcW w:w="959" w:type="dxa"/>
            <w:vAlign w:val="center"/>
          </w:tcPr>
          <w:p w14:paraId="00000070" w14:textId="77777777" w:rsidR="00C6436B" w:rsidRDefault="00F14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998" w:type="dxa"/>
          </w:tcPr>
          <w:p w14:paraId="00000071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Мяо Циньюй</w:t>
            </w:r>
          </w:p>
        </w:tc>
        <w:tc>
          <w:tcPr>
            <w:tcW w:w="5074" w:type="dxa"/>
          </w:tcPr>
          <w:p w14:paraId="00000072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Африканський напрям зовнішньої політики КНР</w:t>
            </w:r>
          </w:p>
        </w:tc>
        <w:tc>
          <w:tcPr>
            <w:tcW w:w="3402" w:type="dxa"/>
            <w:vAlign w:val="center"/>
          </w:tcPr>
          <w:p w14:paraId="00000073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Присяжнюк Ю.І.</w:t>
            </w:r>
          </w:p>
        </w:tc>
      </w:tr>
      <w:tr w:rsidR="00C6436B" w14:paraId="0475572C" w14:textId="77777777">
        <w:trPr>
          <w:trHeight w:val="560"/>
        </w:trPr>
        <w:tc>
          <w:tcPr>
            <w:tcW w:w="13433" w:type="dxa"/>
            <w:gridSpan w:val="4"/>
            <w:vAlign w:val="center"/>
          </w:tcPr>
          <w:p w14:paraId="00000074" w14:textId="77777777" w:rsidR="00C6436B" w:rsidRDefault="00F146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“Європейське регіональне та місцеве самоврядування”</w:t>
            </w:r>
          </w:p>
        </w:tc>
      </w:tr>
      <w:tr w:rsidR="00C6436B" w14:paraId="249DE86A" w14:textId="77777777">
        <w:trPr>
          <w:trHeight w:val="800"/>
        </w:trPr>
        <w:tc>
          <w:tcPr>
            <w:tcW w:w="959" w:type="dxa"/>
            <w:vAlign w:val="center"/>
          </w:tcPr>
          <w:p w14:paraId="00000078" w14:textId="77777777" w:rsidR="00C6436B" w:rsidRDefault="00F14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98" w:type="dxa"/>
          </w:tcPr>
          <w:p w14:paraId="00000079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Анна Олегівна</w:t>
            </w:r>
          </w:p>
        </w:tc>
        <w:tc>
          <w:tcPr>
            <w:tcW w:w="5074" w:type="dxa"/>
          </w:tcPr>
          <w:p w14:paraId="0000007A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Транскордонне та міжрегіональне співробітництво країн Центральної та Східної Європи</w:t>
            </w:r>
          </w:p>
        </w:tc>
        <w:tc>
          <w:tcPr>
            <w:tcW w:w="3402" w:type="dxa"/>
            <w:vAlign w:val="center"/>
          </w:tcPr>
          <w:p w14:paraId="0000007B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Гудь Б.В.</w:t>
            </w:r>
          </w:p>
        </w:tc>
      </w:tr>
      <w:tr w:rsidR="00C6436B" w14:paraId="58E9E22B" w14:textId="77777777">
        <w:trPr>
          <w:trHeight w:val="800"/>
        </w:trPr>
        <w:tc>
          <w:tcPr>
            <w:tcW w:w="959" w:type="dxa"/>
            <w:vAlign w:val="center"/>
          </w:tcPr>
          <w:p w14:paraId="0000007C" w14:textId="77777777" w:rsidR="00C6436B" w:rsidRDefault="00F14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98" w:type="dxa"/>
          </w:tcPr>
          <w:p w14:paraId="0000007D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Назар Анатолійович</w:t>
            </w:r>
          </w:p>
        </w:tc>
        <w:tc>
          <w:tcPr>
            <w:tcW w:w="5074" w:type="dxa"/>
          </w:tcPr>
          <w:p w14:paraId="0000007E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регіонального лобізму в Європейському Союзі в ХХІ столітті</w:t>
            </w:r>
          </w:p>
        </w:tc>
        <w:tc>
          <w:tcPr>
            <w:tcW w:w="3402" w:type="dxa"/>
            <w:vAlign w:val="center"/>
          </w:tcPr>
          <w:p w14:paraId="0000007F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Гудь Б.В.</w:t>
            </w:r>
          </w:p>
        </w:tc>
      </w:tr>
      <w:tr w:rsidR="00C6436B" w14:paraId="1F967B01" w14:textId="77777777">
        <w:trPr>
          <w:trHeight w:val="800"/>
        </w:trPr>
        <w:tc>
          <w:tcPr>
            <w:tcW w:w="959" w:type="dxa"/>
            <w:vAlign w:val="center"/>
          </w:tcPr>
          <w:p w14:paraId="00000080" w14:textId="77777777" w:rsidR="00C6436B" w:rsidRDefault="00F14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98" w:type="dxa"/>
          </w:tcPr>
          <w:p w14:paraId="00000081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 Анастасія Володимирівна</w:t>
            </w:r>
          </w:p>
        </w:tc>
        <w:tc>
          <w:tcPr>
            <w:tcW w:w="5074" w:type="dxa"/>
          </w:tcPr>
          <w:p w14:paraId="00000082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Імплементація європейських стандартів місцевого самоврядування в Україні</w:t>
            </w:r>
          </w:p>
        </w:tc>
        <w:tc>
          <w:tcPr>
            <w:tcW w:w="3402" w:type="dxa"/>
            <w:vAlign w:val="center"/>
          </w:tcPr>
          <w:p w14:paraId="00000083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Романюк Р. Й.</w:t>
            </w:r>
          </w:p>
        </w:tc>
      </w:tr>
      <w:tr w:rsidR="00C6436B" w14:paraId="6AF99C65" w14:textId="77777777">
        <w:trPr>
          <w:trHeight w:val="800"/>
        </w:trPr>
        <w:tc>
          <w:tcPr>
            <w:tcW w:w="959" w:type="dxa"/>
            <w:vAlign w:val="center"/>
          </w:tcPr>
          <w:p w14:paraId="00000084" w14:textId="77777777" w:rsidR="00C6436B" w:rsidRDefault="00F146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98" w:type="dxa"/>
          </w:tcPr>
          <w:p w14:paraId="00000085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Якимець Ярина Василівна</w:t>
            </w:r>
          </w:p>
        </w:tc>
        <w:tc>
          <w:tcPr>
            <w:tcW w:w="5074" w:type="dxa"/>
          </w:tcPr>
          <w:p w14:paraId="00000086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місцевого самоврядування Великої Британії у ХХІ столітті</w:t>
            </w:r>
          </w:p>
        </w:tc>
        <w:tc>
          <w:tcPr>
            <w:tcW w:w="3402" w:type="dxa"/>
            <w:vAlign w:val="center"/>
          </w:tcPr>
          <w:p w14:paraId="00000087" w14:textId="77777777" w:rsidR="00C6436B" w:rsidRDefault="00F14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Комарницький М.М.</w:t>
            </w:r>
          </w:p>
        </w:tc>
      </w:tr>
    </w:tbl>
    <w:p w14:paraId="00000088" w14:textId="77777777" w:rsidR="00C6436B" w:rsidRDefault="00C6436B">
      <w:pPr>
        <w:rPr>
          <w:sz w:val="28"/>
          <w:szCs w:val="28"/>
        </w:rPr>
      </w:pPr>
    </w:p>
    <w:p w14:paraId="00000089" w14:textId="77777777" w:rsidR="00C6436B" w:rsidRDefault="00C6436B">
      <w:pPr>
        <w:rPr>
          <w:sz w:val="28"/>
          <w:szCs w:val="28"/>
        </w:rPr>
      </w:pPr>
    </w:p>
    <w:p w14:paraId="0000008A" w14:textId="77777777" w:rsidR="00C6436B" w:rsidRDefault="00C6436B">
      <w:pPr>
        <w:rPr>
          <w:sz w:val="28"/>
          <w:szCs w:val="28"/>
        </w:rPr>
      </w:pPr>
    </w:p>
    <w:p w14:paraId="0000008B" w14:textId="77777777" w:rsidR="00C6436B" w:rsidRDefault="00C6436B">
      <w:pPr>
        <w:rPr>
          <w:sz w:val="28"/>
          <w:szCs w:val="28"/>
        </w:rPr>
      </w:pPr>
    </w:p>
    <w:p w14:paraId="0000008C" w14:textId="77777777" w:rsidR="00C6436B" w:rsidRDefault="00C6436B">
      <w:pPr>
        <w:rPr>
          <w:sz w:val="28"/>
          <w:szCs w:val="28"/>
        </w:rPr>
      </w:pPr>
    </w:p>
    <w:p w14:paraId="0000008D" w14:textId="77777777" w:rsidR="00C6436B" w:rsidRDefault="00C6436B">
      <w:pPr>
        <w:rPr>
          <w:sz w:val="28"/>
          <w:szCs w:val="28"/>
        </w:rPr>
        <w:sectPr w:rsidR="00C6436B">
          <w:pgSz w:w="16838" w:h="11906" w:orient="landscape"/>
          <w:pgMar w:top="568" w:right="850" w:bottom="426" w:left="850" w:header="708" w:footer="708" w:gutter="0"/>
          <w:pgNumType w:start="1"/>
          <w:cols w:space="720"/>
        </w:sectPr>
      </w:pPr>
    </w:p>
    <w:p w14:paraId="0000008E" w14:textId="77777777" w:rsidR="00C6436B" w:rsidRDefault="00C6436B">
      <w:pPr>
        <w:rPr>
          <w:sz w:val="28"/>
          <w:szCs w:val="28"/>
        </w:rPr>
      </w:pPr>
    </w:p>
    <w:sectPr w:rsidR="00C6436B">
      <w:type w:val="continuous"/>
      <w:pgSz w:w="16838" w:h="11906" w:orient="landscape"/>
      <w:pgMar w:top="568" w:right="850" w:bottom="426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7A53"/>
    <w:multiLevelType w:val="multilevel"/>
    <w:tmpl w:val="4B06B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6B"/>
    <w:rsid w:val="00C6436B"/>
    <w:rsid w:val="00F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7B9AA-C7AA-4013-8F50-20DFE6A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2B"/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A2B"/>
    <w:pPr>
      <w:ind w:left="720"/>
      <w:contextualSpacing/>
    </w:pPr>
  </w:style>
  <w:style w:type="paragraph" w:customStyle="1" w:styleId="1">
    <w:name w:val="Абзац списку1"/>
    <w:basedOn w:val="Normal"/>
    <w:rsid w:val="00BB53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07omtGHSYFfFyXFlFZZGczJJA==">AMUW2mU0a+RnINeFWgy/iuCAm6n0xrFHcG3WMPHOrtrpDwncfW71tpS3Semtc+Yte1RyVWJML+ofBPlQUNy5sFAN/WhFxYcttJ9FNnCe+EmZYiwEh8BTJlI=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 Комарницький</cp:lastModifiedBy>
  <cp:revision>2</cp:revision>
  <dcterms:created xsi:type="dcterms:W3CDTF">2021-09-07T17:24:00Z</dcterms:created>
  <dcterms:modified xsi:type="dcterms:W3CDTF">2022-10-08T10:17:00Z</dcterms:modified>
</cp:coreProperties>
</file>