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2AB9" w14:textId="4982CD47" w:rsidR="00997567" w:rsidRPr="00C6382F" w:rsidRDefault="00F034AC" w:rsidP="00122AFD">
      <w:pPr>
        <w:jc w:val="right"/>
        <w:rPr>
          <w:rFonts w:ascii="Times New Roman" w:hAnsi="Times New Roman" w:cs="Times New Roman"/>
          <w:b/>
          <w:bCs/>
          <w:sz w:val="28"/>
          <w:szCs w:val="28"/>
        </w:rPr>
      </w:pPr>
      <w:r>
        <w:rPr>
          <w:rFonts w:ascii="Times New Roman" w:hAnsi="Times New Roman" w:cs="Times New Roman"/>
          <w:b/>
          <w:sz w:val="28"/>
          <w:szCs w:val="28"/>
        </w:rPr>
        <w:t xml:space="preserve">Проф. Н.В. Антонюк  </w:t>
      </w:r>
      <w:r w:rsidR="00122AFD" w:rsidRPr="00122AFD">
        <w:rPr>
          <w:rFonts w:ascii="Times New Roman" w:hAnsi="Times New Roman" w:cs="Times New Roman"/>
          <w:b/>
          <w:sz w:val="28"/>
          <w:szCs w:val="28"/>
        </w:rPr>
        <w:t>Силабус курсу</w:t>
      </w:r>
      <w:r w:rsidR="00122AFD">
        <w:rPr>
          <w:rFonts w:ascii="Times New Roman" w:hAnsi="Times New Roman" w:cs="Times New Roman"/>
          <w:sz w:val="28"/>
          <w:szCs w:val="28"/>
        </w:rPr>
        <w:t xml:space="preserve">: </w:t>
      </w:r>
      <w:r w:rsidR="008725D9">
        <w:rPr>
          <w:rFonts w:ascii="Times New Roman" w:hAnsi="Times New Roman" w:cs="Times New Roman"/>
          <w:b/>
          <w:bCs/>
          <w:sz w:val="28"/>
          <w:szCs w:val="28"/>
        </w:rPr>
        <w:t>основи р</w:t>
      </w:r>
      <w:r w:rsidR="00C6382F" w:rsidRPr="00C6382F">
        <w:rPr>
          <w:rFonts w:ascii="Times New Roman" w:hAnsi="Times New Roman" w:cs="Times New Roman"/>
          <w:b/>
          <w:bCs/>
          <w:sz w:val="28"/>
          <w:szCs w:val="28"/>
        </w:rPr>
        <w:t>егіон</w:t>
      </w:r>
      <w:r w:rsidR="008725D9">
        <w:rPr>
          <w:rFonts w:ascii="Times New Roman" w:hAnsi="Times New Roman" w:cs="Times New Roman"/>
          <w:b/>
          <w:bCs/>
          <w:sz w:val="28"/>
          <w:szCs w:val="28"/>
        </w:rPr>
        <w:t>ознавства</w:t>
      </w:r>
    </w:p>
    <w:p w14:paraId="2AEFBE0B" w14:textId="3098E385" w:rsidR="00122AFD" w:rsidRDefault="00122AFD" w:rsidP="00122AFD">
      <w:pPr>
        <w:jc w:val="right"/>
        <w:rPr>
          <w:rFonts w:ascii="Times New Roman" w:hAnsi="Times New Roman" w:cs="Times New Roman"/>
          <w:b/>
          <w:sz w:val="28"/>
          <w:szCs w:val="28"/>
        </w:rPr>
      </w:pPr>
      <w:r w:rsidRPr="00C6382F">
        <w:rPr>
          <w:rFonts w:ascii="Times New Roman" w:hAnsi="Times New Roman" w:cs="Times New Roman"/>
          <w:b/>
          <w:bCs/>
          <w:sz w:val="28"/>
          <w:szCs w:val="28"/>
        </w:rPr>
        <w:t>202</w:t>
      </w:r>
      <w:r w:rsidR="00C6382F" w:rsidRPr="00C6382F">
        <w:rPr>
          <w:rFonts w:ascii="Times New Roman" w:hAnsi="Times New Roman" w:cs="Times New Roman"/>
          <w:b/>
          <w:bCs/>
          <w:sz w:val="28"/>
          <w:szCs w:val="28"/>
        </w:rPr>
        <w:t>1</w:t>
      </w:r>
      <w:r w:rsidRPr="00C6382F">
        <w:rPr>
          <w:rFonts w:ascii="Times New Roman" w:hAnsi="Times New Roman" w:cs="Times New Roman"/>
          <w:b/>
          <w:bCs/>
          <w:sz w:val="28"/>
          <w:szCs w:val="28"/>
        </w:rPr>
        <w:t>-202</w:t>
      </w:r>
      <w:r w:rsidR="0068483B">
        <w:rPr>
          <w:rFonts w:ascii="Times New Roman" w:hAnsi="Times New Roman" w:cs="Times New Roman"/>
          <w:b/>
          <w:bCs/>
          <w:sz w:val="28"/>
          <w:szCs w:val="28"/>
        </w:rPr>
        <w:t>2</w:t>
      </w:r>
      <w:r>
        <w:rPr>
          <w:rFonts w:ascii="Times New Roman" w:hAnsi="Times New Roman" w:cs="Times New Roman"/>
          <w:sz w:val="28"/>
          <w:szCs w:val="28"/>
        </w:rPr>
        <w:t xml:space="preserve"> </w:t>
      </w:r>
      <w:r w:rsidRPr="00122AFD">
        <w:rPr>
          <w:rFonts w:ascii="Times New Roman" w:hAnsi="Times New Roman" w:cs="Times New Roman"/>
          <w:b/>
          <w:sz w:val="28"/>
          <w:szCs w:val="28"/>
        </w:rPr>
        <w:t>навчального року</w:t>
      </w:r>
    </w:p>
    <w:tbl>
      <w:tblPr>
        <w:tblStyle w:val="a3"/>
        <w:tblW w:w="9776" w:type="dxa"/>
        <w:tblLook w:val="04A0" w:firstRow="1" w:lastRow="0" w:firstColumn="1" w:lastColumn="0" w:noHBand="0" w:noVBand="1"/>
      </w:tblPr>
      <w:tblGrid>
        <w:gridCol w:w="2972"/>
        <w:gridCol w:w="6804"/>
      </w:tblGrid>
      <w:tr w:rsidR="00122AFD" w14:paraId="3FAD9696" w14:textId="77777777" w:rsidTr="00B31FB9">
        <w:tc>
          <w:tcPr>
            <w:tcW w:w="2972" w:type="dxa"/>
          </w:tcPr>
          <w:p w14:paraId="4A5A86BC" w14:textId="77777777" w:rsidR="00122AFD" w:rsidRDefault="00122AFD" w:rsidP="00122AFD">
            <w:pPr>
              <w:jc w:val="right"/>
              <w:rPr>
                <w:rFonts w:ascii="Times New Roman" w:hAnsi="Times New Roman" w:cs="Times New Roman"/>
                <w:sz w:val="28"/>
                <w:szCs w:val="28"/>
              </w:rPr>
            </w:pPr>
            <w:r>
              <w:rPr>
                <w:rFonts w:ascii="Times New Roman" w:hAnsi="Times New Roman" w:cs="Times New Roman"/>
                <w:sz w:val="28"/>
                <w:szCs w:val="28"/>
              </w:rPr>
              <w:t>Назва курсу</w:t>
            </w:r>
          </w:p>
        </w:tc>
        <w:tc>
          <w:tcPr>
            <w:tcW w:w="6804" w:type="dxa"/>
          </w:tcPr>
          <w:p w14:paraId="0DEFB2DE" w14:textId="2C8D893E" w:rsidR="00122AFD" w:rsidRPr="00C6382F" w:rsidRDefault="00C6382F" w:rsidP="00627861">
            <w:pPr>
              <w:jc w:val="both"/>
              <w:rPr>
                <w:rFonts w:ascii="Times New Roman" w:hAnsi="Times New Roman" w:cs="Times New Roman"/>
                <w:sz w:val="28"/>
                <w:szCs w:val="28"/>
              </w:rPr>
            </w:pPr>
            <w:r>
              <w:rPr>
                <w:rFonts w:ascii="Times New Roman" w:hAnsi="Times New Roman" w:cs="Times New Roman"/>
                <w:sz w:val="28"/>
                <w:szCs w:val="28"/>
              </w:rPr>
              <w:t>Регіональні студії</w:t>
            </w:r>
          </w:p>
        </w:tc>
      </w:tr>
      <w:tr w:rsidR="00122AFD" w14:paraId="5FB22700" w14:textId="77777777" w:rsidTr="00B31FB9">
        <w:tc>
          <w:tcPr>
            <w:tcW w:w="2972" w:type="dxa"/>
          </w:tcPr>
          <w:p w14:paraId="0176CB38" w14:textId="77777777" w:rsidR="00122AFD" w:rsidRDefault="00122AFD" w:rsidP="00122AFD">
            <w:pPr>
              <w:jc w:val="right"/>
              <w:rPr>
                <w:rFonts w:ascii="Times New Roman" w:hAnsi="Times New Roman" w:cs="Times New Roman"/>
                <w:sz w:val="28"/>
                <w:szCs w:val="28"/>
              </w:rPr>
            </w:pPr>
            <w:r>
              <w:rPr>
                <w:rFonts w:ascii="Times New Roman" w:hAnsi="Times New Roman" w:cs="Times New Roman"/>
                <w:sz w:val="28"/>
                <w:szCs w:val="28"/>
              </w:rPr>
              <w:t>Адреса викладання курсу</w:t>
            </w:r>
          </w:p>
        </w:tc>
        <w:tc>
          <w:tcPr>
            <w:tcW w:w="6804" w:type="dxa"/>
          </w:tcPr>
          <w:p w14:paraId="455EC4D6" w14:textId="580539BF" w:rsidR="00122AFD" w:rsidRDefault="00122AFD" w:rsidP="00627861">
            <w:pPr>
              <w:jc w:val="both"/>
              <w:rPr>
                <w:rFonts w:ascii="Times New Roman" w:hAnsi="Times New Roman" w:cs="Times New Roman"/>
                <w:sz w:val="28"/>
                <w:szCs w:val="28"/>
              </w:rPr>
            </w:pPr>
            <w:r>
              <w:rPr>
                <w:rFonts w:ascii="Times New Roman" w:hAnsi="Times New Roman" w:cs="Times New Roman"/>
                <w:sz w:val="28"/>
                <w:szCs w:val="28"/>
              </w:rPr>
              <w:t>м.</w:t>
            </w:r>
            <w:r w:rsidR="005A1F7C" w:rsidRPr="0068483B">
              <w:rPr>
                <w:rFonts w:ascii="Times New Roman" w:hAnsi="Times New Roman" w:cs="Times New Roman"/>
                <w:sz w:val="28"/>
                <w:szCs w:val="28"/>
              </w:rPr>
              <w:t xml:space="preserve"> </w:t>
            </w:r>
            <w:r>
              <w:rPr>
                <w:rFonts w:ascii="Times New Roman" w:hAnsi="Times New Roman" w:cs="Times New Roman"/>
                <w:sz w:val="28"/>
                <w:szCs w:val="28"/>
              </w:rPr>
              <w:t xml:space="preserve">Львів, вул. </w:t>
            </w:r>
            <w:r w:rsidR="00C6382F">
              <w:rPr>
                <w:rFonts w:ascii="Times New Roman" w:hAnsi="Times New Roman" w:cs="Times New Roman"/>
                <w:sz w:val="28"/>
                <w:szCs w:val="28"/>
              </w:rPr>
              <w:t>Січових Стрільців, 19</w:t>
            </w:r>
            <w:r>
              <w:rPr>
                <w:rFonts w:ascii="Times New Roman" w:hAnsi="Times New Roman" w:cs="Times New Roman"/>
                <w:sz w:val="28"/>
                <w:szCs w:val="28"/>
              </w:rPr>
              <w:t>, ауд. 20</w:t>
            </w:r>
            <w:r w:rsidR="00C6382F">
              <w:rPr>
                <w:rFonts w:ascii="Times New Roman" w:hAnsi="Times New Roman" w:cs="Times New Roman"/>
                <w:sz w:val="28"/>
                <w:szCs w:val="28"/>
              </w:rPr>
              <w:t>3</w:t>
            </w:r>
          </w:p>
        </w:tc>
      </w:tr>
      <w:tr w:rsidR="00122AFD" w14:paraId="0FBB8EDC" w14:textId="77777777" w:rsidTr="00B31FB9">
        <w:tc>
          <w:tcPr>
            <w:tcW w:w="2972" w:type="dxa"/>
          </w:tcPr>
          <w:p w14:paraId="508F0776" w14:textId="77777777" w:rsidR="00122AFD" w:rsidRDefault="00122AFD" w:rsidP="00122AFD">
            <w:pPr>
              <w:jc w:val="right"/>
              <w:rPr>
                <w:rFonts w:ascii="Times New Roman" w:hAnsi="Times New Roman" w:cs="Times New Roman"/>
                <w:sz w:val="28"/>
                <w:szCs w:val="28"/>
              </w:rPr>
            </w:pPr>
            <w:r>
              <w:rPr>
                <w:rFonts w:ascii="Times New Roman" w:hAnsi="Times New Roman" w:cs="Times New Roman"/>
                <w:sz w:val="28"/>
                <w:szCs w:val="28"/>
              </w:rPr>
              <w:t>Факультет та кафедра, за якою закріплена дисципліна</w:t>
            </w:r>
          </w:p>
        </w:tc>
        <w:tc>
          <w:tcPr>
            <w:tcW w:w="6804" w:type="dxa"/>
          </w:tcPr>
          <w:p w14:paraId="1A1E1941" w14:textId="1392CD90" w:rsidR="00122AFD" w:rsidRDefault="005A1F7C" w:rsidP="00627861">
            <w:pPr>
              <w:jc w:val="both"/>
              <w:rPr>
                <w:rFonts w:ascii="Times New Roman" w:hAnsi="Times New Roman" w:cs="Times New Roman"/>
                <w:sz w:val="28"/>
                <w:szCs w:val="28"/>
              </w:rPr>
            </w:pPr>
            <w:r>
              <w:rPr>
                <w:rFonts w:ascii="Times New Roman" w:hAnsi="Times New Roman" w:cs="Times New Roman"/>
                <w:sz w:val="28"/>
                <w:szCs w:val="28"/>
              </w:rPr>
              <w:t>Ф</w:t>
            </w:r>
            <w:r w:rsidR="00122AFD">
              <w:rPr>
                <w:rFonts w:ascii="Times New Roman" w:hAnsi="Times New Roman" w:cs="Times New Roman"/>
                <w:sz w:val="28"/>
                <w:szCs w:val="28"/>
              </w:rPr>
              <w:t>акультет</w:t>
            </w:r>
            <w:r>
              <w:rPr>
                <w:rFonts w:ascii="Times New Roman" w:hAnsi="Times New Roman" w:cs="Times New Roman"/>
                <w:sz w:val="28"/>
                <w:szCs w:val="28"/>
              </w:rPr>
              <w:t xml:space="preserve"> міжнародних відносин</w:t>
            </w:r>
            <w:r w:rsidR="00122AFD">
              <w:rPr>
                <w:rFonts w:ascii="Times New Roman" w:hAnsi="Times New Roman" w:cs="Times New Roman"/>
                <w:sz w:val="28"/>
                <w:szCs w:val="28"/>
              </w:rPr>
              <w:t xml:space="preserve">, кафедра </w:t>
            </w:r>
            <w:r>
              <w:rPr>
                <w:rFonts w:ascii="Times New Roman" w:hAnsi="Times New Roman" w:cs="Times New Roman"/>
                <w:sz w:val="28"/>
                <w:szCs w:val="28"/>
              </w:rPr>
              <w:t>країнознавства і міжнародного туризму</w:t>
            </w:r>
          </w:p>
        </w:tc>
      </w:tr>
      <w:tr w:rsidR="00122AFD" w14:paraId="694276A5" w14:textId="77777777" w:rsidTr="00B31FB9">
        <w:tc>
          <w:tcPr>
            <w:tcW w:w="2972" w:type="dxa"/>
          </w:tcPr>
          <w:p w14:paraId="296442E6" w14:textId="77777777" w:rsidR="00122AFD" w:rsidRDefault="00122AFD" w:rsidP="00122AFD">
            <w:pPr>
              <w:jc w:val="right"/>
              <w:rPr>
                <w:rFonts w:ascii="Times New Roman" w:hAnsi="Times New Roman" w:cs="Times New Roman"/>
                <w:sz w:val="28"/>
                <w:szCs w:val="28"/>
              </w:rPr>
            </w:pPr>
            <w:r>
              <w:rPr>
                <w:rFonts w:ascii="Times New Roman" w:hAnsi="Times New Roman" w:cs="Times New Roman"/>
                <w:sz w:val="28"/>
                <w:szCs w:val="28"/>
              </w:rPr>
              <w:t xml:space="preserve">Галузь знань, шифр та назва спеціальності </w:t>
            </w:r>
          </w:p>
        </w:tc>
        <w:tc>
          <w:tcPr>
            <w:tcW w:w="6804" w:type="dxa"/>
          </w:tcPr>
          <w:p w14:paraId="06673525" w14:textId="4F2E45A6" w:rsidR="00122AFD" w:rsidRDefault="007D67F7" w:rsidP="00627861">
            <w:pPr>
              <w:jc w:val="both"/>
              <w:rPr>
                <w:rFonts w:ascii="Times New Roman" w:hAnsi="Times New Roman" w:cs="Times New Roman"/>
                <w:sz w:val="28"/>
                <w:szCs w:val="28"/>
              </w:rPr>
            </w:pPr>
            <w:r>
              <w:rPr>
                <w:rFonts w:ascii="Times New Roman" w:hAnsi="Times New Roman" w:cs="Times New Roman"/>
                <w:sz w:val="28"/>
                <w:szCs w:val="28"/>
              </w:rPr>
              <w:t>29</w:t>
            </w:r>
            <w:r w:rsidR="00122AFD">
              <w:rPr>
                <w:rFonts w:ascii="Times New Roman" w:hAnsi="Times New Roman" w:cs="Times New Roman"/>
                <w:sz w:val="28"/>
                <w:szCs w:val="28"/>
              </w:rPr>
              <w:t xml:space="preserve"> – </w:t>
            </w:r>
            <w:r>
              <w:rPr>
                <w:rFonts w:ascii="Times New Roman" w:hAnsi="Times New Roman" w:cs="Times New Roman"/>
                <w:sz w:val="28"/>
                <w:szCs w:val="28"/>
              </w:rPr>
              <w:t>Міжнародні відносини</w:t>
            </w:r>
          </w:p>
          <w:p w14:paraId="406E79C6" w14:textId="59C264C6" w:rsidR="00122AFD" w:rsidRDefault="00D343C7" w:rsidP="00627861">
            <w:pPr>
              <w:jc w:val="both"/>
              <w:rPr>
                <w:rFonts w:ascii="Times New Roman" w:hAnsi="Times New Roman" w:cs="Times New Roman"/>
                <w:sz w:val="28"/>
                <w:szCs w:val="28"/>
              </w:rPr>
            </w:pPr>
            <w:r>
              <w:rPr>
                <w:rFonts w:ascii="Times New Roman" w:hAnsi="Times New Roman" w:cs="Times New Roman"/>
                <w:sz w:val="28"/>
                <w:szCs w:val="28"/>
              </w:rPr>
              <w:t>291</w:t>
            </w:r>
            <w:r w:rsidR="00122AFD">
              <w:rPr>
                <w:rFonts w:ascii="Times New Roman" w:hAnsi="Times New Roman" w:cs="Times New Roman"/>
                <w:sz w:val="28"/>
                <w:szCs w:val="28"/>
              </w:rPr>
              <w:t xml:space="preserve"> </w:t>
            </w:r>
            <w:r>
              <w:rPr>
                <w:rFonts w:ascii="Times New Roman" w:hAnsi="Times New Roman" w:cs="Times New Roman"/>
                <w:sz w:val="28"/>
                <w:szCs w:val="28"/>
              </w:rPr>
              <w:t>– Міжнародні відносини, суспільні комунікації та регіональні студі</w:t>
            </w:r>
            <w:r w:rsidR="00631F89">
              <w:rPr>
                <w:rFonts w:ascii="Times New Roman" w:hAnsi="Times New Roman" w:cs="Times New Roman"/>
                <w:sz w:val="28"/>
                <w:szCs w:val="28"/>
              </w:rPr>
              <w:t>.</w:t>
            </w:r>
          </w:p>
        </w:tc>
      </w:tr>
      <w:tr w:rsidR="00122AFD" w14:paraId="0B5D4E4D" w14:textId="77777777" w:rsidTr="00B31FB9">
        <w:tc>
          <w:tcPr>
            <w:tcW w:w="2972" w:type="dxa"/>
          </w:tcPr>
          <w:p w14:paraId="35CE905A" w14:textId="77777777" w:rsidR="00122AFD" w:rsidRDefault="00B31FB9" w:rsidP="00122AFD">
            <w:pPr>
              <w:jc w:val="right"/>
              <w:rPr>
                <w:rFonts w:ascii="Times New Roman" w:hAnsi="Times New Roman" w:cs="Times New Roman"/>
                <w:sz w:val="28"/>
                <w:szCs w:val="28"/>
              </w:rPr>
            </w:pPr>
            <w:r>
              <w:rPr>
                <w:rFonts w:ascii="Times New Roman" w:hAnsi="Times New Roman" w:cs="Times New Roman"/>
                <w:sz w:val="28"/>
                <w:szCs w:val="28"/>
              </w:rPr>
              <w:t>Викладачі</w:t>
            </w:r>
          </w:p>
        </w:tc>
        <w:tc>
          <w:tcPr>
            <w:tcW w:w="6804" w:type="dxa"/>
          </w:tcPr>
          <w:p w14:paraId="5084A290" w14:textId="0BC11426" w:rsidR="00B31FB9" w:rsidRDefault="007D67F7" w:rsidP="00627861">
            <w:pPr>
              <w:jc w:val="both"/>
              <w:rPr>
                <w:rFonts w:ascii="Times New Roman" w:hAnsi="Times New Roman" w:cs="Times New Roman"/>
                <w:sz w:val="28"/>
                <w:szCs w:val="28"/>
              </w:rPr>
            </w:pPr>
            <w:r>
              <w:rPr>
                <w:rFonts w:ascii="Times New Roman" w:hAnsi="Times New Roman" w:cs="Times New Roman"/>
                <w:sz w:val="28"/>
                <w:szCs w:val="28"/>
              </w:rPr>
              <w:t>Антонюк Наталія Володимирівна</w:t>
            </w:r>
            <w:r w:rsidR="00631F89">
              <w:rPr>
                <w:rFonts w:ascii="Times New Roman" w:hAnsi="Times New Roman" w:cs="Times New Roman"/>
                <w:sz w:val="28"/>
                <w:szCs w:val="28"/>
              </w:rPr>
              <w:t xml:space="preserve">и </w:t>
            </w:r>
            <w:r w:rsidR="00B31FB9">
              <w:rPr>
                <w:rFonts w:ascii="Times New Roman" w:hAnsi="Times New Roman" w:cs="Times New Roman"/>
                <w:sz w:val="28"/>
                <w:szCs w:val="28"/>
              </w:rPr>
              <w:t xml:space="preserve"> – професор, доктор </w:t>
            </w:r>
            <w:r w:rsidR="00C6382F">
              <w:rPr>
                <w:rFonts w:ascii="Times New Roman" w:hAnsi="Times New Roman" w:cs="Times New Roman"/>
                <w:sz w:val="28"/>
                <w:szCs w:val="28"/>
              </w:rPr>
              <w:t>істори</w:t>
            </w:r>
            <w:r w:rsidR="00B31FB9">
              <w:rPr>
                <w:rFonts w:ascii="Times New Roman" w:hAnsi="Times New Roman" w:cs="Times New Roman"/>
                <w:sz w:val="28"/>
                <w:szCs w:val="28"/>
              </w:rPr>
              <w:t>чних наук,</w:t>
            </w:r>
            <w:r w:rsidR="00C647B0">
              <w:rPr>
                <w:rFonts w:ascii="Times New Roman" w:hAnsi="Times New Roman" w:cs="Times New Roman"/>
                <w:sz w:val="28"/>
                <w:szCs w:val="28"/>
              </w:rPr>
              <w:t xml:space="preserve"> завідувач</w:t>
            </w:r>
            <w:r w:rsidR="00C6382F">
              <w:rPr>
                <w:rFonts w:ascii="Times New Roman" w:hAnsi="Times New Roman" w:cs="Times New Roman"/>
                <w:sz w:val="28"/>
                <w:szCs w:val="28"/>
              </w:rPr>
              <w:t>ка</w:t>
            </w:r>
            <w:r w:rsidR="00C647B0">
              <w:rPr>
                <w:rFonts w:ascii="Times New Roman" w:hAnsi="Times New Roman" w:cs="Times New Roman"/>
                <w:sz w:val="28"/>
                <w:szCs w:val="28"/>
              </w:rPr>
              <w:t xml:space="preserve"> кафедр</w:t>
            </w:r>
            <w:r w:rsidR="00631F89">
              <w:rPr>
                <w:rFonts w:ascii="Times New Roman" w:hAnsi="Times New Roman" w:cs="Times New Roman"/>
                <w:sz w:val="28"/>
                <w:szCs w:val="28"/>
              </w:rPr>
              <w:t>и</w:t>
            </w:r>
            <w:r w:rsidR="00C647B0">
              <w:rPr>
                <w:rFonts w:ascii="Times New Roman" w:hAnsi="Times New Roman" w:cs="Times New Roman"/>
                <w:sz w:val="28"/>
                <w:szCs w:val="28"/>
              </w:rPr>
              <w:t xml:space="preserve"> </w:t>
            </w:r>
            <w:r w:rsidR="00631F89">
              <w:rPr>
                <w:rFonts w:ascii="Times New Roman" w:hAnsi="Times New Roman" w:cs="Times New Roman"/>
                <w:sz w:val="28"/>
                <w:szCs w:val="28"/>
              </w:rPr>
              <w:t>європейських та регіональних студій</w:t>
            </w:r>
          </w:p>
        </w:tc>
      </w:tr>
      <w:tr w:rsidR="00122AFD" w14:paraId="49F4CCFD" w14:textId="77777777" w:rsidTr="00B31FB9">
        <w:tc>
          <w:tcPr>
            <w:tcW w:w="2972" w:type="dxa"/>
          </w:tcPr>
          <w:p w14:paraId="1591873D" w14:textId="77777777" w:rsidR="00122AFD" w:rsidRDefault="00B31FB9" w:rsidP="00122AFD">
            <w:pPr>
              <w:jc w:val="right"/>
              <w:rPr>
                <w:rFonts w:ascii="Times New Roman" w:hAnsi="Times New Roman" w:cs="Times New Roman"/>
                <w:sz w:val="28"/>
                <w:szCs w:val="28"/>
              </w:rPr>
            </w:pPr>
            <w:r>
              <w:rPr>
                <w:rFonts w:ascii="Times New Roman" w:hAnsi="Times New Roman" w:cs="Times New Roman"/>
                <w:sz w:val="28"/>
                <w:szCs w:val="28"/>
              </w:rPr>
              <w:t>Консультації по курсу відбуваються</w:t>
            </w:r>
          </w:p>
        </w:tc>
        <w:tc>
          <w:tcPr>
            <w:tcW w:w="6804" w:type="dxa"/>
          </w:tcPr>
          <w:p w14:paraId="0AFDE988" w14:textId="020EC5A6" w:rsidR="00122AFD" w:rsidRDefault="00B31FB9" w:rsidP="00627861">
            <w:pPr>
              <w:jc w:val="both"/>
              <w:rPr>
                <w:rFonts w:ascii="Times New Roman" w:hAnsi="Times New Roman" w:cs="Times New Roman"/>
                <w:sz w:val="28"/>
                <w:szCs w:val="28"/>
              </w:rPr>
            </w:pPr>
            <w:r w:rsidRPr="005044FF">
              <w:rPr>
                <w:rFonts w:ascii="Times New Roman" w:hAnsi="Times New Roman" w:cs="Times New Roman"/>
                <w:sz w:val="28"/>
                <w:szCs w:val="28"/>
              </w:rPr>
              <w:t>Щопонеділка, 14:00 – 15:00</w:t>
            </w:r>
            <w:r>
              <w:rPr>
                <w:rFonts w:ascii="Times New Roman" w:hAnsi="Times New Roman" w:cs="Times New Roman"/>
                <w:sz w:val="28"/>
                <w:szCs w:val="28"/>
              </w:rPr>
              <w:t xml:space="preserve"> в приміщенні кафедри </w:t>
            </w:r>
            <w:r w:rsidR="00631F89">
              <w:rPr>
                <w:rFonts w:ascii="Times New Roman" w:hAnsi="Times New Roman" w:cs="Times New Roman"/>
                <w:sz w:val="28"/>
                <w:szCs w:val="28"/>
              </w:rPr>
              <w:t>європейських та регіональних студій</w:t>
            </w:r>
            <w:r>
              <w:rPr>
                <w:rFonts w:ascii="Times New Roman" w:hAnsi="Times New Roman" w:cs="Times New Roman"/>
                <w:sz w:val="28"/>
                <w:szCs w:val="28"/>
              </w:rPr>
              <w:t>: м.</w:t>
            </w:r>
            <w:r w:rsidR="00C6382F">
              <w:rPr>
                <w:rFonts w:ascii="Times New Roman" w:hAnsi="Times New Roman" w:cs="Times New Roman"/>
                <w:sz w:val="28"/>
                <w:szCs w:val="28"/>
              </w:rPr>
              <w:t xml:space="preserve"> </w:t>
            </w:r>
            <w:r>
              <w:rPr>
                <w:rFonts w:ascii="Times New Roman" w:hAnsi="Times New Roman" w:cs="Times New Roman"/>
                <w:sz w:val="28"/>
                <w:szCs w:val="28"/>
              </w:rPr>
              <w:t xml:space="preserve">Львів, </w:t>
            </w:r>
            <w:r w:rsidR="00C6382F">
              <w:rPr>
                <w:rFonts w:ascii="Times New Roman" w:hAnsi="Times New Roman" w:cs="Times New Roman"/>
                <w:sz w:val="28"/>
                <w:szCs w:val="28"/>
              </w:rPr>
              <w:t>вул. Січових Стрільців, 19, ауд. 203</w:t>
            </w:r>
          </w:p>
        </w:tc>
      </w:tr>
      <w:tr w:rsidR="00122AFD" w14:paraId="0F7750B9" w14:textId="77777777" w:rsidTr="00B31FB9">
        <w:tc>
          <w:tcPr>
            <w:tcW w:w="2972" w:type="dxa"/>
          </w:tcPr>
          <w:p w14:paraId="4F68E3CB" w14:textId="77777777" w:rsidR="00122AFD" w:rsidRDefault="00B31FB9" w:rsidP="00122AFD">
            <w:pPr>
              <w:jc w:val="right"/>
              <w:rPr>
                <w:rFonts w:ascii="Times New Roman" w:hAnsi="Times New Roman" w:cs="Times New Roman"/>
                <w:sz w:val="28"/>
                <w:szCs w:val="28"/>
              </w:rPr>
            </w:pPr>
            <w:r>
              <w:rPr>
                <w:rFonts w:ascii="Times New Roman" w:hAnsi="Times New Roman" w:cs="Times New Roman"/>
                <w:sz w:val="28"/>
                <w:szCs w:val="28"/>
              </w:rPr>
              <w:t>Сторінка курсу</w:t>
            </w:r>
          </w:p>
        </w:tc>
        <w:tc>
          <w:tcPr>
            <w:tcW w:w="6804" w:type="dxa"/>
          </w:tcPr>
          <w:p w14:paraId="05F7D371" w14:textId="72945BBB" w:rsidR="00122AFD" w:rsidRPr="000D3B81" w:rsidRDefault="00C6382F" w:rsidP="00627861">
            <w:pPr>
              <w:jc w:val="both"/>
              <w:rPr>
                <w:rFonts w:ascii="Times New Roman" w:hAnsi="Times New Roman" w:cs="Times New Roman"/>
                <w:sz w:val="28"/>
                <w:szCs w:val="28"/>
              </w:rPr>
            </w:pPr>
            <w:r w:rsidRPr="00C6382F">
              <w:rPr>
                <w:rFonts w:ascii="Times New Roman" w:hAnsi="Times New Roman" w:cs="Times New Roman"/>
                <w:sz w:val="28"/>
                <w:szCs w:val="28"/>
              </w:rPr>
              <w:t>https://intrel.lnu.edu.ua/course/rehional-ni-studii-anhliys-koiu-movoiu</w:t>
            </w:r>
          </w:p>
        </w:tc>
      </w:tr>
      <w:tr w:rsidR="00122AFD" w14:paraId="7FD636C6" w14:textId="77777777" w:rsidTr="00B31FB9">
        <w:tc>
          <w:tcPr>
            <w:tcW w:w="2972" w:type="dxa"/>
          </w:tcPr>
          <w:p w14:paraId="6F60854C" w14:textId="77777777" w:rsidR="00122AFD" w:rsidRDefault="00B31FB9" w:rsidP="00122AFD">
            <w:pPr>
              <w:jc w:val="right"/>
              <w:rPr>
                <w:rFonts w:ascii="Times New Roman" w:hAnsi="Times New Roman" w:cs="Times New Roman"/>
                <w:sz w:val="28"/>
                <w:szCs w:val="28"/>
              </w:rPr>
            </w:pPr>
            <w:r>
              <w:rPr>
                <w:rFonts w:ascii="Times New Roman" w:hAnsi="Times New Roman" w:cs="Times New Roman"/>
                <w:sz w:val="28"/>
                <w:szCs w:val="28"/>
              </w:rPr>
              <w:t>Інформація про курс</w:t>
            </w:r>
          </w:p>
        </w:tc>
        <w:tc>
          <w:tcPr>
            <w:tcW w:w="6804" w:type="dxa"/>
          </w:tcPr>
          <w:p w14:paraId="64E6A85F" w14:textId="17F17E8B" w:rsidR="000D3B81" w:rsidRPr="00091B57" w:rsidRDefault="000D3B81" w:rsidP="00627861">
            <w:pPr>
              <w:jc w:val="both"/>
              <w:rPr>
                <w:rFonts w:ascii="Times New Roman" w:hAnsi="Times New Roman" w:cs="Times New Roman"/>
                <w:sz w:val="28"/>
                <w:szCs w:val="28"/>
              </w:rPr>
            </w:pPr>
            <w:r>
              <w:rPr>
                <w:rFonts w:ascii="Times New Roman" w:hAnsi="Times New Roman" w:cs="Times New Roman"/>
                <w:sz w:val="28"/>
                <w:szCs w:val="28"/>
              </w:rPr>
              <w:t>Дисципліна «</w:t>
            </w:r>
            <w:r w:rsidR="00631F89">
              <w:rPr>
                <w:rFonts w:ascii="Times New Roman" w:hAnsi="Times New Roman" w:cs="Times New Roman"/>
                <w:sz w:val="28"/>
                <w:szCs w:val="28"/>
              </w:rPr>
              <w:t>Основи регіонознавства</w:t>
            </w:r>
            <w:r>
              <w:rPr>
                <w:rFonts w:ascii="Times New Roman" w:hAnsi="Times New Roman" w:cs="Times New Roman"/>
                <w:sz w:val="28"/>
                <w:szCs w:val="28"/>
              </w:rPr>
              <w:t>» є</w:t>
            </w:r>
            <w:r w:rsidR="007D67F7">
              <w:rPr>
                <w:rFonts w:ascii="Times New Roman" w:hAnsi="Times New Roman" w:cs="Times New Roman"/>
                <w:sz w:val="28"/>
                <w:szCs w:val="28"/>
              </w:rPr>
              <w:t xml:space="preserve"> </w:t>
            </w:r>
            <w:r w:rsidR="007D67F7" w:rsidRPr="007D67F7">
              <w:rPr>
                <w:rFonts w:ascii="Times New Roman" w:hAnsi="Times New Roman" w:cs="Times New Roman"/>
                <w:sz w:val="28"/>
                <w:szCs w:val="28"/>
              </w:rPr>
              <w:t>нормативною</w:t>
            </w:r>
            <w:r w:rsidRPr="007D67F7">
              <w:rPr>
                <w:rFonts w:ascii="Times New Roman" w:hAnsi="Times New Roman" w:cs="Times New Roman"/>
                <w:sz w:val="28"/>
                <w:szCs w:val="28"/>
              </w:rPr>
              <w:t xml:space="preserve"> дисципліною</w:t>
            </w:r>
            <w:r>
              <w:rPr>
                <w:rFonts w:ascii="Times New Roman" w:hAnsi="Times New Roman" w:cs="Times New Roman"/>
                <w:sz w:val="28"/>
                <w:szCs w:val="28"/>
              </w:rPr>
              <w:t xml:space="preserve"> з спеціальності </w:t>
            </w:r>
            <w:r w:rsidR="007D67F7">
              <w:rPr>
                <w:rFonts w:ascii="Times New Roman" w:hAnsi="Times New Roman" w:cs="Times New Roman"/>
                <w:sz w:val="28"/>
                <w:szCs w:val="28"/>
              </w:rPr>
              <w:t>291</w:t>
            </w:r>
            <w:r>
              <w:rPr>
                <w:rFonts w:ascii="Times New Roman" w:hAnsi="Times New Roman" w:cs="Times New Roman"/>
                <w:sz w:val="28"/>
                <w:szCs w:val="28"/>
              </w:rPr>
              <w:t xml:space="preserve"> «</w:t>
            </w:r>
            <w:r w:rsidR="007D67F7">
              <w:rPr>
                <w:rFonts w:ascii="Times New Roman" w:hAnsi="Times New Roman" w:cs="Times New Roman"/>
                <w:sz w:val="28"/>
                <w:szCs w:val="28"/>
              </w:rPr>
              <w:t>Міжнародні відносини, суспільні комунікації та регіональні студії</w:t>
            </w:r>
            <w:r w:rsidR="00D343C7">
              <w:rPr>
                <w:rFonts w:ascii="Times New Roman" w:hAnsi="Times New Roman" w:cs="Times New Roman"/>
                <w:sz w:val="28"/>
                <w:szCs w:val="28"/>
              </w:rPr>
              <w:t xml:space="preserve"> – </w:t>
            </w:r>
            <w:r>
              <w:rPr>
                <w:rFonts w:ascii="Times New Roman" w:hAnsi="Times New Roman" w:cs="Times New Roman"/>
                <w:sz w:val="28"/>
                <w:szCs w:val="28"/>
              </w:rPr>
              <w:t xml:space="preserve"> для освітньої програми підготовки </w:t>
            </w:r>
            <w:r w:rsidR="00631F89">
              <w:rPr>
                <w:rFonts w:ascii="Times New Roman" w:hAnsi="Times New Roman" w:cs="Times New Roman"/>
                <w:sz w:val="28"/>
                <w:szCs w:val="28"/>
              </w:rPr>
              <w:t>бакалавра</w:t>
            </w:r>
            <w:r>
              <w:rPr>
                <w:rFonts w:ascii="Times New Roman" w:hAnsi="Times New Roman" w:cs="Times New Roman"/>
                <w:sz w:val="28"/>
                <w:szCs w:val="28"/>
              </w:rPr>
              <w:t xml:space="preserve">, яка викладається </w:t>
            </w:r>
            <w:r w:rsidR="007D67F7">
              <w:rPr>
                <w:rFonts w:ascii="Times New Roman" w:hAnsi="Times New Roman" w:cs="Times New Roman"/>
                <w:sz w:val="28"/>
                <w:szCs w:val="28"/>
              </w:rPr>
              <w:t>в</w:t>
            </w:r>
            <w:r>
              <w:rPr>
                <w:rFonts w:ascii="Times New Roman" w:hAnsi="Times New Roman" w:cs="Times New Roman"/>
                <w:sz w:val="28"/>
                <w:szCs w:val="28"/>
              </w:rPr>
              <w:t xml:space="preserve"> </w:t>
            </w:r>
            <w:r w:rsidR="000E047E">
              <w:rPr>
                <w:rFonts w:ascii="Times New Roman" w:hAnsi="Times New Roman" w:cs="Times New Roman"/>
                <w:sz w:val="28"/>
                <w:szCs w:val="28"/>
              </w:rPr>
              <w:t>6</w:t>
            </w:r>
            <w:r>
              <w:rPr>
                <w:rFonts w:ascii="Times New Roman" w:hAnsi="Times New Roman" w:cs="Times New Roman"/>
                <w:sz w:val="28"/>
                <w:szCs w:val="28"/>
              </w:rPr>
              <w:t xml:space="preserve"> семестрі в обсязі </w:t>
            </w:r>
            <w:r w:rsidR="00F80E15">
              <w:rPr>
                <w:rFonts w:ascii="Times New Roman" w:hAnsi="Times New Roman" w:cs="Times New Roman"/>
                <w:sz w:val="28"/>
                <w:szCs w:val="28"/>
              </w:rPr>
              <w:t>6</w:t>
            </w:r>
            <w:r>
              <w:rPr>
                <w:rFonts w:ascii="Times New Roman" w:hAnsi="Times New Roman" w:cs="Times New Roman"/>
                <w:sz w:val="28"/>
                <w:szCs w:val="28"/>
              </w:rPr>
              <w:t xml:space="preserve"> кредитів (за Європейською Кредитно-Трансферною Системою </w:t>
            </w:r>
            <w:r>
              <w:rPr>
                <w:rFonts w:ascii="Times New Roman" w:hAnsi="Times New Roman" w:cs="Times New Roman"/>
                <w:sz w:val="28"/>
                <w:szCs w:val="28"/>
                <w:lang w:val="en-US"/>
              </w:rPr>
              <w:t>ECTS</w:t>
            </w:r>
            <w:r>
              <w:rPr>
                <w:rFonts w:ascii="Times New Roman" w:hAnsi="Times New Roman" w:cs="Times New Roman"/>
                <w:sz w:val="28"/>
                <w:szCs w:val="28"/>
              </w:rPr>
              <w:t>)</w:t>
            </w:r>
          </w:p>
        </w:tc>
      </w:tr>
      <w:tr w:rsidR="00122AFD" w14:paraId="7D6B8E77" w14:textId="77777777" w:rsidTr="00B31FB9">
        <w:tc>
          <w:tcPr>
            <w:tcW w:w="2972" w:type="dxa"/>
          </w:tcPr>
          <w:p w14:paraId="58004A35"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Коротка анотація курсу</w:t>
            </w:r>
          </w:p>
        </w:tc>
        <w:tc>
          <w:tcPr>
            <w:tcW w:w="6804" w:type="dxa"/>
          </w:tcPr>
          <w:p w14:paraId="0C6E4577" w14:textId="1B27F81F" w:rsidR="00122AFD" w:rsidRPr="00A54A26" w:rsidRDefault="0068483B" w:rsidP="00627861">
            <w:pPr>
              <w:jc w:val="both"/>
              <w:rPr>
                <w:rFonts w:ascii="Times New Roman" w:hAnsi="Times New Roman" w:cs="Times New Roman"/>
                <w:sz w:val="28"/>
                <w:szCs w:val="28"/>
              </w:rPr>
            </w:pPr>
            <w:r w:rsidRPr="00AA488F">
              <w:rPr>
                <w:rFonts w:ascii="Times New Roman" w:hAnsi="Times New Roman" w:cs="Times New Roman"/>
                <w:sz w:val="28"/>
                <w:szCs w:val="28"/>
              </w:rPr>
              <w:t>Основне завдання, звичайно, – представити</w:t>
            </w:r>
            <w:r>
              <w:rPr>
                <w:rFonts w:ascii="Times New Roman" w:hAnsi="Times New Roman" w:cs="Times New Roman"/>
                <w:sz w:val="28"/>
                <w:szCs w:val="28"/>
              </w:rPr>
              <w:t xml:space="preserve"> </w:t>
            </w:r>
            <w:r w:rsidRPr="00AA488F">
              <w:rPr>
                <w:rFonts w:ascii="Times New Roman" w:hAnsi="Times New Roman" w:cs="Times New Roman"/>
                <w:sz w:val="28"/>
                <w:szCs w:val="28"/>
              </w:rPr>
              <w:t>регіоналізм як феномен міжнародних відносин</w:t>
            </w:r>
            <w:r>
              <w:rPr>
                <w:rFonts w:ascii="Times New Roman" w:hAnsi="Times New Roman" w:cs="Times New Roman"/>
                <w:sz w:val="28"/>
                <w:szCs w:val="28"/>
              </w:rPr>
              <w:t xml:space="preserve"> </w:t>
            </w:r>
            <w:r w:rsidRPr="00AA488F">
              <w:rPr>
                <w:rFonts w:ascii="Times New Roman" w:hAnsi="Times New Roman" w:cs="Times New Roman"/>
                <w:sz w:val="28"/>
                <w:szCs w:val="28"/>
              </w:rPr>
              <w:t>і те, як</w:t>
            </w:r>
            <w:r>
              <w:rPr>
                <w:rFonts w:ascii="Times New Roman" w:hAnsi="Times New Roman" w:cs="Times New Roman"/>
                <w:sz w:val="28"/>
                <w:szCs w:val="28"/>
              </w:rPr>
              <w:t xml:space="preserve"> </w:t>
            </w:r>
            <w:r w:rsidRPr="00AA488F">
              <w:rPr>
                <w:rFonts w:ascii="Times New Roman" w:hAnsi="Times New Roman" w:cs="Times New Roman"/>
                <w:sz w:val="28"/>
                <w:szCs w:val="28"/>
              </w:rPr>
              <w:t>регіоналізм слід вивчати та порівнювати. Курс пропонує комплексний, проте загальний підхід до мислення про регіони та регіоналізм. Поняття регіоналізму розглядається з чотирьох взаємодіючих перспектив: історичної, просторової, порівняльної</w:t>
            </w:r>
            <w:r>
              <w:rPr>
                <w:rFonts w:ascii="Times New Roman" w:hAnsi="Times New Roman" w:cs="Times New Roman"/>
                <w:sz w:val="28"/>
                <w:szCs w:val="28"/>
              </w:rPr>
              <w:t xml:space="preserve"> </w:t>
            </w:r>
            <w:r w:rsidRPr="00AA488F">
              <w:rPr>
                <w:rFonts w:ascii="Times New Roman" w:hAnsi="Times New Roman" w:cs="Times New Roman"/>
                <w:sz w:val="28"/>
                <w:szCs w:val="28"/>
              </w:rPr>
              <w:t xml:space="preserve">та глобальної. </w:t>
            </w:r>
            <w:r w:rsidRPr="00B22415">
              <w:rPr>
                <w:rFonts w:ascii="Times New Roman" w:hAnsi="Times New Roman" w:cs="Times New Roman"/>
                <w:sz w:val="28"/>
                <w:szCs w:val="28"/>
                <w:lang w:val="ru-RU"/>
              </w:rPr>
              <w:t>Регіони розглядають як територіальні чи нетериторіальні одиниці чи підсистеми, більші за «державну», але менші за «глобальну» систему. У курсі будуть представлені визначення, поняття та категорії</w:t>
            </w:r>
            <w:r>
              <w:rPr>
                <w:rFonts w:ascii="Times New Roman" w:hAnsi="Times New Roman" w:cs="Times New Roman"/>
                <w:sz w:val="28"/>
                <w:szCs w:val="28"/>
                <w:lang w:val="ru-RU"/>
              </w:rPr>
              <w:t xml:space="preserve"> регіональних студій</w:t>
            </w:r>
            <w:r w:rsidRPr="00B22415">
              <w:rPr>
                <w:rFonts w:ascii="Times New Roman" w:hAnsi="Times New Roman" w:cs="Times New Roman"/>
                <w:sz w:val="28"/>
                <w:szCs w:val="28"/>
                <w:lang w:val="ru-RU"/>
              </w:rPr>
              <w:t xml:space="preserve">. Курс дасть </w:t>
            </w:r>
            <w:r>
              <w:rPr>
                <w:rFonts w:ascii="Times New Roman" w:hAnsi="Times New Roman" w:cs="Times New Roman"/>
                <w:sz w:val="28"/>
                <w:szCs w:val="28"/>
                <w:lang w:val="ru-RU"/>
              </w:rPr>
              <w:t xml:space="preserve">змогу </w:t>
            </w:r>
            <w:r w:rsidRPr="00B22415">
              <w:rPr>
                <w:rFonts w:ascii="Times New Roman" w:hAnsi="Times New Roman" w:cs="Times New Roman"/>
                <w:sz w:val="28"/>
                <w:szCs w:val="28"/>
                <w:lang w:val="ru-RU"/>
              </w:rPr>
              <w:t>зрозуміти, що регіоналізм і регіони зайняли центральне місце в міжнародній теорії.</w:t>
            </w:r>
          </w:p>
        </w:tc>
      </w:tr>
      <w:tr w:rsidR="00122AFD" w14:paraId="0723476E" w14:textId="77777777" w:rsidTr="00B31FB9">
        <w:tc>
          <w:tcPr>
            <w:tcW w:w="2972" w:type="dxa"/>
          </w:tcPr>
          <w:p w14:paraId="224559D4"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Мета та цілі курсу</w:t>
            </w:r>
          </w:p>
        </w:tc>
        <w:tc>
          <w:tcPr>
            <w:tcW w:w="6804" w:type="dxa"/>
          </w:tcPr>
          <w:p w14:paraId="469ABD76" w14:textId="77777777" w:rsidR="00AA488F" w:rsidRPr="009359EF" w:rsidRDefault="00AA488F" w:rsidP="00627861">
            <w:pPr>
              <w:pStyle w:val="a4"/>
              <w:shd w:val="clear" w:color="auto" w:fill="FFFFFF"/>
              <w:spacing w:after="53" w:line="240" w:lineRule="auto"/>
              <w:ind w:left="0"/>
              <w:jc w:val="both"/>
              <w:rPr>
                <w:rFonts w:ascii="Times New Roman" w:hAnsi="Times New Roman"/>
                <w:i/>
                <w:sz w:val="28"/>
                <w:szCs w:val="28"/>
                <w:lang w:val="en-GB" w:eastAsia="uk-UA"/>
              </w:rPr>
            </w:pPr>
            <w:r>
              <w:rPr>
                <w:rFonts w:ascii="Times New Roman" w:hAnsi="Times New Roman"/>
                <w:i/>
                <w:sz w:val="28"/>
                <w:szCs w:val="28"/>
                <w:lang w:eastAsia="uk-UA"/>
              </w:rPr>
              <w:t>Завдання курсу є наступними</w:t>
            </w:r>
            <w:r w:rsidRPr="009359EF">
              <w:rPr>
                <w:rFonts w:ascii="Times New Roman" w:hAnsi="Times New Roman"/>
                <w:i/>
                <w:sz w:val="28"/>
                <w:szCs w:val="28"/>
                <w:lang w:val="en-GB" w:eastAsia="uk-UA"/>
              </w:rPr>
              <w:t>:</w:t>
            </w:r>
          </w:p>
          <w:p w14:paraId="39632FE9"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lang w:val="en-GB"/>
              </w:rPr>
            </w:pPr>
            <w:r w:rsidRPr="00B22415">
              <w:rPr>
                <w:rFonts w:ascii="Times New Roman" w:hAnsi="Times New Roman"/>
                <w:sz w:val="28"/>
                <w:szCs w:val="28"/>
              </w:rPr>
              <w:t>простежити</w:t>
            </w:r>
            <w:r w:rsidRPr="00B22415">
              <w:rPr>
                <w:rFonts w:ascii="Times New Roman" w:hAnsi="Times New Roman"/>
                <w:sz w:val="28"/>
                <w:szCs w:val="28"/>
                <w:lang w:val="en-GB"/>
              </w:rPr>
              <w:t xml:space="preserve"> </w:t>
            </w:r>
            <w:r w:rsidRPr="00B22415">
              <w:rPr>
                <w:rFonts w:ascii="Times New Roman" w:hAnsi="Times New Roman"/>
                <w:sz w:val="28"/>
                <w:szCs w:val="28"/>
              </w:rPr>
              <w:t>витоки</w:t>
            </w:r>
            <w:r w:rsidRPr="00B22415">
              <w:rPr>
                <w:rFonts w:ascii="Times New Roman" w:hAnsi="Times New Roman"/>
                <w:sz w:val="28"/>
                <w:szCs w:val="28"/>
                <w:lang w:val="en-GB"/>
              </w:rPr>
              <w:t xml:space="preserve"> </w:t>
            </w:r>
            <w:r w:rsidRPr="00B22415">
              <w:rPr>
                <w:rFonts w:ascii="Times New Roman" w:hAnsi="Times New Roman"/>
                <w:sz w:val="28"/>
                <w:szCs w:val="28"/>
              </w:rPr>
              <w:t>та</w:t>
            </w:r>
            <w:r w:rsidRPr="00B22415">
              <w:rPr>
                <w:rFonts w:ascii="Times New Roman" w:hAnsi="Times New Roman"/>
                <w:sz w:val="28"/>
                <w:szCs w:val="28"/>
                <w:lang w:val="en-GB"/>
              </w:rPr>
              <w:t xml:space="preserve"> </w:t>
            </w:r>
            <w:r w:rsidRPr="00B22415">
              <w:rPr>
                <w:rFonts w:ascii="Times New Roman" w:hAnsi="Times New Roman"/>
                <w:sz w:val="28"/>
                <w:szCs w:val="28"/>
              </w:rPr>
              <w:t>еволюцію</w:t>
            </w:r>
            <w:r w:rsidRPr="00B22415">
              <w:rPr>
                <w:rFonts w:ascii="Times New Roman" w:hAnsi="Times New Roman"/>
                <w:sz w:val="28"/>
                <w:szCs w:val="28"/>
                <w:lang w:val="en-GB"/>
              </w:rPr>
              <w:t xml:space="preserve"> </w:t>
            </w:r>
            <w:r w:rsidRPr="00B22415">
              <w:rPr>
                <w:rFonts w:ascii="Times New Roman" w:hAnsi="Times New Roman"/>
                <w:sz w:val="28"/>
                <w:szCs w:val="28"/>
              </w:rPr>
              <w:t>регіоналізму</w:t>
            </w:r>
            <w:r w:rsidRPr="00B22415">
              <w:rPr>
                <w:rFonts w:ascii="Times New Roman" w:hAnsi="Times New Roman"/>
                <w:sz w:val="28"/>
                <w:szCs w:val="28"/>
                <w:lang w:val="en-GB"/>
              </w:rPr>
              <w:t xml:space="preserve"> </w:t>
            </w:r>
            <w:r w:rsidRPr="00B22415">
              <w:rPr>
                <w:rFonts w:ascii="Times New Roman" w:hAnsi="Times New Roman"/>
                <w:sz w:val="28"/>
                <w:szCs w:val="28"/>
              </w:rPr>
              <w:t>як</w:t>
            </w:r>
            <w:r w:rsidRPr="00B22415">
              <w:rPr>
                <w:rFonts w:ascii="Times New Roman" w:hAnsi="Times New Roman"/>
                <w:sz w:val="28"/>
                <w:szCs w:val="28"/>
                <w:lang w:val="en-GB"/>
              </w:rPr>
              <w:t xml:space="preserve"> </w:t>
            </w:r>
            <w:r w:rsidRPr="00B22415">
              <w:rPr>
                <w:rFonts w:ascii="Times New Roman" w:hAnsi="Times New Roman"/>
                <w:sz w:val="28"/>
                <w:szCs w:val="28"/>
              </w:rPr>
              <w:t>об</w:t>
            </w:r>
            <w:r w:rsidRPr="00B22415">
              <w:rPr>
                <w:rFonts w:ascii="Times New Roman" w:hAnsi="Times New Roman"/>
                <w:sz w:val="28"/>
                <w:szCs w:val="28"/>
                <w:lang w:val="en-GB"/>
              </w:rPr>
              <w:t>’</w:t>
            </w:r>
            <w:r w:rsidRPr="00B22415">
              <w:rPr>
                <w:rFonts w:ascii="Times New Roman" w:hAnsi="Times New Roman"/>
                <w:sz w:val="28"/>
                <w:szCs w:val="28"/>
              </w:rPr>
              <w:t>єкта</w:t>
            </w:r>
            <w:r w:rsidRPr="00B22415">
              <w:rPr>
                <w:rFonts w:ascii="Times New Roman" w:hAnsi="Times New Roman"/>
                <w:sz w:val="28"/>
                <w:szCs w:val="28"/>
                <w:lang w:val="en-GB"/>
              </w:rPr>
              <w:t xml:space="preserve"> </w:t>
            </w:r>
            <w:r w:rsidRPr="00B22415">
              <w:rPr>
                <w:rFonts w:ascii="Times New Roman" w:hAnsi="Times New Roman"/>
                <w:sz w:val="28"/>
                <w:szCs w:val="28"/>
              </w:rPr>
              <w:t>та</w:t>
            </w:r>
            <w:r w:rsidRPr="00B22415">
              <w:rPr>
                <w:rFonts w:ascii="Times New Roman" w:hAnsi="Times New Roman"/>
                <w:sz w:val="28"/>
                <w:szCs w:val="28"/>
                <w:lang w:val="en-GB"/>
              </w:rPr>
              <w:t xml:space="preserve"> </w:t>
            </w:r>
            <w:r w:rsidRPr="00B22415">
              <w:rPr>
                <w:rFonts w:ascii="Times New Roman" w:hAnsi="Times New Roman"/>
                <w:sz w:val="28"/>
                <w:szCs w:val="28"/>
              </w:rPr>
              <w:t>як</w:t>
            </w:r>
            <w:r w:rsidRPr="00B22415">
              <w:rPr>
                <w:rFonts w:ascii="Times New Roman" w:hAnsi="Times New Roman"/>
                <w:sz w:val="28"/>
                <w:szCs w:val="28"/>
                <w:lang w:val="en-GB"/>
              </w:rPr>
              <w:t xml:space="preserve"> </w:t>
            </w:r>
            <w:r w:rsidRPr="00B22415">
              <w:rPr>
                <w:rFonts w:ascii="Times New Roman" w:hAnsi="Times New Roman"/>
                <w:sz w:val="28"/>
                <w:szCs w:val="28"/>
              </w:rPr>
              <w:t>галузі</w:t>
            </w:r>
            <w:r w:rsidRPr="00B22415">
              <w:rPr>
                <w:rFonts w:ascii="Times New Roman" w:hAnsi="Times New Roman"/>
                <w:sz w:val="28"/>
                <w:szCs w:val="28"/>
                <w:lang w:val="en-GB"/>
              </w:rPr>
              <w:t xml:space="preserve"> </w:t>
            </w:r>
            <w:r w:rsidRPr="00B22415">
              <w:rPr>
                <w:rFonts w:ascii="Times New Roman" w:hAnsi="Times New Roman"/>
                <w:sz w:val="28"/>
                <w:szCs w:val="28"/>
              </w:rPr>
              <w:t>дослідження</w:t>
            </w:r>
          </w:p>
          <w:p w14:paraId="2D31C188"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lang w:val="en-GB"/>
              </w:rPr>
            </w:pPr>
            <w:r w:rsidRPr="00B22415">
              <w:rPr>
                <w:rFonts w:ascii="Times New Roman" w:hAnsi="Times New Roman"/>
                <w:sz w:val="28"/>
                <w:szCs w:val="28"/>
              </w:rPr>
              <w:t>визначити</w:t>
            </w:r>
            <w:r w:rsidRPr="00B22415">
              <w:rPr>
                <w:rFonts w:ascii="Times New Roman" w:hAnsi="Times New Roman"/>
                <w:sz w:val="28"/>
                <w:szCs w:val="28"/>
                <w:lang w:val="en-GB"/>
              </w:rPr>
              <w:t xml:space="preserve"> </w:t>
            </w:r>
            <w:r w:rsidRPr="00B22415">
              <w:rPr>
                <w:rFonts w:ascii="Times New Roman" w:hAnsi="Times New Roman"/>
                <w:sz w:val="28"/>
                <w:szCs w:val="28"/>
              </w:rPr>
              <w:t>чотири</w:t>
            </w:r>
            <w:r w:rsidRPr="00B22415">
              <w:rPr>
                <w:rFonts w:ascii="Times New Roman" w:hAnsi="Times New Roman"/>
                <w:sz w:val="28"/>
                <w:szCs w:val="28"/>
                <w:lang w:val="en-GB"/>
              </w:rPr>
              <w:t xml:space="preserve"> </w:t>
            </w:r>
            <w:r w:rsidRPr="00B22415">
              <w:rPr>
                <w:rFonts w:ascii="Times New Roman" w:hAnsi="Times New Roman"/>
                <w:sz w:val="28"/>
                <w:szCs w:val="28"/>
              </w:rPr>
              <w:t>основні</w:t>
            </w:r>
            <w:r w:rsidRPr="00B22415">
              <w:rPr>
                <w:rFonts w:ascii="Times New Roman" w:hAnsi="Times New Roman"/>
                <w:sz w:val="28"/>
                <w:szCs w:val="28"/>
                <w:lang w:val="en-GB"/>
              </w:rPr>
              <w:t xml:space="preserve"> </w:t>
            </w:r>
            <w:r w:rsidRPr="00B22415">
              <w:rPr>
                <w:rFonts w:ascii="Times New Roman" w:hAnsi="Times New Roman"/>
                <w:sz w:val="28"/>
                <w:szCs w:val="28"/>
              </w:rPr>
              <w:t>фази</w:t>
            </w:r>
            <w:r w:rsidRPr="00B22415">
              <w:rPr>
                <w:rFonts w:ascii="Times New Roman" w:hAnsi="Times New Roman"/>
                <w:sz w:val="28"/>
                <w:szCs w:val="28"/>
                <w:lang w:val="en-GB"/>
              </w:rPr>
              <w:t xml:space="preserve">: </w:t>
            </w:r>
            <w:r w:rsidRPr="00B22415">
              <w:rPr>
                <w:rFonts w:ascii="Times New Roman" w:hAnsi="Times New Roman"/>
                <w:sz w:val="28"/>
                <w:szCs w:val="28"/>
              </w:rPr>
              <w:t>ранній</w:t>
            </w:r>
            <w:r w:rsidRPr="00B22415">
              <w:rPr>
                <w:rFonts w:ascii="Times New Roman" w:hAnsi="Times New Roman"/>
                <w:sz w:val="28"/>
                <w:szCs w:val="28"/>
                <w:lang w:val="en-GB"/>
              </w:rPr>
              <w:t xml:space="preserve"> </w:t>
            </w:r>
            <w:r w:rsidRPr="00B22415">
              <w:rPr>
                <w:rFonts w:ascii="Times New Roman" w:hAnsi="Times New Roman"/>
                <w:sz w:val="28"/>
                <w:szCs w:val="28"/>
              </w:rPr>
              <w:t>регіоналізм</w:t>
            </w:r>
            <w:r w:rsidRPr="00B22415">
              <w:rPr>
                <w:rFonts w:ascii="Times New Roman" w:hAnsi="Times New Roman"/>
                <w:sz w:val="28"/>
                <w:szCs w:val="28"/>
                <w:lang w:val="en-GB"/>
              </w:rPr>
              <w:t xml:space="preserve">, </w:t>
            </w:r>
            <w:r w:rsidRPr="00B22415">
              <w:rPr>
                <w:rFonts w:ascii="Times New Roman" w:hAnsi="Times New Roman"/>
                <w:sz w:val="28"/>
                <w:szCs w:val="28"/>
              </w:rPr>
              <w:t>старий</w:t>
            </w:r>
            <w:r w:rsidRPr="00B22415">
              <w:rPr>
                <w:rFonts w:ascii="Times New Roman" w:hAnsi="Times New Roman"/>
                <w:sz w:val="28"/>
                <w:szCs w:val="28"/>
                <w:lang w:val="en-GB"/>
              </w:rPr>
              <w:t xml:space="preserve"> </w:t>
            </w:r>
            <w:r w:rsidRPr="00B22415">
              <w:rPr>
                <w:rFonts w:ascii="Times New Roman" w:hAnsi="Times New Roman"/>
                <w:sz w:val="28"/>
                <w:szCs w:val="28"/>
              </w:rPr>
              <w:t>регіоналізм</w:t>
            </w:r>
            <w:r w:rsidRPr="00B22415">
              <w:rPr>
                <w:rFonts w:ascii="Times New Roman" w:hAnsi="Times New Roman"/>
                <w:sz w:val="28"/>
                <w:szCs w:val="28"/>
                <w:lang w:val="en-GB"/>
              </w:rPr>
              <w:t xml:space="preserve"> (</w:t>
            </w:r>
            <w:r w:rsidRPr="00B22415">
              <w:rPr>
                <w:rFonts w:ascii="Times New Roman" w:hAnsi="Times New Roman"/>
                <w:sz w:val="28"/>
                <w:szCs w:val="28"/>
              </w:rPr>
              <w:t>як</w:t>
            </w:r>
            <w:r w:rsidRPr="00B22415">
              <w:rPr>
                <w:rFonts w:ascii="Times New Roman" w:hAnsi="Times New Roman"/>
                <w:sz w:val="28"/>
                <w:szCs w:val="28"/>
                <w:lang w:val="en-GB"/>
              </w:rPr>
              <w:t xml:space="preserve"> </w:t>
            </w:r>
            <w:r w:rsidRPr="00B22415">
              <w:rPr>
                <w:rFonts w:ascii="Times New Roman" w:hAnsi="Times New Roman"/>
                <w:sz w:val="28"/>
                <w:szCs w:val="28"/>
              </w:rPr>
              <w:t>у</w:t>
            </w:r>
            <w:r w:rsidRPr="00B22415">
              <w:rPr>
                <w:rFonts w:ascii="Times New Roman" w:hAnsi="Times New Roman"/>
                <w:sz w:val="28"/>
                <w:szCs w:val="28"/>
                <w:lang w:val="en-GB"/>
              </w:rPr>
              <w:t xml:space="preserve"> </w:t>
            </w:r>
            <w:r w:rsidRPr="00B22415">
              <w:rPr>
                <w:rFonts w:ascii="Times New Roman" w:hAnsi="Times New Roman"/>
                <w:sz w:val="28"/>
                <w:szCs w:val="28"/>
              </w:rPr>
              <w:t>Європі</w:t>
            </w:r>
            <w:r w:rsidRPr="00B22415">
              <w:rPr>
                <w:rFonts w:ascii="Times New Roman" w:hAnsi="Times New Roman"/>
                <w:sz w:val="28"/>
                <w:szCs w:val="28"/>
                <w:lang w:val="en-GB"/>
              </w:rPr>
              <w:t xml:space="preserve">, </w:t>
            </w:r>
            <w:r w:rsidRPr="00B22415">
              <w:rPr>
                <w:rFonts w:ascii="Times New Roman" w:hAnsi="Times New Roman"/>
                <w:sz w:val="28"/>
                <w:szCs w:val="28"/>
              </w:rPr>
              <w:t>так</w:t>
            </w:r>
            <w:r w:rsidRPr="00B22415">
              <w:rPr>
                <w:rFonts w:ascii="Times New Roman" w:hAnsi="Times New Roman"/>
                <w:sz w:val="28"/>
                <w:szCs w:val="28"/>
                <w:lang w:val="en-GB"/>
              </w:rPr>
              <w:t xml:space="preserve"> </w:t>
            </w:r>
            <w:r w:rsidRPr="00B22415">
              <w:rPr>
                <w:rFonts w:ascii="Times New Roman" w:hAnsi="Times New Roman"/>
                <w:sz w:val="28"/>
                <w:szCs w:val="28"/>
              </w:rPr>
              <w:lastRenderedPageBreak/>
              <w:t>і</w:t>
            </w:r>
            <w:r w:rsidRPr="00B22415">
              <w:rPr>
                <w:rFonts w:ascii="Times New Roman" w:hAnsi="Times New Roman"/>
                <w:sz w:val="28"/>
                <w:szCs w:val="28"/>
                <w:lang w:val="en-GB"/>
              </w:rPr>
              <w:t xml:space="preserve"> </w:t>
            </w:r>
            <w:r w:rsidRPr="00B22415">
              <w:rPr>
                <w:rFonts w:ascii="Times New Roman" w:hAnsi="Times New Roman"/>
                <w:sz w:val="28"/>
                <w:szCs w:val="28"/>
              </w:rPr>
              <w:t>в</w:t>
            </w:r>
            <w:r w:rsidRPr="00B22415">
              <w:rPr>
                <w:rFonts w:ascii="Times New Roman" w:hAnsi="Times New Roman"/>
                <w:sz w:val="28"/>
                <w:szCs w:val="28"/>
                <w:lang w:val="en-GB"/>
              </w:rPr>
              <w:t xml:space="preserve"> </w:t>
            </w:r>
            <w:r w:rsidRPr="00B22415">
              <w:rPr>
                <w:rFonts w:ascii="Times New Roman" w:hAnsi="Times New Roman"/>
                <w:sz w:val="28"/>
                <w:szCs w:val="28"/>
              </w:rPr>
              <w:t>країнах</w:t>
            </w:r>
            <w:r w:rsidRPr="00B22415">
              <w:rPr>
                <w:rFonts w:ascii="Times New Roman" w:hAnsi="Times New Roman"/>
                <w:sz w:val="28"/>
                <w:szCs w:val="28"/>
                <w:lang w:val="en-GB"/>
              </w:rPr>
              <w:t xml:space="preserve">, </w:t>
            </w:r>
            <w:r w:rsidRPr="00B22415">
              <w:rPr>
                <w:rFonts w:ascii="Times New Roman" w:hAnsi="Times New Roman"/>
                <w:sz w:val="28"/>
                <w:szCs w:val="28"/>
              </w:rPr>
              <w:t>що</w:t>
            </w:r>
            <w:r w:rsidRPr="00B22415">
              <w:rPr>
                <w:rFonts w:ascii="Times New Roman" w:hAnsi="Times New Roman"/>
                <w:sz w:val="28"/>
                <w:szCs w:val="28"/>
                <w:lang w:val="en-GB"/>
              </w:rPr>
              <w:t xml:space="preserve"> </w:t>
            </w:r>
            <w:r w:rsidRPr="00B22415">
              <w:rPr>
                <w:rFonts w:ascii="Times New Roman" w:hAnsi="Times New Roman"/>
                <w:sz w:val="28"/>
                <w:szCs w:val="28"/>
              </w:rPr>
              <w:t>розвиваються</w:t>
            </w:r>
            <w:r w:rsidRPr="00B22415">
              <w:rPr>
                <w:rFonts w:ascii="Times New Roman" w:hAnsi="Times New Roman"/>
                <w:sz w:val="28"/>
                <w:szCs w:val="28"/>
                <w:lang w:val="en-GB"/>
              </w:rPr>
              <w:t xml:space="preserve">), </w:t>
            </w:r>
            <w:r w:rsidRPr="00B22415">
              <w:rPr>
                <w:rFonts w:ascii="Times New Roman" w:hAnsi="Times New Roman"/>
                <w:sz w:val="28"/>
                <w:szCs w:val="28"/>
              </w:rPr>
              <w:t>новий</w:t>
            </w:r>
            <w:r w:rsidRPr="00B22415">
              <w:rPr>
                <w:rFonts w:ascii="Times New Roman" w:hAnsi="Times New Roman"/>
                <w:sz w:val="28"/>
                <w:szCs w:val="28"/>
                <w:lang w:val="en-GB"/>
              </w:rPr>
              <w:t xml:space="preserve"> </w:t>
            </w:r>
            <w:r w:rsidRPr="00B22415">
              <w:rPr>
                <w:rFonts w:ascii="Times New Roman" w:hAnsi="Times New Roman"/>
                <w:sz w:val="28"/>
                <w:szCs w:val="28"/>
              </w:rPr>
              <w:t>регіоналізм</w:t>
            </w:r>
            <w:r w:rsidRPr="00B22415">
              <w:rPr>
                <w:rFonts w:ascii="Times New Roman" w:hAnsi="Times New Roman"/>
                <w:sz w:val="28"/>
                <w:szCs w:val="28"/>
                <w:lang w:val="en-GB"/>
              </w:rPr>
              <w:t xml:space="preserve"> </w:t>
            </w:r>
            <w:r w:rsidRPr="00B22415">
              <w:rPr>
                <w:rFonts w:ascii="Times New Roman" w:hAnsi="Times New Roman"/>
                <w:sz w:val="28"/>
                <w:szCs w:val="28"/>
              </w:rPr>
              <w:t>та</w:t>
            </w:r>
            <w:r w:rsidRPr="00B22415">
              <w:rPr>
                <w:rFonts w:ascii="Times New Roman" w:hAnsi="Times New Roman"/>
                <w:sz w:val="28"/>
                <w:szCs w:val="28"/>
                <w:lang w:val="en-GB"/>
              </w:rPr>
              <w:t xml:space="preserve"> </w:t>
            </w:r>
            <w:r w:rsidRPr="00B22415">
              <w:rPr>
                <w:rFonts w:ascii="Times New Roman" w:hAnsi="Times New Roman"/>
                <w:sz w:val="28"/>
                <w:szCs w:val="28"/>
              </w:rPr>
              <w:t>поточна</w:t>
            </w:r>
            <w:r w:rsidRPr="00B22415">
              <w:rPr>
                <w:rFonts w:ascii="Times New Roman" w:hAnsi="Times New Roman"/>
                <w:sz w:val="28"/>
                <w:szCs w:val="28"/>
                <w:lang w:val="en-GB"/>
              </w:rPr>
              <w:t xml:space="preserve"> </w:t>
            </w:r>
            <w:r w:rsidRPr="00B22415">
              <w:rPr>
                <w:rFonts w:ascii="Times New Roman" w:hAnsi="Times New Roman"/>
                <w:sz w:val="28"/>
                <w:szCs w:val="28"/>
              </w:rPr>
              <w:t>фаза</w:t>
            </w:r>
            <w:r w:rsidRPr="00AA488F">
              <w:rPr>
                <w:rFonts w:ascii="Times New Roman" w:hAnsi="Times New Roman"/>
                <w:sz w:val="28"/>
                <w:szCs w:val="28"/>
                <w:lang w:val="en-GB"/>
              </w:rPr>
              <w:t xml:space="preserve"> </w:t>
            </w:r>
            <w:r w:rsidRPr="00B22415">
              <w:rPr>
                <w:rFonts w:ascii="Times New Roman" w:hAnsi="Times New Roman"/>
                <w:sz w:val="28"/>
                <w:szCs w:val="28"/>
              </w:rPr>
              <w:t>регіоналізму</w:t>
            </w:r>
            <w:r w:rsidRPr="00B22415">
              <w:rPr>
                <w:rFonts w:ascii="Times New Roman" w:hAnsi="Times New Roman"/>
                <w:sz w:val="28"/>
                <w:szCs w:val="28"/>
                <w:lang w:val="en-GB"/>
              </w:rPr>
              <w:t xml:space="preserve">, </w:t>
            </w:r>
            <w:r w:rsidRPr="00B22415">
              <w:rPr>
                <w:rFonts w:ascii="Times New Roman" w:hAnsi="Times New Roman"/>
                <w:sz w:val="28"/>
                <w:szCs w:val="28"/>
              </w:rPr>
              <w:t>яку</w:t>
            </w:r>
            <w:r w:rsidRPr="00B22415">
              <w:rPr>
                <w:rFonts w:ascii="Times New Roman" w:hAnsi="Times New Roman"/>
                <w:sz w:val="28"/>
                <w:szCs w:val="28"/>
                <w:lang w:val="en-GB"/>
              </w:rPr>
              <w:t xml:space="preserve"> </w:t>
            </w:r>
            <w:r w:rsidRPr="00B22415">
              <w:rPr>
                <w:rFonts w:ascii="Times New Roman" w:hAnsi="Times New Roman"/>
                <w:sz w:val="28"/>
                <w:szCs w:val="28"/>
              </w:rPr>
              <w:t>називають</w:t>
            </w:r>
            <w:r w:rsidRPr="00B22415">
              <w:rPr>
                <w:rFonts w:ascii="Times New Roman" w:hAnsi="Times New Roman"/>
                <w:sz w:val="28"/>
                <w:szCs w:val="28"/>
                <w:lang w:val="en-GB"/>
              </w:rPr>
              <w:t xml:space="preserve"> </w:t>
            </w:r>
            <w:r w:rsidRPr="00B22415">
              <w:rPr>
                <w:rFonts w:ascii="Times New Roman" w:hAnsi="Times New Roman"/>
                <w:sz w:val="28"/>
                <w:szCs w:val="28"/>
              </w:rPr>
              <w:t>порівняльним</w:t>
            </w:r>
            <w:r w:rsidRPr="00B22415">
              <w:rPr>
                <w:rFonts w:ascii="Times New Roman" w:hAnsi="Times New Roman"/>
                <w:sz w:val="28"/>
                <w:szCs w:val="28"/>
                <w:lang w:val="en-GB"/>
              </w:rPr>
              <w:t xml:space="preserve"> </w:t>
            </w:r>
            <w:r w:rsidRPr="00B22415">
              <w:rPr>
                <w:rFonts w:ascii="Times New Roman" w:hAnsi="Times New Roman"/>
                <w:sz w:val="28"/>
                <w:szCs w:val="28"/>
              </w:rPr>
              <w:t>регіоналізмом</w:t>
            </w:r>
          </w:p>
          <w:p w14:paraId="68DA479C"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надати огляд найважливіших шкіл</w:t>
            </w:r>
            <w:r>
              <w:rPr>
                <w:rFonts w:ascii="Times New Roman" w:hAnsi="Times New Roman"/>
                <w:sz w:val="28"/>
                <w:szCs w:val="28"/>
              </w:rPr>
              <w:t xml:space="preserve"> </w:t>
            </w:r>
            <w:r w:rsidRPr="00B22415">
              <w:rPr>
                <w:rFonts w:ascii="Times New Roman" w:hAnsi="Times New Roman"/>
                <w:sz w:val="28"/>
                <w:szCs w:val="28"/>
              </w:rPr>
              <w:t>думок у цій галузі</w:t>
            </w:r>
            <w:r>
              <w:rPr>
                <w:rFonts w:ascii="Times New Roman" w:hAnsi="Times New Roman"/>
                <w:sz w:val="28"/>
                <w:szCs w:val="28"/>
              </w:rPr>
              <w:t xml:space="preserve"> </w:t>
            </w:r>
            <w:r w:rsidRPr="00B22415">
              <w:rPr>
                <w:rFonts w:ascii="Times New Roman" w:hAnsi="Times New Roman"/>
                <w:sz w:val="28"/>
                <w:szCs w:val="28"/>
              </w:rPr>
              <w:t>з точки зору теоретичних</w:t>
            </w:r>
            <w:r>
              <w:rPr>
                <w:rFonts w:ascii="Times New Roman" w:hAnsi="Times New Roman"/>
                <w:sz w:val="28"/>
                <w:szCs w:val="28"/>
              </w:rPr>
              <w:t xml:space="preserve"> </w:t>
            </w:r>
            <w:r w:rsidRPr="00B22415">
              <w:rPr>
                <w:rFonts w:ascii="Times New Roman" w:hAnsi="Times New Roman"/>
                <w:sz w:val="28"/>
                <w:szCs w:val="28"/>
              </w:rPr>
              <w:t>і концептуальних формулювань, а також емпіричного фокусу</w:t>
            </w:r>
          </w:p>
          <w:p w14:paraId="18FA1746"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визначити теорії, які є найбільш корисними для вивчення регіоналізму</w:t>
            </w:r>
          </w:p>
          <w:p w14:paraId="4D5B859C"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запропонувати порівняння як корисну відправну точку для вивчення</w:t>
            </w:r>
            <w:r>
              <w:rPr>
                <w:rFonts w:ascii="Times New Roman" w:hAnsi="Times New Roman"/>
                <w:sz w:val="28"/>
                <w:szCs w:val="28"/>
              </w:rPr>
              <w:t xml:space="preserve"> </w:t>
            </w:r>
            <w:r w:rsidRPr="00B22415">
              <w:rPr>
                <w:rFonts w:ascii="Times New Roman" w:hAnsi="Times New Roman"/>
                <w:sz w:val="28"/>
                <w:szCs w:val="28"/>
              </w:rPr>
              <w:t>і теоретизування</w:t>
            </w:r>
            <w:r>
              <w:rPr>
                <w:rFonts w:ascii="Times New Roman" w:hAnsi="Times New Roman"/>
                <w:sz w:val="28"/>
                <w:szCs w:val="28"/>
              </w:rPr>
              <w:t xml:space="preserve"> </w:t>
            </w:r>
            <w:r w:rsidRPr="00B22415">
              <w:rPr>
                <w:rFonts w:ascii="Times New Roman" w:hAnsi="Times New Roman"/>
                <w:sz w:val="28"/>
                <w:szCs w:val="28"/>
              </w:rPr>
              <w:t>регіоналізму</w:t>
            </w:r>
          </w:p>
          <w:p w14:paraId="4B219FD1"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 xml:space="preserve">проілюструвати на прикладах Африки, Азії, Європи, Латинської Америки поєднання офіційних і неформальних суб’єктів та інституцій у регіонах, </w:t>
            </w:r>
            <w:r>
              <w:rPr>
                <w:rFonts w:ascii="Times New Roman" w:hAnsi="Times New Roman"/>
                <w:sz w:val="28"/>
                <w:szCs w:val="28"/>
              </w:rPr>
              <w:t xml:space="preserve">які </w:t>
            </w:r>
            <w:r w:rsidRPr="00B22415">
              <w:rPr>
                <w:rFonts w:ascii="Times New Roman" w:hAnsi="Times New Roman"/>
                <w:sz w:val="28"/>
                <w:szCs w:val="28"/>
              </w:rPr>
              <w:t xml:space="preserve">створюють </w:t>
            </w:r>
            <w:r>
              <w:rPr>
                <w:rFonts w:ascii="Times New Roman" w:hAnsi="Times New Roman"/>
                <w:sz w:val="28"/>
                <w:szCs w:val="28"/>
              </w:rPr>
              <w:t>та ліквідовують</w:t>
            </w:r>
          </w:p>
          <w:p w14:paraId="63FCEF36"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 xml:space="preserve">розкрити </w:t>
            </w:r>
            <w:r>
              <w:rPr>
                <w:rFonts w:ascii="Times New Roman" w:hAnsi="Times New Roman"/>
                <w:sz w:val="28"/>
                <w:szCs w:val="28"/>
              </w:rPr>
              <w:t>різноманітні типи</w:t>
            </w:r>
            <w:r w:rsidRPr="00B22415">
              <w:rPr>
                <w:rFonts w:ascii="Times New Roman" w:hAnsi="Times New Roman"/>
                <w:sz w:val="28"/>
                <w:szCs w:val="28"/>
              </w:rPr>
              <w:t xml:space="preserve"> регіонів і багато способів організації регіонального простору</w:t>
            </w:r>
          </w:p>
          <w:p w14:paraId="7971E619"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проілюструвати багатовимірність сучасного регіоналізму, зокрема зосередившись на регіоналізмі безпеки, регіоналізмі економіки та розвитку, екологічному та соціальному регіоналізмі</w:t>
            </w:r>
          </w:p>
          <w:p w14:paraId="2195341C" w14:textId="77777777" w:rsidR="00AA488F" w:rsidRPr="00B22415"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представляти різноманітні складні зв’язки між громадянським суспільством і політичними регіонами, а також зовнішніми силами та донорськими агентствами</w:t>
            </w:r>
          </w:p>
          <w:p w14:paraId="7D60D6F4" w14:textId="2BD40518" w:rsidR="00221323" w:rsidRPr="00AA488F" w:rsidRDefault="00AA488F" w:rsidP="00627861">
            <w:pPr>
              <w:pStyle w:val="a4"/>
              <w:numPr>
                <w:ilvl w:val="0"/>
                <w:numId w:val="5"/>
              </w:numPr>
              <w:autoSpaceDE w:val="0"/>
              <w:autoSpaceDN w:val="0"/>
              <w:adjustRightInd w:val="0"/>
              <w:spacing w:after="160" w:line="240" w:lineRule="auto"/>
              <w:jc w:val="both"/>
              <w:rPr>
                <w:rFonts w:ascii="Times New Roman" w:hAnsi="Times New Roman"/>
                <w:sz w:val="28"/>
                <w:szCs w:val="28"/>
              </w:rPr>
            </w:pPr>
            <w:r w:rsidRPr="00B22415">
              <w:rPr>
                <w:rFonts w:ascii="Times New Roman" w:hAnsi="Times New Roman"/>
                <w:sz w:val="28"/>
                <w:szCs w:val="28"/>
              </w:rPr>
              <w:t>показати зв’язок між внутрішньою консолідацією регіонів та їх посиленням зовнішнього впливу</w:t>
            </w:r>
          </w:p>
        </w:tc>
      </w:tr>
      <w:tr w:rsidR="00122AFD" w14:paraId="51BE583A" w14:textId="77777777" w:rsidTr="00B31FB9">
        <w:tc>
          <w:tcPr>
            <w:tcW w:w="2972" w:type="dxa"/>
          </w:tcPr>
          <w:p w14:paraId="6F77F2F1"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lastRenderedPageBreak/>
              <w:t>Література для вивчення дисципліни</w:t>
            </w:r>
          </w:p>
        </w:tc>
        <w:tc>
          <w:tcPr>
            <w:tcW w:w="6804" w:type="dxa"/>
          </w:tcPr>
          <w:p w14:paraId="2A2FFC3F"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 Acharya, A. (2007) 'The Emerging Regional Architecture of World Polities', World 'Politics, Vol. 59, No. 4, pp. 629-52.</w:t>
            </w:r>
          </w:p>
          <w:p w14:paraId="0DECD575"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 Acharya, A. (2012) 'Comparative Regionalism: A Field Whose Time has Come ' The International Spectator, Vol. 47, No. 1, pp. 3—15.</w:t>
            </w:r>
          </w:p>
          <w:p w14:paraId="51C59171"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 Acharya, A. (2014) The End of American World Order (Cambridge: Polity Press).</w:t>
            </w:r>
          </w:p>
          <w:p w14:paraId="23696EC6"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 xml:space="preserve">4. </w:t>
            </w:r>
            <w:hyperlink r:id="rId5" w:history="1">
              <w:r w:rsidRPr="009359EF">
                <w:rPr>
                  <w:rFonts w:ascii="Times New Roman" w:eastAsia="Times New Roman" w:hAnsi="Times New Roman" w:cs="Times New Roman"/>
                  <w:kern w:val="36"/>
                  <w:sz w:val="28"/>
                  <w:szCs w:val="28"/>
                  <w:shd w:val="clear" w:color="auto" w:fill="FFFFFF"/>
                  <w:lang w:val="en-GB" w:eastAsia="uk-UA"/>
                </w:rPr>
                <w:t>Anna Ohanyan</w:t>
              </w:r>
            </w:hyperlink>
            <w:r w:rsidRPr="009359EF">
              <w:rPr>
                <w:rFonts w:ascii="Times New Roman" w:eastAsia="Times New Roman" w:hAnsi="Times New Roman" w:cs="Times New Roman"/>
                <w:kern w:val="36"/>
                <w:sz w:val="28"/>
                <w:szCs w:val="28"/>
                <w:lang w:val="en-GB" w:eastAsia="uk-UA"/>
              </w:rPr>
              <w:t>. Networked Regionalism as Conflict Management 1st Edition, 2015</w:t>
            </w:r>
          </w:p>
          <w:p w14:paraId="1ECB69CA"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 Baert, F., T. Scaramagli and F. Soderbaum (eds) (2014) Intersecting Interregionalism. Regions, Global Governance and the EU (Dordrecht: Springer).</w:t>
            </w:r>
          </w:p>
          <w:p w14:paraId="7CA62546"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lastRenderedPageBreak/>
              <w:t>6. Borzel, T. and T. Risse (eds) (2016) The Oxford Handbook of Comparative Regionalism (Oxford. Oxford University Press).</w:t>
            </w:r>
          </w:p>
          <w:p w14:paraId="0CF0E5CB"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7. Borzel, T.(2016) 'Theorizing Regionalism: Cooperation, Integration and Governance', in Borzel, T. and T. Risse (eds), The Oxford Handbook of Comparative Regionalism (Oxford. Oxford University Press).</w:t>
            </w:r>
          </w:p>
          <w:p w14:paraId="10AC5DDD"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8. Buzdugan, S. R. (2013) 'Regionalism from Without: External Involvement of the EU in Regionalism in Southern Africa', Review of International Political Economy, Vol. 20, No. 4, pp. 917—46.</w:t>
            </w:r>
          </w:p>
          <w:p w14:paraId="3F9994D8"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9. Camroux. D. (2010) 'Interregionalism or Merely a Fourth-Level Game? A.</w:t>
            </w:r>
            <w:r w:rsidRPr="009359EF">
              <w:rPr>
                <w:rFonts w:ascii="Times New Roman" w:eastAsia="Times New Roman" w:hAnsi="Times New Roman" w:cs="Times New Roman"/>
                <w:sz w:val="28"/>
                <w:szCs w:val="28"/>
                <w:vertAlign w:val="subscript"/>
                <w:lang w:val="en-GB" w:eastAsia="uk-UA"/>
              </w:rPr>
              <w:t>n </w:t>
            </w:r>
            <w:r w:rsidRPr="009359EF">
              <w:rPr>
                <w:rFonts w:ascii="Times New Roman" w:eastAsia="Times New Roman" w:hAnsi="Times New Roman" w:cs="Times New Roman"/>
                <w:sz w:val="28"/>
                <w:szCs w:val="28"/>
                <w:lang w:val="en-GB" w:eastAsia="uk-UA"/>
              </w:rPr>
              <w:t>Examination of the EU-ASEAN Relationship', East Asia, Vol. 27, No. 1, pp.</w:t>
            </w:r>
            <w:r w:rsidRPr="009359EF">
              <w:rPr>
                <w:rFonts w:ascii="Times New Roman" w:eastAsia="Times New Roman" w:hAnsi="Times New Roman" w:cs="Times New Roman"/>
                <w:smallCaps/>
                <w:sz w:val="28"/>
                <w:szCs w:val="28"/>
                <w:lang w:val="en-GB" w:eastAsia="uk-UA"/>
              </w:rPr>
              <w:t> 57</w:t>
            </w:r>
            <w:r w:rsidRPr="009359EF">
              <w:rPr>
                <w:rFonts w:ascii="Times New Roman" w:eastAsia="Times New Roman" w:hAnsi="Times New Roman" w:cs="Times New Roman"/>
                <w:sz w:val="28"/>
                <w:szCs w:val="28"/>
                <w:lang w:val="en-GB" w:eastAsia="uk-UA"/>
              </w:rPr>
              <w:t>-77</w:t>
            </w:r>
          </w:p>
          <w:p w14:paraId="01EFE6BC"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10. Carbone, M. (ed.) (2013) The European Union in Africa: Incoherent Policies. Asymmetrical Partnership, Declining Relevance? (Manchester: Manchester University Press).</w:t>
            </w:r>
          </w:p>
          <w:p w14:paraId="6B73599D"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11. Cheru, F. and Obi, S. (eds) (2010) The Rise of China and India in Africa: Challenges, Opportunities and Critical interventions (London: Zed).</w:t>
            </w:r>
          </w:p>
          <w:p w14:paraId="4341D965"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12. Christiansen, T. ( 2011) Intra-institutional politics and inter-institutional relations in the EU: towards coherent governance? Journal of European Public Policy, Vol. 8, No. 5, pp. 747-69.</w:t>
            </w:r>
          </w:p>
          <w:p w14:paraId="503DBDC0"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13.  Combaz, E. (2013) "Regional development programmes and poverty reduction", GSDRC Helpdesk Research Report 1023. (Birmingham. UK: GSDRC. University of Birmingham).</w:t>
            </w:r>
          </w:p>
          <w:p w14:paraId="6BA54238"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14. Costa, O. and C. Dri (2014) "How does the European Parliament contribute to the construction of the EU's interregional dialogue?', in Baert, F. Scaramagli, T. and F. Soderbaum (eds.), Intersecting Interregionalism (Dordrecht: Springer).</w:t>
            </w:r>
          </w:p>
          <w:p w14:paraId="3DEA4585"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15. De Lombaerde, P. and F. Soderbaum (eds) (2013) Regionalism, Vols. (London: SAGE).</w:t>
            </w:r>
          </w:p>
          <w:p w14:paraId="5F79DDCD"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16.  Delputte, S. and F. Soderbaum (2012) 'European aid Coordination in Africa: Is the Commission Calling the Tune?', in Ganzle, S., S. Grimm and D. Mahkan (eds), The European Union and Global Development: An Enlightened Superpower in the Making? (Basingstoke: Palgrave Macmillan).</w:t>
            </w:r>
          </w:p>
          <w:p w14:paraId="613EDD2F"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17. Doidge, M. (2014) 'Interregionalism and the European Union: Conceptualizing Group-to-(5roup Relations', in Baert, F., T. Scaramagli and F. Soderbaum (eds), Intersecting Interregionalism (Dordrecht: Springer).</w:t>
            </w:r>
          </w:p>
          <w:p w14:paraId="43B83A80"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lastRenderedPageBreak/>
              <w:t>18. Emerson, G. (2014) 'An Art of the Region: Towards a Politics of Regionness". New- Political Economy, Vol. 19, No. 4, pp. 559-77.</w:t>
            </w:r>
          </w:p>
          <w:p w14:paraId="0DA925F5"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19. </w:t>
            </w:r>
            <w:r w:rsidRPr="009359EF">
              <w:rPr>
                <w:rFonts w:ascii="Times New Roman" w:eastAsia="Times New Roman" w:hAnsi="Times New Roman" w:cs="Times New Roman"/>
                <w:kern w:val="36"/>
                <w:sz w:val="28"/>
                <w:szCs w:val="28"/>
                <w:shd w:val="clear" w:color="auto" w:fill="FFFFFF"/>
                <w:lang w:val="en-GB" w:eastAsia="uk-UA"/>
              </w:rPr>
              <w:t xml:space="preserve"> </w:t>
            </w:r>
            <w:hyperlink r:id="rId6" w:history="1">
              <w:r w:rsidRPr="009359EF">
                <w:rPr>
                  <w:rFonts w:ascii="Times New Roman" w:eastAsia="Times New Roman" w:hAnsi="Times New Roman" w:cs="Times New Roman"/>
                  <w:kern w:val="36"/>
                  <w:sz w:val="28"/>
                  <w:szCs w:val="28"/>
                  <w:shd w:val="clear" w:color="auto" w:fill="FFFFFF"/>
                  <w:lang w:val="en-GB" w:eastAsia="uk-UA"/>
                </w:rPr>
                <w:t>Ernesto Vivares</w:t>
              </w:r>
            </w:hyperlink>
            <w:r w:rsidRPr="009359EF">
              <w:rPr>
                <w:rFonts w:ascii="Times New Roman" w:eastAsia="Times New Roman" w:hAnsi="Times New Roman" w:cs="Times New Roman"/>
                <w:kern w:val="36"/>
                <w:sz w:val="28"/>
                <w:szCs w:val="28"/>
                <w:shd w:val="clear" w:color="auto" w:fill="FFFFFF"/>
                <w:lang w:val="en-GB" w:eastAsia="uk-UA"/>
              </w:rPr>
              <w:t>. </w:t>
            </w:r>
            <w:r w:rsidRPr="009359EF">
              <w:rPr>
                <w:rFonts w:ascii="Times New Roman" w:eastAsia="Times New Roman" w:hAnsi="Times New Roman" w:cs="Times New Roman"/>
                <w:kern w:val="36"/>
                <w:sz w:val="28"/>
                <w:szCs w:val="28"/>
                <w:lang w:val="en-GB" w:eastAsia="uk-UA"/>
              </w:rPr>
              <w:t>Regionalism, Development and the Post-Commodities Boom in South America (International Political Economy Series) 1st ed. 2018 Edition</w:t>
            </w:r>
            <w:r w:rsidRPr="009359EF">
              <w:rPr>
                <w:rFonts w:ascii="Times New Roman" w:eastAsia="Times New Roman" w:hAnsi="Times New Roman" w:cs="Times New Roman"/>
                <w:kern w:val="36"/>
                <w:sz w:val="28"/>
                <w:szCs w:val="28"/>
                <w:shd w:val="clear" w:color="auto" w:fill="FFFFFF"/>
                <w:lang w:val="en-GB" w:eastAsia="uk-UA"/>
              </w:rPr>
              <w:t> </w:t>
            </w:r>
            <w:r w:rsidRPr="009359EF">
              <w:rPr>
                <w:rFonts w:ascii="Times New Roman" w:eastAsia="Times New Roman" w:hAnsi="Times New Roman" w:cs="Times New Roman"/>
                <w:kern w:val="36"/>
                <w:sz w:val="28"/>
                <w:szCs w:val="28"/>
                <w:lang w:val="en-GB" w:eastAsia="uk-UA"/>
              </w:rPr>
              <w:t> </w:t>
            </w:r>
          </w:p>
          <w:p w14:paraId="2D21D93C"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20. </w:t>
            </w:r>
            <w:hyperlink r:id="rId7" w:history="1">
              <w:r w:rsidRPr="009359EF">
                <w:rPr>
                  <w:rFonts w:ascii="Times New Roman" w:eastAsia="Times New Roman" w:hAnsi="Times New Roman" w:cs="Times New Roman"/>
                  <w:kern w:val="36"/>
                  <w:sz w:val="28"/>
                  <w:szCs w:val="28"/>
                  <w:shd w:val="clear" w:color="auto" w:fill="FFFFFF"/>
                  <w:lang w:val="en-GB" w:eastAsia="uk-UA"/>
                </w:rPr>
                <w:t>Etel Solingen</w:t>
              </w:r>
            </w:hyperlink>
            <w:r w:rsidRPr="009359EF">
              <w:rPr>
                <w:rFonts w:ascii="Times New Roman" w:eastAsia="Times New Roman" w:hAnsi="Times New Roman" w:cs="Times New Roman"/>
                <w:kern w:val="36"/>
                <w:sz w:val="28"/>
                <w:szCs w:val="28"/>
                <w:lang w:val="en-GB" w:eastAsia="uk-UA"/>
              </w:rPr>
              <w:t>. Comparative Regionalism: Economics and Security 1st Edition, 2014</w:t>
            </w:r>
          </w:p>
          <w:p w14:paraId="0697933D"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21. European Commission (2013) 'Study on Blue Growth, Maritime Policy and EU Strategy for the Baltic Sea Region', Background Paper for the Maritime Stakeholder Conference, September, [</w:t>
            </w:r>
            <w:hyperlink r:id="rId8" w:history="1">
              <w:r w:rsidRPr="009359EF">
                <w:rPr>
                  <w:rFonts w:ascii="Times New Roman" w:eastAsia="Times New Roman" w:hAnsi="Times New Roman" w:cs="Times New Roman"/>
                  <w:sz w:val="28"/>
                  <w:szCs w:val="28"/>
                  <w:lang w:val="en-GB" w:eastAsia="uk-UA"/>
                </w:rPr>
                <w:t>http://www.partiseapate.eu/wp-content/</w:t>
              </w:r>
            </w:hyperlink>
            <w:r w:rsidRPr="009359EF">
              <w:rPr>
                <w:rFonts w:ascii="Times New Roman" w:eastAsia="Times New Roman" w:hAnsi="Times New Roman" w:cs="Times New Roman"/>
                <w:sz w:val="28"/>
                <w:szCs w:val="28"/>
                <w:lang w:val="en-GB" w:eastAsia="uk-UA"/>
              </w:rPr>
              <w:t> uploads/2013/1 l/02b_AngelaSchultz-Zehden_BlueGrowth.pdf],</w:t>
            </w:r>
          </w:p>
          <w:p w14:paraId="7FF846B9"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22. Farrell, M. (2010) 'A Move Toward Hybrid Interregionalism in Asia', in Soderbaum, F. and P. Stalgren (eds), The European Union and the Global South (Boulder, CO: Lynne Rienner).</w:t>
            </w:r>
          </w:p>
          <w:p w14:paraId="72BE36EB"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23. Fawcett, L. (2012) 'Between West and Non-West: Latin American Contributions to International Thought', International History Review, Vol. 34, No. 2, pp. 679-704.</w:t>
            </w:r>
          </w:p>
          <w:p w14:paraId="064DBE33"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24. Fawcett, L. (2015) 'History and Concept of Regionalism: A Call for a Post-Revisionist Synthesis', Paper for the International Studies Association Conference 2015, New Orleans: ISA, pp. 1-19.</w:t>
            </w:r>
          </w:p>
          <w:p w14:paraId="6F86627F"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25. Fioramonti, L. (ed.) (2012) Regions and Crises. New Challenges Jar Contemporary Regionaiisms (Basingstoke: Palgrave).</w:t>
            </w:r>
          </w:p>
          <w:p w14:paraId="117D9647"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26. Fioramonti, L. (ed.) (2014) Civil Society and World Regions. How Citizens Are Reshaping Regional Governance in Times of Crisis (Lanham: Lexington Books).</w:t>
            </w:r>
          </w:p>
          <w:p w14:paraId="19FAEA40"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 xml:space="preserve">27. </w:t>
            </w:r>
            <w:hyperlink r:id="rId9" w:history="1">
              <w:r w:rsidRPr="009359EF">
                <w:rPr>
                  <w:rFonts w:ascii="Times New Roman" w:eastAsia="Times New Roman" w:hAnsi="Times New Roman" w:cs="Times New Roman"/>
                  <w:kern w:val="36"/>
                  <w:sz w:val="28"/>
                  <w:szCs w:val="28"/>
                  <w:shd w:val="clear" w:color="auto" w:fill="FFFFFF"/>
                  <w:lang w:val="en-GB" w:eastAsia="uk-UA"/>
                </w:rPr>
                <w:t>Fredrik Söderbaum</w:t>
              </w:r>
            </w:hyperlink>
            <w:r w:rsidRPr="009359EF">
              <w:rPr>
                <w:rFonts w:ascii="Times New Roman" w:eastAsia="Times New Roman" w:hAnsi="Times New Roman" w:cs="Times New Roman"/>
                <w:kern w:val="36"/>
                <w:sz w:val="28"/>
                <w:szCs w:val="28"/>
                <w:lang w:val="en-GB" w:eastAsia="uk-UA"/>
              </w:rPr>
              <w:t>. Rethinking Regionalism (Rethinking World Politics) 1st ed. 2016 Edition</w:t>
            </w:r>
          </w:p>
          <w:p w14:paraId="49F96587"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28.  Genna, G. and De Lombaerde, P. (2010) 'The Small N Methodological Challenges of Analyzing Regional Integration , Journal of European Integration, Vol. 36, No. 6, pp. 583-95.</w:t>
            </w:r>
          </w:p>
          <w:p w14:paraId="7FB8C26F"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29. Godsater, A. (2013) Civil Society Regionalization in Southern Africa: The Cases of Trade and HIV/AIDS (Gothenburg: School of Global Studies, University of Gothenburg).</w:t>
            </w:r>
          </w:p>
          <w:p w14:paraId="6E0806B8"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30. Godsater, A. and F. Soderbaum (2011) 'Civil Society in Regional Governance in Eastern and Southern Africa', in Armstrong, D., V. Bello, J. Gilson and D. Spini (eds), Civil Society and International Governance. The Role of Non-</w:t>
            </w:r>
            <w:r w:rsidRPr="009359EF">
              <w:rPr>
                <w:rFonts w:ascii="Times New Roman" w:eastAsia="Times New Roman" w:hAnsi="Times New Roman" w:cs="Times New Roman"/>
                <w:sz w:val="28"/>
                <w:szCs w:val="28"/>
                <w:lang w:val="en-GB" w:eastAsia="uk-UA"/>
              </w:rPr>
              <w:lastRenderedPageBreak/>
              <w:t>State Actors in Globed and Regional Regulatory Frameworks (London: Routledge).</w:t>
            </w:r>
          </w:p>
          <w:p w14:paraId="44F6BE59"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31. Hardacre, A. (2010) The Rise and Fall of Interregionalism in EU External Relations (Dordrecht: 'Republic of Letters Publishing).</w:t>
            </w:r>
          </w:p>
          <w:p w14:paraId="48F13FC3"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32. Hardacre, A. and Smith, M. (2014) 'The European Union and the Contradictions of Complex Interregionalism', in Baert, F., T. Scaramagli and F. Soderbaum (eds), Intersecting Interregionalism (Dordrecht: Springer)</w:t>
            </w:r>
          </w:p>
          <w:p w14:paraId="6A27F71A"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33.</w:t>
            </w:r>
            <w:r w:rsidRPr="009359EF">
              <w:rPr>
                <w:rFonts w:ascii="Times New Roman" w:eastAsia="Times New Roman" w:hAnsi="Times New Roman" w:cs="Times New Roman"/>
                <w:kern w:val="36"/>
                <w:sz w:val="28"/>
                <w:szCs w:val="28"/>
                <w:shd w:val="clear" w:color="auto" w:fill="FFFFFF"/>
                <w:lang w:val="en-GB" w:eastAsia="uk-UA"/>
              </w:rPr>
              <w:t xml:space="preserve"> </w:t>
            </w:r>
            <w:hyperlink r:id="rId10" w:history="1">
              <w:r w:rsidRPr="009359EF">
                <w:rPr>
                  <w:rFonts w:ascii="Times New Roman" w:eastAsia="Times New Roman" w:hAnsi="Times New Roman" w:cs="Times New Roman"/>
                  <w:kern w:val="36"/>
                  <w:sz w:val="28"/>
                  <w:szCs w:val="28"/>
                  <w:shd w:val="clear" w:color="auto" w:fill="FFFFFF"/>
                  <w:lang w:val="en-GB" w:eastAsia="uk-UA"/>
                </w:rPr>
                <w:t>Henrik Halkier</w:t>
              </w:r>
            </w:hyperlink>
            <w:r w:rsidRPr="009359EF">
              <w:rPr>
                <w:rFonts w:ascii="Times New Roman" w:eastAsia="Times New Roman" w:hAnsi="Times New Roman" w:cs="Times New Roman"/>
                <w:kern w:val="36"/>
                <w:sz w:val="28"/>
                <w:szCs w:val="28"/>
                <w:shd w:val="clear" w:color="auto" w:fill="FFFFFF"/>
                <w:lang w:val="en-GB" w:eastAsia="uk-UA"/>
              </w:rPr>
              <w:t>, </w:t>
            </w:r>
            <w:hyperlink r:id="rId11" w:history="1">
              <w:r w:rsidRPr="009359EF">
                <w:rPr>
                  <w:rFonts w:ascii="Times New Roman" w:eastAsia="Times New Roman" w:hAnsi="Times New Roman" w:cs="Times New Roman"/>
                  <w:kern w:val="36"/>
                  <w:sz w:val="28"/>
                  <w:szCs w:val="28"/>
                  <w:lang w:val="en-GB" w:eastAsia="uk-UA"/>
                </w:rPr>
                <w:t>Iwona Sagan</w:t>
              </w:r>
            </w:hyperlink>
            <w:r w:rsidRPr="009359EF">
              <w:rPr>
                <w:rFonts w:ascii="Times New Roman" w:eastAsia="Times New Roman" w:hAnsi="Times New Roman" w:cs="Times New Roman"/>
                <w:kern w:val="36"/>
                <w:sz w:val="28"/>
                <w:szCs w:val="28"/>
                <w:lang w:val="en-GB" w:eastAsia="uk-UA"/>
              </w:rPr>
              <w:t>. Regionalism Contested: Institution, Society and Governance (Urban and Regional Planning and Development Series) 1st Edition, 2016</w:t>
            </w:r>
          </w:p>
          <w:p w14:paraId="1A3F836E"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34.Hettne, B. (2014) 'Regional Actorship: A Comparative Approach to Interregionalism', in Baert, F., T. Scaramagli and F. Soderbaum (eds), Intersecting Interregionalism. Regions, Global Governance and the EU (Dordrecht: Springer).</w:t>
            </w:r>
          </w:p>
          <w:p w14:paraId="11A1C46B"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 xml:space="preserve">35. </w:t>
            </w:r>
            <w:hyperlink r:id="rId12" w:history="1">
              <w:r w:rsidRPr="009359EF">
                <w:rPr>
                  <w:rFonts w:ascii="Times New Roman" w:eastAsia="Times New Roman" w:hAnsi="Times New Roman" w:cs="Times New Roman"/>
                  <w:kern w:val="36"/>
                  <w:sz w:val="28"/>
                  <w:szCs w:val="28"/>
                  <w:shd w:val="clear" w:color="auto" w:fill="FFFFFF"/>
                  <w:lang w:val="en-GB" w:eastAsia="uk-UA"/>
                </w:rPr>
                <w:t>James W. Scott</w:t>
              </w:r>
            </w:hyperlink>
            <w:r w:rsidRPr="009359EF">
              <w:rPr>
                <w:rFonts w:ascii="Times New Roman" w:eastAsia="Times New Roman" w:hAnsi="Times New Roman" w:cs="Times New Roman"/>
                <w:kern w:val="36"/>
                <w:sz w:val="28"/>
                <w:szCs w:val="28"/>
                <w:lang w:val="en-GB" w:eastAsia="uk-UA"/>
              </w:rPr>
              <w:t>. De-coding New Regionalism: Shifting Socio-political Contexts in Central Europe and Latin America (Urban and Regional Planning and Development) 1st Edition, 2016</w:t>
            </w:r>
          </w:p>
          <w:p w14:paraId="05F8EBDB"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36. </w:t>
            </w:r>
            <w:hyperlink r:id="rId13" w:history="1">
              <w:r w:rsidRPr="009359EF">
                <w:rPr>
                  <w:rFonts w:ascii="Times New Roman" w:eastAsia="Times New Roman" w:hAnsi="Times New Roman" w:cs="Times New Roman"/>
                  <w:kern w:val="36"/>
                  <w:sz w:val="28"/>
                  <w:szCs w:val="28"/>
                  <w:shd w:val="clear" w:color="auto" w:fill="FFFFFF"/>
                  <w:lang w:val="en-GB" w:eastAsia="uk-UA"/>
                </w:rPr>
                <w:t>Klaus Roth</w:t>
              </w:r>
            </w:hyperlink>
            <w:r w:rsidRPr="009359EF">
              <w:rPr>
                <w:rFonts w:ascii="Times New Roman" w:eastAsia="Times New Roman" w:hAnsi="Times New Roman" w:cs="Times New Roman"/>
                <w:kern w:val="36"/>
                <w:sz w:val="28"/>
                <w:szCs w:val="28"/>
                <w:shd w:val="clear" w:color="auto" w:fill="FFFFFF"/>
                <w:lang w:val="en-GB" w:eastAsia="uk-UA"/>
              </w:rPr>
              <w:t>, </w:t>
            </w:r>
            <w:hyperlink r:id="rId14" w:history="1">
              <w:r w:rsidRPr="009359EF">
                <w:rPr>
                  <w:rFonts w:ascii="Times New Roman" w:eastAsia="Times New Roman" w:hAnsi="Times New Roman" w:cs="Times New Roman"/>
                  <w:kern w:val="36"/>
                  <w:sz w:val="28"/>
                  <w:szCs w:val="28"/>
                  <w:lang w:val="en-GB" w:eastAsia="uk-UA"/>
                </w:rPr>
                <w:t>Ulf Brunnbauer</w:t>
              </w:r>
            </w:hyperlink>
            <w:r w:rsidRPr="009359EF">
              <w:rPr>
                <w:rFonts w:ascii="Times New Roman" w:eastAsia="Times New Roman" w:hAnsi="Times New Roman" w:cs="Times New Roman"/>
                <w:kern w:val="36"/>
                <w:sz w:val="28"/>
                <w:szCs w:val="28"/>
                <w:lang w:val="en-GB" w:eastAsia="uk-UA"/>
              </w:rPr>
              <w:t>. Region, Regional Identity and Regionalism in Southeastern Europe: Part 2 (Ethnologia Balkanica) Paperback – May 8, 2009</w:t>
            </w:r>
          </w:p>
          <w:p w14:paraId="397CDFC4"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37. Lammich, G. (2014) 'China's Impact on Capacity Building in the African Union', paper presented at the Workshop: South-South Development Cooperation Chances and Challenges for the International Aid Architecture, September 26—27, 2014 at Heidelberg University.</w:t>
            </w:r>
          </w:p>
          <w:p w14:paraId="06A12651"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38. Lenz, T., J. Bezuijen, L. Hooghe and G. Marks (2014) 'Patterns of International Organization: General Purpose vs. Task Specific', Research Paper 128, Robert Schuman Centre for Advanced Studies (RSCAS), Florence: European University Institute.</w:t>
            </w:r>
          </w:p>
          <w:p w14:paraId="6F47A92B"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39. Lenze, N. and C. Schriwer (eds) (2014) Converging Regions: Global Perspectives on Asia and the Middle East (Basingstoke: Ashgate).</w:t>
            </w:r>
          </w:p>
          <w:p w14:paraId="2B31DC38"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40. Mattheis, F. (2014) New Regionalism in the South - Mercosur and SADC in a Comparative and Interregional Perspective (Leipzig: Leipziger Universitatsverlag).</w:t>
            </w:r>
          </w:p>
          <w:p w14:paraId="32DA2517"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41. Ruland, J. (2014) 'Interregionalism and International Relations: Reanimating an Obsolescent Research Agenda?', in Baert, F., T. Scaramagli and F. Soderbaum (eds), Intersecting Interregionalism (Dordrecht: Springer).</w:t>
            </w:r>
          </w:p>
          <w:p w14:paraId="75CDA78A"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lastRenderedPageBreak/>
              <w:t xml:space="preserve">42. </w:t>
            </w:r>
            <w:hyperlink r:id="rId15" w:history="1">
              <w:r w:rsidRPr="009359EF">
                <w:rPr>
                  <w:rFonts w:ascii="Times New Roman" w:eastAsia="Times New Roman" w:hAnsi="Times New Roman" w:cs="Times New Roman"/>
                  <w:kern w:val="36"/>
                  <w:sz w:val="28"/>
                  <w:szCs w:val="28"/>
                  <w:shd w:val="clear" w:color="auto" w:fill="FFFFFF"/>
                  <w:lang w:val="en-GB" w:eastAsia="uk-UA"/>
                </w:rPr>
                <w:t>Samuel O. Oloruntoba</w:t>
              </w:r>
            </w:hyperlink>
            <w:r w:rsidRPr="009359EF">
              <w:rPr>
                <w:rFonts w:ascii="Times New Roman" w:eastAsia="Times New Roman" w:hAnsi="Times New Roman" w:cs="Times New Roman"/>
                <w:kern w:val="36"/>
                <w:sz w:val="28"/>
                <w:szCs w:val="28"/>
                <w:lang w:val="en-GB" w:eastAsia="uk-UA"/>
              </w:rPr>
              <w:t>. Regionalism and Integration in Africa: EU-ACP Economic Partnership Agreements and Euro-Nigeria Relations (African Histories and Modernities) 1st ed. 2016 Edition, Kindle Edition</w:t>
            </w:r>
          </w:p>
          <w:p w14:paraId="6DA13E35"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43. Santander, S. (2010) 'The Ups and Downs of Interregionalism in Latin America' in Sdderbaum, F. and P. Stalgren (eds), The European Union and the Global South (Boulder, CO: Lynne Rienner Publishers).</w:t>
            </w:r>
          </w:p>
          <w:p w14:paraId="5DDC78CE"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44. Santander, S. (2014) 'The Impact of the Iberian States on Europan Union-Latin American Interregionalism', in Baert, F., T. Scaramagli and F. Soderbaum (eds), Intersecting Interregionalism (Dordrecht: Springer)</w:t>
            </w:r>
          </w:p>
          <w:p w14:paraId="6E1352EC"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45. Smis, S. and S. Kingah (2014) 'The Court of Justice of the European Union and Other Regional Courts', in Baert, F., T. Scaramagli and F. S5derbaum (eds), Intersecting Interregionalism (Dordrecht: Springer).</w:t>
            </w:r>
          </w:p>
          <w:p w14:paraId="76610AA3"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46. Soderbaum, F. (2011) 'Formal and Informal Regionalism', in Shaw, T. M., A. J. Grant, and S. Cornelissen (eds), Ashgate Research Companion to Regionaiisms (Aldershot: Ashgate).</w:t>
            </w:r>
          </w:p>
          <w:p w14:paraId="03E2066E"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47. Soderbaum, F. (2013) 'What's Wrong with Regional Integration? The Problem of Eurocentrism'. EUI Working Papers 64, Robert Schuman Centre for Advanced Studies, European University Institute, pp. 1-15.</w:t>
            </w:r>
          </w:p>
          <w:p w14:paraId="111D5D24"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48. Soderbaum, F. (2015) 'Rethinking the Politics of Transboundary Water Management: The Case of the Zambezi River Basin', International Journal of Water Governance, Vol. 3, No. 3, pp. 1-12.</w:t>
            </w:r>
          </w:p>
          <w:p w14:paraId="2E8AE3E1" w14:textId="77777777" w:rsidR="00294655" w:rsidRPr="009359EF"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49. Soderbaum, F. and J. Granit (2014) 'The Political Economy of Regionalism. The Relevance for International Waters and the Global Environment Facility', STAP Issues Paper Series. Washington, DC: Global Environmental Facility.</w:t>
            </w:r>
          </w:p>
          <w:p w14:paraId="2154F240"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 xml:space="preserve">50. </w:t>
            </w:r>
            <w:hyperlink r:id="rId16" w:history="1">
              <w:r w:rsidRPr="009359EF">
                <w:rPr>
                  <w:rFonts w:ascii="Times New Roman" w:eastAsia="Times New Roman" w:hAnsi="Times New Roman" w:cs="Times New Roman"/>
                  <w:kern w:val="36"/>
                  <w:sz w:val="28"/>
                  <w:szCs w:val="28"/>
                  <w:lang w:val="en-GB" w:eastAsia="uk-UA"/>
                </w:rPr>
                <w:t>Stephen W. Day</w:t>
              </w:r>
            </w:hyperlink>
            <w:r w:rsidRPr="009359EF">
              <w:rPr>
                <w:rFonts w:ascii="Times New Roman" w:eastAsia="Times New Roman" w:hAnsi="Times New Roman" w:cs="Times New Roman"/>
                <w:kern w:val="36"/>
                <w:sz w:val="28"/>
                <w:szCs w:val="28"/>
                <w:lang w:val="en-GB" w:eastAsia="uk-UA"/>
              </w:rPr>
              <w:t>. Regionalism and Rebellion in Yemen: A Troubled National Union (Cambridge Middle East Studies) Paperback – September 13, 2012</w:t>
            </w:r>
          </w:p>
          <w:p w14:paraId="52DE4DFA" w14:textId="77777777" w:rsidR="00294655" w:rsidRPr="009359EF" w:rsidRDefault="00294655" w:rsidP="00627861">
            <w:pPr>
              <w:shd w:val="clear" w:color="auto" w:fill="FFFFFF"/>
              <w:contextualSpacing/>
              <w:jc w:val="both"/>
              <w:outlineLvl w:val="0"/>
              <w:rPr>
                <w:rFonts w:ascii="Times New Roman" w:eastAsia="Times New Roman" w:hAnsi="Times New Roman" w:cs="Times New Roman"/>
                <w:kern w:val="36"/>
                <w:sz w:val="28"/>
                <w:szCs w:val="28"/>
                <w:lang w:val="en-GB" w:eastAsia="uk-UA"/>
              </w:rPr>
            </w:pPr>
            <w:r w:rsidRPr="009359EF">
              <w:rPr>
                <w:rFonts w:ascii="Times New Roman" w:eastAsia="Times New Roman" w:hAnsi="Times New Roman" w:cs="Times New Roman"/>
                <w:kern w:val="36"/>
                <w:sz w:val="28"/>
                <w:szCs w:val="28"/>
                <w:lang w:val="en-GB" w:eastAsia="uk-UA"/>
              </w:rPr>
              <w:t xml:space="preserve">51. </w:t>
            </w:r>
            <w:hyperlink r:id="rId17" w:history="1">
              <w:r w:rsidRPr="009359EF">
                <w:rPr>
                  <w:rFonts w:ascii="Times New Roman" w:eastAsia="Times New Roman" w:hAnsi="Times New Roman" w:cs="Times New Roman"/>
                  <w:kern w:val="36"/>
                  <w:sz w:val="28"/>
                  <w:szCs w:val="28"/>
                  <w:shd w:val="clear" w:color="auto" w:fill="FFFFFF"/>
                  <w:lang w:val="en-GB" w:eastAsia="uk-UA"/>
                </w:rPr>
                <w:t>Suisheng Zhao</w:t>
              </w:r>
            </w:hyperlink>
            <w:r w:rsidRPr="009359EF">
              <w:rPr>
                <w:rFonts w:ascii="Times New Roman" w:eastAsia="Times New Roman" w:hAnsi="Times New Roman" w:cs="Times New Roman"/>
                <w:kern w:val="36"/>
                <w:sz w:val="28"/>
                <w:szCs w:val="28"/>
                <w:lang w:val="en-GB" w:eastAsia="uk-UA"/>
              </w:rPr>
              <w:t>. China and East Asian Regionalism: Economic and Security Cooperation and Institution-Building 1st Edition, 2012</w:t>
            </w:r>
          </w:p>
          <w:p w14:paraId="356249A9"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52. Telo, M. (ed.) (2014) European Union and New Regionalism. Competing Regionalism and Global Governance in a Post-Hegemonic Era (3rd edn) (Aldershot: Ashgate).</w:t>
            </w:r>
          </w:p>
          <w:p w14:paraId="16B0AA12"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53. Van Langenhove, L. (2011) Building Regions. The Regionalization of the World Order (Aldershot: Ashgate).</w:t>
            </w:r>
          </w:p>
          <w:p w14:paraId="12792791"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lastRenderedPageBreak/>
              <w:t>54. Vivares, E. (ed.) (2013) Exploring the New South American Regionalism (Aldershot: Ashgate).</w:t>
            </w:r>
          </w:p>
          <w:p w14:paraId="4CEFB3E7"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55. Warleigh-Lack, A. and B. Rosamond (2010) 'Across the EU Studies-New Regionalism Frontier: Invitation to a Dialogue', Journal of Common Market Studies, Vol. 48, No. 4, pp. 993-1013.</w:t>
            </w:r>
          </w:p>
          <w:p w14:paraId="22D570AC"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56. Warleigh-Lack, A. and L. Van Langenhove (2010) 'Rethinking EU Studies: The Contribution of Comparative Regionalism', Journal of European Integration, Vol. 32, No. 6, pp. 541-62.</w:t>
            </w:r>
          </w:p>
          <w:p w14:paraId="71504275" w14:textId="77777777" w:rsidR="00294655" w:rsidRPr="009359EF" w:rsidRDefault="00294655" w:rsidP="00627861">
            <w:pPr>
              <w:shd w:val="clear" w:color="auto" w:fill="FFFFFF"/>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57. Warleigh-Lack, A., N. Robinson and B. Rosamond (eds) (2011) New Regionalism and the European Union. Dialogues, Comparisons and New Research Directions (London: Routledge).</w:t>
            </w:r>
          </w:p>
          <w:p w14:paraId="34C702AC" w14:textId="54868676" w:rsidR="00122AFD" w:rsidRPr="00294655" w:rsidRDefault="00294655" w:rsidP="00627861">
            <w:pPr>
              <w:shd w:val="clear" w:color="auto" w:fill="FFFFFF"/>
              <w:spacing w:after="200"/>
              <w:contextualSpacing/>
              <w:jc w:val="both"/>
              <w:rPr>
                <w:rFonts w:ascii="Times New Roman" w:eastAsia="Times New Roman" w:hAnsi="Times New Roman" w:cs="Times New Roman"/>
                <w:sz w:val="28"/>
                <w:szCs w:val="28"/>
                <w:lang w:val="en-GB" w:eastAsia="uk-UA"/>
              </w:rPr>
            </w:pPr>
            <w:r w:rsidRPr="009359EF">
              <w:rPr>
                <w:rFonts w:ascii="Times New Roman" w:eastAsia="Times New Roman" w:hAnsi="Times New Roman" w:cs="Times New Roman"/>
                <w:sz w:val="28"/>
                <w:szCs w:val="28"/>
                <w:lang w:val="en-GB" w:eastAsia="uk-UA"/>
              </w:rPr>
              <w:t>58. Wunderlich, J.-U. (2012) 'The EU as an Actor Sui Generis? A Comparison of EU and ASEAN Actorness', Journal of Common Market Studies, Vol. 50, No. 4, pp. 653-69.</w:t>
            </w:r>
          </w:p>
        </w:tc>
      </w:tr>
      <w:tr w:rsidR="00122AFD" w14:paraId="1F86118C" w14:textId="77777777" w:rsidTr="00B31FB9">
        <w:tc>
          <w:tcPr>
            <w:tcW w:w="2972" w:type="dxa"/>
          </w:tcPr>
          <w:p w14:paraId="0E4B7773"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lastRenderedPageBreak/>
              <w:t>Тривалість курсу</w:t>
            </w:r>
          </w:p>
        </w:tc>
        <w:tc>
          <w:tcPr>
            <w:tcW w:w="6804" w:type="dxa"/>
          </w:tcPr>
          <w:p w14:paraId="00322A1C" w14:textId="676763F1" w:rsidR="00122AFD" w:rsidRDefault="00034746" w:rsidP="00627861">
            <w:pPr>
              <w:jc w:val="both"/>
              <w:rPr>
                <w:rFonts w:ascii="Times New Roman" w:hAnsi="Times New Roman" w:cs="Times New Roman"/>
                <w:sz w:val="28"/>
                <w:szCs w:val="28"/>
              </w:rPr>
            </w:pPr>
            <w:r w:rsidRPr="00034746">
              <w:rPr>
                <w:rFonts w:ascii="Times New Roman" w:hAnsi="Times New Roman" w:cs="Times New Roman"/>
                <w:sz w:val="28"/>
                <w:szCs w:val="28"/>
                <w:highlight w:val="yellow"/>
              </w:rPr>
              <w:t>???</w:t>
            </w:r>
            <w:r w:rsidR="00C647B0" w:rsidRPr="00034746">
              <w:rPr>
                <w:rFonts w:ascii="Times New Roman" w:hAnsi="Times New Roman" w:cs="Times New Roman"/>
                <w:sz w:val="28"/>
                <w:szCs w:val="28"/>
                <w:highlight w:val="yellow"/>
              </w:rPr>
              <w:t xml:space="preserve"> г</w:t>
            </w:r>
            <w:r w:rsidR="00C647B0">
              <w:rPr>
                <w:rFonts w:ascii="Times New Roman" w:hAnsi="Times New Roman" w:cs="Times New Roman"/>
                <w:sz w:val="28"/>
                <w:szCs w:val="28"/>
              </w:rPr>
              <w:t>од.</w:t>
            </w:r>
          </w:p>
        </w:tc>
      </w:tr>
      <w:tr w:rsidR="00122AFD" w14:paraId="6DCF2D58" w14:textId="77777777" w:rsidTr="00B31FB9">
        <w:tc>
          <w:tcPr>
            <w:tcW w:w="2972" w:type="dxa"/>
          </w:tcPr>
          <w:p w14:paraId="755BE320"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Обсяг курсу</w:t>
            </w:r>
          </w:p>
        </w:tc>
        <w:tc>
          <w:tcPr>
            <w:tcW w:w="6804" w:type="dxa"/>
          </w:tcPr>
          <w:p w14:paraId="612544D9" w14:textId="26802A8F" w:rsidR="00122AFD" w:rsidRDefault="00034746" w:rsidP="00627861">
            <w:pPr>
              <w:jc w:val="both"/>
              <w:rPr>
                <w:rFonts w:ascii="Times New Roman" w:hAnsi="Times New Roman" w:cs="Times New Roman"/>
                <w:sz w:val="28"/>
                <w:szCs w:val="28"/>
              </w:rPr>
            </w:pPr>
            <w:r>
              <w:rPr>
                <w:rFonts w:ascii="Times New Roman" w:hAnsi="Times New Roman" w:cs="Times New Roman"/>
                <w:sz w:val="28"/>
                <w:szCs w:val="28"/>
              </w:rPr>
              <w:t>36</w:t>
            </w:r>
            <w:r w:rsidR="00C647B0">
              <w:rPr>
                <w:rFonts w:ascii="Times New Roman" w:hAnsi="Times New Roman" w:cs="Times New Roman"/>
                <w:sz w:val="28"/>
                <w:szCs w:val="28"/>
              </w:rPr>
              <w:t xml:space="preserve"> годин аудиторних занять. З них </w:t>
            </w:r>
            <w:r>
              <w:rPr>
                <w:rFonts w:ascii="Times New Roman" w:hAnsi="Times New Roman" w:cs="Times New Roman"/>
                <w:sz w:val="28"/>
                <w:szCs w:val="28"/>
              </w:rPr>
              <w:t>20</w:t>
            </w:r>
            <w:r w:rsidR="00C647B0">
              <w:rPr>
                <w:rFonts w:ascii="Times New Roman" w:hAnsi="Times New Roman" w:cs="Times New Roman"/>
                <w:sz w:val="28"/>
                <w:szCs w:val="28"/>
              </w:rPr>
              <w:t xml:space="preserve"> години лекцій, 16 годин робіт/практичних занять та </w:t>
            </w:r>
            <w:r w:rsidRPr="00034746">
              <w:rPr>
                <w:rFonts w:ascii="Times New Roman" w:hAnsi="Times New Roman" w:cs="Times New Roman"/>
                <w:sz w:val="28"/>
                <w:szCs w:val="28"/>
                <w:highlight w:val="yellow"/>
              </w:rPr>
              <w:t>???</w:t>
            </w:r>
            <w:r w:rsidR="00C647B0">
              <w:rPr>
                <w:rFonts w:ascii="Times New Roman" w:hAnsi="Times New Roman" w:cs="Times New Roman"/>
                <w:sz w:val="28"/>
                <w:szCs w:val="28"/>
              </w:rPr>
              <w:t xml:space="preserve"> годин самостійної роботи</w:t>
            </w:r>
          </w:p>
        </w:tc>
      </w:tr>
      <w:tr w:rsidR="00122AFD" w14:paraId="08F20E1D" w14:textId="77777777" w:rsidTr="00B31FB9">
        <w:tc>
          <w:tcPr>
            <w:tcW w:w="2972" w:type="dxa"/>
          </w:tcPr>
          <w:p w14:paraId="400B741E"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Очікувані результати навчання</w:t>
            </w:r>
          </w:p>
        </w:tc>
        <w:tc>
          <w:tcPr>
            <w:tcW w:w="6804" w:type="dxa"/>
          </w:tcPr>
          <w:p w14:paraId="12727326" w14:textId="77777777" w:rsidR="005E4DB5" w:rsidRPr="005E4DB5" w:rsidRDefault="005E4DB5" w:rsidP="00627861">
            <w:pPr>
              <w:tabs>
                <w:tab w:val="left" w:pos="284"/>
                <w:tab w:val="left" w:pos="567"/>
              </w:tabs>
              <w:jc w:val="both"/>
              <w:rPr>
                <w:rFonts w:ascii="Times New Roman" w:eastAsia="Times New Roman" w:hAnsi="Times New Roman" w:cs="Times New Roman"/>
                <w:b/>
                <w:i/>
                <w:sz w:val="28"/>
                <w:szCs w:val="28"/>
                <w:lang w:eastAsia="ru-RU"/>
              </w:rPr>
            </w:pPr>
            <w:r w:rsidRPr="005E4DB5">
              <w:rPr>
                <w:rFonts w:ascii="Times New Roman" w:eastAsia="Times New Roman" w:hAnsi="Times New Roman" w:cs="Times New Roman"/>
                <w:b/>
                <w:i/>
                <w:sz w:val="28"/>
                <w:szCs w:val="28"/>
                <w:lang w:eastAsia="ru-RU"/>
              </w:rPr>
              <w:t>знати:</w:t>
            </w:r>
          </w:p>
          <w:p w14:paraId="3CE2B46A" w14:textId="7175DFFF" w:rsidR="00294655" w:rsidRDefault="005E4DB5" w:rsidP="00627861">
            <w:pPr>
              <w:pStyle w:val="a4"/>
              <w:shd w:val="clear" w:color="auto" w:fill="FFFFFF"/>
              <w:spacing w:line="240" w:lineRule="auto"/>
              <w:ind w:left="0"/>
              <w:jc w:val="both"/>
              <w:rPr>
                <w:rFonts w:ascii="Times New Roman" w:hAnsi="Times New Roman"/>
                <w:sz w:val="28"/>
                <w:szCs w:val="28"/>
                <w:lang w:eastAsia="uk-UA"/>
              </w:rPr>
            </w:pPr>
            <w:r w:rsidRPr="005E4DB5">
              <w:rPr>
                <w:rFonts w:ascii="Times New Roman" w:hAnsi="Times New Roman"/>
                <w:sz w:val="28"/>
                <w:szCs w:val="28"/>
                <w:lang w:eastAsia="ru-RU"/>
              </w:rPr>
              <w:t>-</w:t>
            </w:r>
            <w:r w:rsidR="00294655">
              <w:rPr>
                <w:rFonts w:ascii="Times New Roman" w:hAnsi="Times New Roman"/>
                <w:sz w:val="28"/>
                <w:szCs w:val="28"/>
                <w:lang w:val="uk-UA" w:eastAsia="ru-RU"/>
              </w:rPr>
              <w:t xml:space="preserve"> о</w:t>
            </w:r>
            <w:r w:rsidR="00294655" w:rsidRPr="00EA16EB">
              <w:rPr>
                <w:rFonts w:ascii="Times New Roman" w:hAnsi="Times New Roman"/>
                <w:sz w:val="28"/>
                <w:szCs w:val="28"/>
                <w:lang w:eastAsia="uk-UA"/>
              </w:rPr>
              <w:t>перативні знання історичних, політичних, правових та культурних подій обраної спеціалізації з Балт</w:t>
            </w:r>
            <w:r w:rsidR="00294655">
              <w:rPr>
                <w:rFonts w:ascii="Times New Roman" w:hAnsi="Times New Roman"/>
                <w:sz w:val="28"/>
                <w:szCs w:val="28"/>
                <w:lang w:eastAsia="uk-UA"/>
              </w:rPr>
              <w:t>о-Чорноморських регіональних студій</w:t>
            </w:r>
            <w:r w:rsidR="00294655" w:rsidRPr="00EA16EB">
              <w:rPr>
                <w:rFonts w:ascii="Times New Roman" w:hAnsi="Times New Roman"/>
                <w:sz w:val="28"/>
                <w:szCs w:val="28"/>
                <w:lang w:eastAsia="uk-UA"/>
              </w:rPr>
              <w:t xml:space="preserve"> та питань, що обговорюються в науков</w:t>
            </w:r>
            <w:r w:rsidR="00294655">
              <w:rPr>
                <w:rFonts w:ascii="Times New Roman" w:hAnsi="Times New Roman"/>
                <w:sz w:val="28"/>
                <w:szCs w:val="28"/>
                <w:lang w:eastAsia="uk-UA"/>
              </w:rPr>
              <w:t>ому</w:t>
            </w:r>
            <w:r w:rsidR="00294655" w:rsidRPr="00EA16EB">
              <w:rPr>
                <w:rFonts w:ascii="Times New Roman" w:hAnsi="Times New Roman"/>
                <w:sz w:val="28"/>
                <w:szCs w:val="28"/>
                <w:lang w:eastAsia="uk-UA"/>
              </w:rPr>
              <w:t xml:space="preserve"> д</w:t>
            </w:r>
            <w:r w:rsidR="00294655">
              <w:rPr>
                <w:rFonts w:ascii="Times New Roman" w:hAnsi="Times New Roman"/>
                <w:sz w:val="28"/>
                <w:szCs w:val="28"/>
                <w:lang w:eastAsia="uk-UA"/>
              </w:rPr>
              <w:t>искурсі</w:t>
            </w:r>
            <w:r w:rsidR="00294655" w:rsidRPr="00EA16EB">
              <w:rPr>
                <w:rFonts w:ascii="Times New Roman" w:hAnsi="Times New Roman"/>
                <w:sz w:val="28"/>
                <w:szCs w:val="28"/>
                <w:lang w:eastAsia="uk-UA"/>
              </w:rPr>
              <w:t xml:space="preserve"> </w:t>
            </w:r>
            <w:r w:rsidR="00294655">
              <w:rPr>
                <w:rFonts w:ascii="Times New Roman" w:hAnsi="Times New Roman"/>
                <w:sz w:val="28"/>
                <w:szCs w:val="28"/>
                <w:lang w:eastAsia="uk-UA"/>
              </w:rPr>
              <w:t>в</w:t>
            </w:r>
            <w:r w:rsidR="00294655" w:rsidRPr="00EA16EB">
              <w:rPr>
                <w:rFonts w:ascii="Times New Roman" w:hAnsi="Times New Roman"/>
                <w:sz w:val="28"/>
                <w:szCs w:val="28"/>
                <w:lang w:eastAsia="uk-UA"/>
              </w:rPr>
              <w:t xml:space="preserve"> регіоні та про нього;</w:t>
            </w:r>
          </w:p>
          <w:p w14:paraId="2CCE5422"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н</w:t>
            </w:r>
            <w:r w:rsidRPr="00294655">
              <w:rPr>
                <w:rFonts w:ascii="Times New Roman" w:hAnsi="Times New Roman"/>
                <w:sz w:val="28"/>
                <w:szCs w:val="28"/>
                <w:lang w:eastAsia="uk-UA"/>
              </w:rPr>
              <w:t>езалежні навички та вміння розглядати проблеми сучасних суспільств (зокрема в Балто-Чорноморському регіоні) з точки зору різних суспільствознавчих дисциплін;</w:t>
            </w:r>
          </w:p>
          <w:p w14:paraId="5AC76012"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sidRPr="00294655">
              <w:rPr>
                <w:rFonts w:ascii="Times New Roman" w:hAnsi="Times New Roman"/>
                <w:sz w:val="28"/>
                <w:szCs w:val="28"/>
                <w:lang w:val="uk-UA" w:eastAsia="uk-UA"/>
              </w:rPr>
              <w:t>- з</w:t>
            </w:r>
            <w:r w:rsidRPr="00294655">
              <w:rPr>
                <w:rFonts w:ascii="Times New Roman" w:hAnsi="Times New Roman"/>
                <w:sz w:val="28"/>
                <w:szCs w:val="28"/>
                <w:lang w:eastAsia="uk-UA"/>
              </w:rPr>
              <w:t>датність знаходити рішення майбутніх дилем у регіоні, вирішувати проблеми та оцінювати потенційні наслідки вибору;</w:t>
            </w:r>
          </w:p>
          <w:p w14:paraId="483CB9F1"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в</w:t>
            </w:r>
            <w:r w:rsidRPr="00294655">
              <w:rPr>
                <w:rFonts w:ascii="Times New Roman" w:hAnsi="Times New Roman"/>
                <w:sz w:val="28"/>
                <w:szCs w:val="28"/>
                <w:lang w:eastAsia="uk-UA"/>
              </w:rPr>
              <w:t>міння визначати причини відмінностей інтерпретацій подій та пояснювати їх;</w:t>
            </w:r>
          </w:p>
          <w:p w14:paraId="13883406"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xml:space="preserve">- </w:t>
            </w:r>
            <w:r w:rsidRPr="00294655">
              <w:rPr>
                <w:rFonts w:ascii="Times New Roman" w:hAnsi="Times New Roman"/>
                <w:sz w:val="28"/>
                <w:szCs w:val="28"/>
                <w:lang w:val="uk-UA" w:eastAsia="uk-UA"/>
              </w:rPr>
              <w:t>а</w:t>
            </w:r>
            <w:r w:rsidRPr="00294655">
              <w:rPr>
                <w:rFonts w:ascii="Times New Roman" w:hAnsi="Times New Roman"/>
                <w:sz w:val="28"/>
                <w:szCs w:val="28"/>
                <w:lang w:eastAsia="uk-UA"/>
              </w:rPr>
              <w:t>налізувати суспільно-політичний розвиток Балто-Чорноморського регіону;</w:t>
            </w:r>
          </w:p>
          <w:p w14:paraId="7DEB2188"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к</w:t>
            </w:r>
            <w:r w:rsidRPr="00294655">
              <w:rPr>
                <w:rFonts w:ascii="Times New Roman" w:hAnsi="Times New Roman"/>
                <w:sz w:val="28"/>
                <w:szCs w:val="28"/>
                <w:lang w:eastAsia="uk-UA"/>
              </w:rPr>
              <w:t>ритично оцінювати нормативні наслідки запропонованих/розроблених програмних документів;</w:t>
            </w:r>
          </w:p>
          <w:p w14:paraId="581DCE66"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в</w:t>
            </w:r>
            <w:r w:rsidRPr="00294655">
              <w:rPr>
                <w:rFonts w:ascii="Times New Roman" w:hAnsi="Times New Roman"/>
                <w:sz w:val="28"/>
                <w:szCs w:val="28"/>
                <w:lang w:eastAsia="uk-UA"/>
              </w:rPr>
              <w:t>изнати, як зміни в різних дисциплінах формують особливий характер Балто-Чорноморського регіону;</w:t>
            </w:r>
          </w:p>
          <w:p w14:paraId="2F0910A1" w14:textId="77777777" w:rsidR="00294655" w:rsidRDefault="00294655"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в</w:t>
            </w:r>
            <w:r w:rsidRPr="00294655">
              <w:rPr>
                <w:rFonts w:ascii="Times New Roman" w:hAnsi="Times New Roman"/>
                <w:sz w:val="28"/>
                <w:szCs w:val="28"/>
                <w:lang w:eastAsia="uk-UA"/>
              </w:rPr>
              <w:t xml:space="preserve">изначити ключові теорії, принципи та концепції, взяті з відповідних наукових дисциплін та </w:t>
            </w:r>
            <w:r w:rsidRPr="00294655">
              <w:rPr>
                <w:rFonts w:ascii="Times New Roman" w:hAnsi="Times New Roman"/>
                <w:sz w:val="28"/>
                <w:szCs w:val="28"/>
                <w:lang w:eastAsia="uk-UA"/>
              </w:rPr>
              <w:lastRenderedPageBreak/>
              <w:t xml:space="preserve">міждисциплінарних формувань у рамках регіональних досліджень; </w:t>
            </w:r>
          </w:p>
          <w:p w14:paraId="3472FD4D" w14:textId="77777777" w:rsidR="00627861" w:rsidRDefault="00627861"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ч</w:t>
            </w:r>
            <w:r w:rsidR="00294655" w:rsidRPr="00294655">
              <w:rPr>
                <w:rFonts w:ascii="Times New Roman" w:hAnsi="Times New Roman"/>
                <w:sz w:val="28"/>
                <w:szCs w:val="28"/>
                <w:lang w:eastAsia="uk-UA"/>
              </w:rPr>
              <w:t>итати та критично досліджувати джерела однією з мов регіону;</w:t>
            </w:r>
          </w:p>
          <w:p w14:paraId="76763BD2" w14:textId="2661CF1C" w:rsidR="00294655" w:rsidRPr="00627861" w:rsidRDefault="00627861" w:rsidP="00627861">
            <w:pPr>
              <w:pStyle w:val="a4"/>
              <w:shd w:val="clear" w:color="auto" w:fill="FFFFFF"/>
              <w:spacing w:line="240" w:lineRule="auto"/>
              <w:ind w:left="0"/>
              <w:jc w:val="both"/>
              <w:rPr>
                <w:rFonts w:ascii="Times New Roman" w:hAnsi="Times New Roman"/>
                <w:sz w:val="28"/>
                <w:szCs w:val="28"/>
                <w:lang w:eastAsia="uk-UA"/>
              </w:rPr>
            </w:pPr>
            <w:r>
              <w:rPr>
                <w:rFonts w:ascii="Times New Roman" w:hAnsi="Times New Roman"/>
                <w:sz w:val="28"/>
                <w:szCs w:val="28"/>
                <w:lang w:val="uk-UA" w:eastAsia="uk-UA"/>
              </w:rPr>
              <w:t>- к</w:t>
            </w:r>
            <w:r w:rsidR="00294655" w:rsidRPr="00627861">
              <w:rPr>
                <w:rFonts w:ascii="Times New Roman" w:hAnsi="Times New Roman"/>
                <w:sz w:val="28"/>
                <w:szCs w:val="28"/>
                <w:lang w:eastAsia="uk-UA"/>
              </w:rPr>
              <w:t>ритично оцінювати відповідні стипендії, що надходять як у межах регіону, так і за його межами.</w:t>
            </w:r>
          </w:p>
          <w:p w14:paraId="338CC92B" w14:textId="30E1DFDA" w:rsidR="005E4DB5" w:rsidRPr="005E4DB5" w:rsidRDefault="005E4DB5" w:rsidP="00627861">
            <w:pPr>
              <w:tabs>
                <w:tab w:val="left" w:pos="284"/>
                <w:tab w:val="left" w:pos="567"/>
              </w:tabs>
              <w:jc w:val="both"/>
              <w:rPr>
                <w:rFonts w:ascii="Times New Roman" w:eastAsia="Times New Roman" w:hAnsi="Times New Roman" w:cs="Times New Roman"/>
                <w:b/>
                <w:i/>
                <w:sz w:val="28"/>
                <w:szCs w:val="28"/>
                <w:lang w:eastAsia="ru-RU"/>
              </w:rPr>
            </w:pPr>
            <w:r w:rsidRPr="005E4DB5">
              <w:rPr>
                <w:rFonts w:ascii="Times New Roman" w:eastAsia="Times New Roman" w:hAnsi="Times New Roman" w:cs="Times New Roman"/>
                <w:b/>
                <w:i/>
                <w:sz w:val="28"/>
                <w:szCs w:val="28"/>
                <w:lang w:eastAsia="ru-RU"/>
              </w:rPr>
              <w:t>вміти:</w:t>
            </w:r>
          </w:p>
          <w:p w14:paraId="439F925A" w14:textId="2E496E57"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lang w:eastAsia="uk-UA"/>
              </w:rPr>
            </w:pPr>
            <w:r>
              <w:rPr>
                <w:rFonts w:ascii="Times New Roman" w:hAnsi="Times New Roman"/>
                <w:sz w:val="28"/>
                <w:szCs w:val="28"/>
                <w:lang w:val="uk-UA" w:eastAsia="uk-UA"/>
              </w:rPr>
              <w:t>н</w:t>
            </w:r>
            <w:r w:rsidRPr="001B7BAE">
              <w:rPr>
                <w:rFonts w:ascii="Times New Roman" w:hAnsi="Times New Roman"/>
                <w:sz w:val="28"/>
                <w:szCs w:val="28"/>
                <w:lang w:eastAsia="uk-UA"/>
              </w:rPr>
              <w:t>авички аргументації та здатність оцінювати різні позиції в дебатах;</w:t>
            </w:r>
          </w:p>
          <w:p w14:paraId="5BBE5D50" w14:textId="32920974"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з</w:t>
            </w:r>
            <w:r w:rsidRPr="001B7BAE">
              <w:rPr>
                <w:rFonts w:ascii="Times New Roman" w:hAnsi="Times New Roman"/>
                <w:sz w:val="28"/>
                <w:szCs w:val="28"/>
              </w:rPr>
              <w:t>дат</w:t>
            </w:r>
            <w:r>
              <w:rPr>
                <w:rFonts w:ascii="Times New Roman" w:hAnsi="Times New Roman"/>
                <w:sz w:val="28"/>
                <w:szCs w:val="28"/>
              </w:rPr>
              <w:t>ність</w:t>
            </w:r>
            <w:r w:rsidRPr="001B7BAE">
              <w:rPr>
                <w:rFonts w:ascii="Times New Roman" w:hAnsi="Times New Roman"/>
                <w:sz w:val="28"/>
                <w:szCs w:val="28"/>
              </w:rPr>
              <w:t xml:space="preserve"> представляти академічне співтовариство, </w:t>
            </w:r>
            <w:r>
              <w:rPr>
                <w:rFonts w:ascii="Times New Roman" w:hAnsi="Times New Roman"/>
                <w:sz w:val="28"/>
                <w:szCs w:val="28"/>
              </w:rPr>
              <w:t xml:space="preserve">правильно </w:t>
            </w:r>
            <w:r w:rsidRPr="001B7BAE">
              <w:rPr>
                <w:rFonts w:ascii="Times New Roman" w:hAnsi="Times New Roman"/>
                <w:sz w:val="28"/>
                <w:szCs w:val="28"/>
              </w:rPr>
              <w:t xml:space="preserve">використовуючи </w:t>
            </w:r>
            <w:r>
              <w:rPr>
                <w:rFonts w:ascii="Times New Roman" w:hAnsi="Times New Roman"/>
                <w:sz w:val="28"/>
                <w:szCs w:val="28"/>
              </w:rPr>
              <w:t xml:space="preserve">державну </w:t>
            </w:r>
            <w:r w:rsidRPr="001B7BAE">
              <w:rPr>
                <w:rFonts w:ascii="Times New Roman" w:hAnsi="Times New Roman"/>
                <w:sz w:val="28"/>
                <w:szCs w:val="28"/>
              </w:rPr>
              <w:t>мову та одну іноземну мову в письмовій та усній комунікації як з фахівцями у цій галузі, так і з людьми, які не є професійними експертами у цій галузі;;</w:t>
            </w:r>
          </w:p>
          <w:p w14:paraId="310E9F01" w14:textId="2C7E1377"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в</w:t>
            </w:r>
            <w:r w:rsidRPr="001B7BAE">
              <w:rPr>
                <w:rFonts w:ascii="Times New Roman" w:hAnsi="Times New Roman"/>
                <w:sz w:val="28"/>
                <w:szCs w:val="28"/>
              </w:rPr>
              <w:t>міння працювати в команді, ініціювати, планувати та організовувати групи;</w:t>
            </w:r>
          </w:p>
          <w:p w14:paraId="18F6B425" w14:textId="08426B2D"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з</w:t>
            </w:r>
            <w:r w:rsidRPr="001B7BAE">
              <w:rPr>
                <w:rFonts w:ascii="Times New Roman" w:hAnsi="Times New Roman"/>
                <w:sz w:val="28"/>
                <w:szCs w:val="28"/>
              </w:rPr>
              <w:t>датн</w:t>
            </w:r>
            <w:r>
              <w:rPr>
                <w:rFonts w:ascii="Times New Roman" w:hAnsi="Times New Roman"/>
                <w:sz w:val="28"/>
                <w:szCs w:val="28"/>
              </w:rPr>
              <w:t>ість</w:t>
            </w:r>
            <w:r w:rsidRPr="001B7BAE">
              <w:rPr>
                <w:rFonts w:ascii="Times New Roman" w:hAnsi="Times New Roman"/>
                <w:sz w:val="28"/>
                <w:szCs w:val="28"/>
              </w:rPr>
              <w:t xml:space="preserve"> брати на себе відповідальність за підлеглих і якість виконання, його оцінку та вдосконалення відповідно до професійної етики та громадського духу;</w:t>
            </w:r>
          </w:p>
          <w:p w14:paraId="4B69AD8E" w14:textId="4085E53B"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з</w:t>
            </w:r>
            <w:r w:rsidRPr="001B7BAE">
              <w:rPr>
                <w:rFonts w:ascii="Times New Roman" w:hAnsi="Times New Roman"/>
                <w:sz w:val="28"/>
                <w:szCs w:val="28"/>
              </w:rPr>
              <w:t>датн</w:t>
            </w:r>
            <w:r>
              <w:rPr>
                <w:rFonts w:ascii="Times New Roman" w:hAnsi="Times New Roman"/>
                <w:sz w:val="28"/>
                <w:szCs w:val="28"/>
              </w:rPr>
              <w:t>ість</w:t>
            </w:r>
            <w:r w:rsidRPr="001B7BAE">
              <w:rPr>
                <w:rFonts w:ascii="Times New Roman" w:hAnsi="Times New Roman"/>
                <w:sz w:val="28"/>
                <w:szCs w:val="28"/>
              </w:rPr>
              <w:t xml:space="preserve"> брати участь у дискусіях, що відбуваються в публічному просторі, та розмірковувати про свою наукову та практичну позицію в контексті соціального розмаїття;</w:t>
            </w:r>
          </w:p>
          <w:p w14:paraId="303410AE" w14:textId="472EE8BF"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з</w:t>
            </w:r>
            <w:r w:rsidRPr="001B7BAE">
              <w:rPr>
                <w:rFonts w:ascii="Times New Roman" w:hAnsi="Times New Roman"/>
                <w:sz w:val="28"/>
                <w:szCs w:val="28"/>
              </w:rPr>
              <w:t>датність спілкуватися та співпрацювати в національних та міжнародних групах дослідників;</w:t>
            </w:r>
          </w:p>
          <w:p w14:paraId="5870B2DC" w14:textId="5A0BEEAC"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в</w:t>
            </w:r>
            <w:r w:rsidRPr="001B7BAE">
              <w:rPr>
                <w:rFonts w:ascii="Times New Roman" w:hAnsi="Times New Roman"/>
                <w:sz w:val="28"/>
                <w:szCs w:val="28"/>
              </w:rPr>
              <w:t>міння висловлюватися в усній та письмовій формі, визначати проблеми в галузі дослідження, оцінювати висновки та основні теорії, а також брати участь в обговореннях англійською мовою;</w:t>
            </w:r>
          </w:p>
          <w:p w14:paraId="768A7EFB" w14:textId="407ECF24"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в</w:t>
            </w:r>
            <w:r w:rsidRPr="001B7BAE">
              <w:rPr>
                <w:rFonts w:ascii="Times New Roman" w:hAnsi="Times New Roman"/>
                <w:sz w:val="28"/>
                <w:szCs w:val="28"/>
              </w:rPr>
              <w:t>міння для роботи в державному, приватному або третьому секторах розвитку, на аналітичних та управлінських посадах;</w:t>
            </w:r>
          </w:p>
          <w:p w14:paraId="3A3653F4" w14:textId="28E9280E"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находити</w:t>
            </w:r>
            <w:r w:rsidRPr="001B7BAE">
              <w:rPr>
                <w:rFonts w:ascii="Times New Roman" w:hAnsi="Times New Roman"/>
                <w:sz w:val="28"/>
                <w:szCs w:val="28"/>
              </w:rPr>
              <w:t xml:space="preserve"> творчі відповіді на нові дослідницькі проблеми;</w:t>
            </w:r>
          </w:p>
          <w:p w14:paraId="513F795A" w14:textId="7B69F711" w:rsid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lang w:val="uk-UA"/>
              </w:rPr>
              <w:t>і</w:t>
            </w:r>
            <w:r w:rsidRPr="001B7BAE">
              <w:rPr>
                <w:rFonts w:ascii="Times New Roman" w:hAnsi="Times New Roman"/>
                <w:sz w:val="28"/>
                <w:szCs w:val="28"/>
              </w:rPr>
              <w:t>нтерпретувати, синтезувати та критично оцінювати дані, отримані з ряду первинних і вторинних джерел, у тому числі мовою оригіналу;</w:t>
            </w:r>
          </w:p>
          <w:p w14:paraId="55B12C01" w14:textId="35DFFDE8" w:rsidR="00122AFD" w:rsidRPr="00627861" w:rsidRDefault="00627861" w:rsidP="00627861">
            <w:pPr>
              <w:pStyle w:val="a4"/>
              <w:numPr>
                <w:ilvl w:val="0"/>
                <w:numId w:val="9"/>
              </w:numPr>
              <w:shd w:val="clear" w:color="auto" w:fill="FFFFFF"/>
              <w:spacing w:after="0" w:line="240" w:lineRule="auto"/>
              <w:ind w:left="360"/>
              <w:jc w:val="both"/>
              <w:rPr>
                <w:rFonts w:ascii="Times New Roman" w:hAnsi="Times New Roman"/>
                <w:sz w:val="28"/>
                <w:szCs w:val="28"/>
                <w:lang w:eastAsia="uk-UA"/>
              </w:rPr>
            </w:pPr>
            <w:r>
              <w:rPr>
                <w:rFonts w:ascii="Times New Roman" w:hAnsi="Times New Roman"/>
                <w:sz w:val="28"/>
                <w:szCs w:val="28"/>
                <w:lang w:val="uk-UA"/>
              </w:rPr>
              <w:t>з</w:t>
            </w:r>
            <w:r w:rsidRPr="001B7BAE">
              <w:rPr>
                <w:rFonts w:ascii="Times New Roman" w:hAnsi="Times New Roman"/>
                <w:sz w:val="28"/>
                <w:szCs w:val="28"/>
              </w:rPr>
              <w:t>вертатися до етичних питань при проведенні незалежного дослідження.</w:t>
            </w:r>
          </w:p>
        </w:tc>
      </w:tr>
      <w:tr w:rsidR="00122AFD" w14:paraId="730AA913" w14:textId="77777777" w:rsidTr="00B31FB9">
        <w:tc>
          <w:tcPr>
            <w:tcW w:w="2972" w:type="dxa"/>
          </w:tcPr>
          <w:p w14:paraId="491429A7"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lastRenderedPageBreak/>
              <w:t>Ключові слова</w:t>
            </w:r>
          </w:p>
        </w:tc>
        <w:tc>
          <w:tcPr>
            <w:tcW w:w="6804" w:type="dxa"/>
          </w:tcPr>
          <w:p w14:paraId="258ED193" w14:textId="0392EEC7" w:rsidR="00122AFD" w:rsidRDefault="00122AFD" w:rsidP="00C647B0">
            <w:pPr>
              <w:jc w:val="both"/>
              <w:rPr>
                <w:rFonts w:ascii="Times New Roman" w:hAnsi="Times New Roman" w:cs="Times New Roman"/>
                <w:sz w:val="28"/>
                <w:szCs w:val="28"/>
              </w:rPr>
            </w:pPr>
          </w:p>
        </w:tc>
      </w:tr>
      <w:tr w:rsidR="00122AFD" w14:paraId="07C80E0F" w14:textId="77777777" w:rsidTr="00B31FB9">
        <w:tc>
          <w:tcPr>
            <w:tcW w:w="2972" w:type="dxa"/>
          </w:tcPr>
          <w:p w14:paraId="7B053256"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Формат курсу</w:t>
            </w:r>
          </w:p>
        </w:tc>
        <w:tc>
          <w:tcPr>
            <w:tcW w:w="6804" w:type="dxa"/>
          </w:tcPr>
          <w:p w14:paraId="116917F0" w14:textId="77777777" w:rsidR="00122AFD" w:rsidRDefault="00C647B0" w:rsidP="00C647B0">
            <w:pPr>
              <w:jc w:val="both"/>
              <w:rPr>
                <w:rFonts w:ascii="Times New Roman" w:hAnsi="Times New Roman" w:cs="Times New Roman"/>
                <w:sz w:val="28"/>
                <w:szCs w:val="28"/>
              </w:rPr>
            </w:pPr>
            <w:r>
              <w:rPr>
                <w:rFonts w:ascii="Times New Roman" w:hAnsi="Times New Roman" w:cs="Times New Roman"/>
                <w:sz w:val="28"/>
                <w:szCs w:val="28"/>
              </w:rPr>
              <w:t>Очний</w:t>
            </w:r>
          </w:p>
        </w:tc>
      </w:tr>
      <w:tr w:rsidR="00122AFD" w14:paraId="6E35302D" w14:textId="77777777" w:rsidTr="00B31FB9">
        <w:tc>
          <w:tcPr>
            <w:tcW w:w="2972" w:type="dxa"/>
          </w:tcPr>
          <w:p w14:paraId="20D00DF3"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t>Теми</w:t>
            </w:r>
          </w:p>
        </w:tc>
        <w:tc>
          <w:tcPr>
            <w:tcW w:w="6804" w:type="dxa"/>
          </w:tcPr>
          <w:p w14:paraId="68B3D51A" w14:textId="77777777" w:rsidR="00122AFD" w:rsidRPr="009F45BD" w:rsidRDefault="00E23551" w:rsidP="00C647B0">
            <w:pPr>
              <w:jc w:val="both"/>
              <w:rPr>
                <w:rFonts w:ascii="Times New Roman" w:hAnsi="Times New Roman" w:cs="Times New Roman"/>
                <w:b/>
                <w:sz w:val="28"/>
                <w:szCs w:val="28"/>
              </w:rPr>
            </w:pPr>
            <w:r w:rsidRPr="009F45BD">
              <w:rPr>
                <w:rFonts w:ascii="Times New Roman" w:hAnsi="Times New Roman" w:cs="Times New Roman"/>
                <w:b/>
                <w:sz w:val="28"/>
                <w:szCs w:val="28"/>
              </w:rPr>
              <w:t>Лекції:</w:t>
            </w:r>
          </w:p>
          <w:p w14:paraId="56033EA1" w14:textId="4BF817CA" w:rsidR="00E23551" w:rsidRPr="00C80254" w:rsidRDefault="00E23551" w:rsidP="00C647B0">
            <w:pPr>
              <w:jc w:val="both"/>
              <w:rPr>
                <w:rFonts w:ascii="Times New Roman" w:hAnsi="Times New Roman" w:cs="Times New Roman"/>
                <w:sz w:val="28"/>
                <w:szCs w:val="28"/>
              </w:rPr>
            </w:pPr>
            <w:r>
              <w:rPr>
                <w:rFonts w:ascii="Times New Roman" w:hAnsi="Times New Roman" w:cs="Times New Roman"/>
                <w:sz w:val="28"/>
                <w:szCs w:val="28"/>
              </w:rPr>
              <w:t>1.</w:t>
            </w:r>
            <w:r w:rsidR="00627861" w:rsidRPr="00C80254">
              <w:rPr>
                <w:rFonts w:ascii="Times New Roman" w:hAnsi="Times New Roman" w:cs="Times New Roman"/>
                <w:sz w:val="28"/>
                <w:szCs w:val="28"/>
                <w:lang w:val="ru-RU"/>
              </w:rPr>
              <w:t xml:space="preserve"> Визначення, поняття та категорії регіональних студій</w:t>
            </w:r>
          </w:p>
          <w:p w14:paraId="55868DD0" w14:textId="1796F999" w:rsidR="00627861" w:rsidRPr="00C80254" w:rsidRDefault="00E23551" w:rsidP="00627861">
            <w:pPr>
              <w:jc w:val="both"/>
              <w:rPr>
                <w:rFonts w:ascii="Times New Roman" w:eastAsia="Times New Roman" w:hAnsi="Times New Roman" w:cs="Times New Roman"/>
                <w:sz w:val="28"/>
                <w:szCs w:val="28"/>
                <w:lang w:eastAsia="uk-UA"/>
              </w:rPr>
            </w:pPr>
            <w:r w:rsidRPr="00C80254">
              <w:rPr>
                <w:rFonts w:ascii="Times New Roman" w:hAnsi="Times New Roman" w:cs="Times New Roman"/>
                <w:sz w:val="28"/>
                <w:szCs w:val="28"/>
              </w:rPr>
              <w:t>2.</w:t>
            </w:r>
            <w:r w:rsidR="00627861" w:rsidRPr="00C80254">
              <w:rPr>
                <w:rFonts w:ascii="Times New Roman" w:hAnsi="Times New Roman" w:cs="Times New Roman"/>
                <w:sz w:val="28"/>
                <w:szCs w:val="28"/>
              </w:rPr>
              <w:t xml:space="preserve"> </w:t>
            </w:r>
            <w:r w:rsidR="00627861" w:rsidRPr="00C80254">
              <w:rPr>
                <w:rFonts w:ascii="Times New Roman" w:eastAsia="Times New Roman" w:hAnsi="Times New Roman" w:cs="Times New Roman"/>
                <w:sz w:val="28"/>
                <w:szCs w:val="28"/>
                <w:lang w:eastAsia="uk-UA"/>
              </w:rPr>
              <w:t>Походження та еволюція регіоналізму</w:t>
            </w:r>
          </w:p>
          <w:p w14:paraId="15F2245F" w14:textId="3DE4DA3A" w:rsidR="00627861" w:rsidRPr="00C80254" w:rsidRDefault="00627861" w:rsidP="00627861">
            <w:pPr>
              <w:jc w:val="both"/>
              <w:rPr>
                <w:rFonts w:ascii="Times New Roman" w:eastAsia="Times New Roman" w:hAnsi="Times New Roman" w:cs="Times New Roman"/>
                <w:sz w:val="28"/>
                <w:szCs w:val="28"/>
                <w:lang w:eastAsia="uk-UA"/>
              </w:rPr>
            </w:pPr>
            <w:r w:rsidRPr="00C80254">
              <w:rPr>
                <w:rFonts w:ascii="Times New Roman" w:eastAsia="Times New Roman" w:hAnsi="Times New Roman" w:cs="Times New Roman"/>
                <w:sz w:val="28"/>
                <w:szCs w:val="28"/>
                <w:lang w:eastAsia="uk-UA"/>
              </w:rPr>
              <w:lastRenderedPageBreak/>
              <w:t>3. Ідеї та теорії регіоналізму</w:t>
            </w:r>
          </w:p>
          <w:p w14:paraId="0F94BEC9" w14:textId="34E64E92" w:rsidR="00627861" w:rsidRPr="00C80254" w:rsidRDefault="00627861" w:rsidP="00627861">
            <w:pPr>
              <w:jc w:val="both"/>
              <w:rPr>
                <w:rFonts w:ascii="Times New Roman" w:hAnsi="Times New Roman" w:cs="Times New Roman"/>
                <w:sz w:val="28"/>
                <w:szCs w:val="28"/>
              </w:rPr>
            </w:pPr>
            <w:r w:rsidRPr="00C80254">
              <w:rPr>
                <w:rFonts w:ascii="Times New Roman" w:eastAsia="Times New Roman" w:hAnsi="Times New Roman" w:cs="Times New Roman"/>
                <w:sz w:val="28"/>
                <w:szCs w:val="28"/>
                <w:lang w:eastAsia="uk-UA"/>
              </w:rPr>
              <w:t xml:space="preserve">4. </w:t>
            </w:r>
            <w:r w:rsidRPr="00C80254">
              <w:rPr>
                <w:rFonts w:ascii="Times New Roman" w:hAnsi="Times New Roman" w:cs="Times New Roman"/>
                <w:sz w:val="28"/>
                <w:szCs w:val="28"/>
              </w:rPr>
              <w:t>Порівняльний підхід у дослідженні регіоналізму</w:t>
            </w:r>
          </w:p>
          <w:p w14:paraId="0260FBAD" w14:textId="0D95E2A2" w:rsidR="00627861" w:rsidRPr="00C80254" w:rsidRDefault="00627861" w:rsidP="00627861">
            <w:pPr>
              <w:jc w:val="both"/>
              <w:rPr>
                <w:rFonts w:ascii="Times New Roman" w:hAnsi="Times New Roman" w:cs="Times New Roman"/>
                <w:sz w:val="28"/>
                <w:szCs w:val="28"/>
                <w:lang w:val="ru-RU"/>
              </w:rPr>
            </w:pPr>
            <w:r w:rsidRPr="00C80254">
              <w:rPr>
                <w:rFonts w:ascii="Times New Roman" w:hAnsi="Times New Roman" w:cs="Times New Roman"/>
                <w:sz w:val="28"/>
                <w:szCs w:val="28"/>
              </w:rPr>
              <w:t xml:space="preserve">5. </w:t>
            </w:r>
            <w:r w:rsidRPr="00C80254">
              <w:rPr>
                <w:rFonts w:ascii="Times New Roman" w:hAnsi="Times New Roman" w:cs="Times New Roman"/>
                <w:sz w:val="28"/>
                <w:szCs w:val="28"/>
                <w:lang w:val="ru-RU"/>
              </w:rPr>
              <w:t>Регіональні студії у країнах Європи та Північної Америки</w:t>
            </w:r>
          </w:p>
          <w:p w14:paraId="4A241A65" w14:textId="70864C7E" w:rsidR="00627861" w:rsidRPr="00C80254" w:rsidRDefault="00627861" w:rsidP="00627861">
            <w:pPr>
              <w:jc w:val="both"/>
              <w:rPr>
                <w:rFonts w:ascii="Times New Roman" w:hAnsi="Times New Roman" w:cs="Times New Roman"/>
                <w:sz w:val="28"/>
                <w:szCs w:val="28"/>
                <w:lang w:val="ru-RU"/>
              </w:rPr>
            </w:pPr>
            <w:r w:rsidRPr="00C80254">
              <w:rPr>
                <w:rFonts w:ascii="Times New Roman" w:hAnsi="Times New Roman" w:cs="Times New Roman"/>
                <w:sz w:val="28"/>
                <w:szCs w:val="28"/>
                <w:lang w:val="ru-RU"/>
              </w:rPr>
              <w:t>6. Регіональні студії країн Азії та Близького Сходу</w:t>
            </w:r>
          </w:p>
          <w:p w14:paraId="6B3163F9" w14:textId="3375CA11" w:rsidR="00627861" w:rsidRPr="00C80254" w:rsidRDefault="00627861" w:rsidP="00627861">
            <w:pPr>
              <w:jc w:val="both"/>
              <w:rPr>
                <w:rFonts w:ascii="Times New Roman" w:eastAsia="Times New Roman" w:hAnsi="Times New Roman" w:cs="Times New Roman"/>
                <w:sz w:val="28"/>
                <w:szCs w:val="28"/>
                <w:lang w:eastAsia="ru-RU"/>
              </w:rPr>
            </w:pPr>
            <w:r w:rsidRPr="00C80254">
              <w:rPr>
                <w:rFonts w:ascii="Times New Roman" w:hAnsi="Times New Roman" w:cs="Times New Roman"/>
                <w:sz w:val="28"/>
                <w:szCs w:val="28"/>
                <w:lang w:val="ru-RU"/>
              </w:rPr>
              <w:t xml:space="preserve">7. </w:t>
            </w:r>
            <w:r w:rsidRPr="00C80254">
              <w:rPr>
                <w:rFonts w:ascii="Times New Roman" w:eastAsia="Times New Roman" w:hAnsi="Times New Roman" w:cs="Times New Roman"/>
                <w:sz w:val="28"/>
                <w:szCs w:val="28"/>
                <w:lang w:eastAsia="ru-RU"/>
              </w:rPr>
              <w:t>Регіональні студії країн Африки</w:t>
            </w:r>
          </w:p>
          <w:p w14:paraId="48D5C41E" w14:textId="7A1793AA" w:rsidR="00627861" w:rsidRPr="00C80254" w:rsidRDefault="00627861" w:rsidP="00627861">
            <w:pPr>
              <w:jc w:val="both"/>
              <w:rPr>
                <w:rFonts w:ascii="Times New Roman" w:eastAsia="Times New Roman" w:hAnsi="Times New Roman" w:cs="Times New Roman"/>
                <w:sz w:val="28"/>
                <w:szCs w:val="28"/>
                <w:lang w:eastAsia="ru-RU"/>
              </w:rPr>
            </w:pPr>
            <w:r w:rsidRPr="00C80254">
              <w:rPr>
                <w:rFonts w:ascii="Times New Roman" w:eastAsia="Times New Roman" w:hAnsi="Times New Roman" w:cs="Times New Roman"/>
                <w:sz w:val="28"/>
                <w:szCs w:val="28"/>
                <w:lang w:eastAsia="ru-RU"/>
              </w:rPr>
              <w:t xml:space="preserve">8. </w:t>
            </w:r>
            <w:r w:rsidR="00C80254" w:rsidRPr="00C80254">
              <w:rPr>
                <w:rFonts w:ascii="Times New Roman" w:eastAsia="Times New Roman" w:hAnsi="Times New Roman" w:cs="Times New Roman"/>
                <w:sz w:val="28"/>
                <w:szCs w:val="28"/>
                <w:lang w:eastAsia="ru-RU"/>
              </w:rPr>
              <w:t>Регіональні студії країн Латинської Америки</w:t>
            </w:r>
          </w:p>
          <w:p w14:paraId="17E33474" w14:textId="77777777" w:rsidR="00C80254" w:rsidRDefault="009F45BD" w:rsidP="00C80254">
            <w:pPr>
              <w:jc w:val="both"/>
              <w:rPr>
                <w:rFonts w:ascii="Times New Roman" w:hAnsi="Times New Roman" w:cs="Times New Roman"/>
                <w:b/>
                <w:sz w:val="28"/>
                <w:szCs w:val="28"/>
              </w:rPr>
            </w:pPr>
            <w:r w:rsidRPr="009F45BD">
              <w:rPr>
                <w:rFonts w:ascii="Times New Roman" w:hAnsi="Times New Roman" w:cs="Times New Roman"/>
                <w:b/>
                <w:sz w:val="28"/>
                <w:szCs w:val="28"/>
              </w:rPr>
              <w:t>Практичні заняття:</w:t>
            </w:r>
          </w:p>
          <w:p w14:paraId="074C5D36" w14:textId="7EEA67C9" w:rsidR="00C80254" w:rsidRPr="00034746" w:rsidRDefault="00C80254" w:rsidP="00034746">
            <w:pPr>
              <w:pStyle w:val="a4"/>
              <w:numPr>
                <w:ilvl w:val="0"/>
                <w:numId w:val="10"/>
              </w:numPr>
              <w:spacing w:after="0" w:line="240" w:lineRule="auto"/>
              <w:ind w:left="360"/>
              <w:jc w:val="both"/>
              <w:rPr>
                <w:rFonts w:ascii="Times New Roman" w:hAnsi="Times New Roman"/>
                <w:bCs/>
                <w:sz w:val="28"/>
                <w:szCs w:val="28"/>
                <w:lang w:val="uk-UA"/>
              </w:rPr>
            </w:pPr>
            <w:r w:rsidRPr="00034746">
              <w:rPr>
                <w:rFonts w:ascii="Times New Roman" w:hAnsi="Times New Roman"/>
                <w:bCs/>
                <w:sz w:val="28"/>
                <w:szCs w:val="28"/>
                <w:lang w:eastAsia="uk-UA"/>
              </w:rPr>
              <w:t>Дебати про формальний та неформальний регіоналізм</w:t>
            </w:r>
          </w:p>
          <w:p w14:paraId="53924CFF" w14:textId="77777777" w:rsidR="00C80254" w:rsidRPr="00034746" w:rsidRDefault="00C80254" w:rsidP="00034746">
            <w:pPr>
              <w:pStyle w:val="a4"/>
              <w:numPr>
                <w:ilvl w:val="0"/>
                <w:numId w:val="10"/>
              </w:numPr>
              <w:shd w:val="clear" w:color="auto" w:fill="FFFFFF"/>
              <w:spacing w:after="0" w:line="240" w:lineRule="auto"/>
              <w:ind w:left="360"/>
              <w:jc w:val="both"/>
              <w:rPr>
                <w:rFonts w:ascii="Times New Roman" w:hAnsi="Times New Roman"/>
                <w:bCs/>
                <w:sz w:val="28"/>
                <w:szCs w:val="28"/>
                <w:lang w:val="en-GB" w:eastAsia="uk-UA"/>
              </w:rPr>
            </w:pPr>
            <w:r w:rsidRPr="00034746">
              <w:rPr>
                <w:rFonts w:ascii="Times New Roman" w:hAnsi="Times New Roman"/>
                <w:bCs/>
                <w:sz w:val="28"/>
                <w:szCs w:val="28"/>
                <w:lang w:eastAsia="uk-UA"/>
              </w:rPr>
              <w:t>Багатовимірний регіоналізм</w:t>
            </w:r>
          </w:p>
          <w:p w14:paraId="4EE57686" w14:textId="77777777" w:rsidR="00C80254" w:rsidRPr="00034746" w:rsidRDefault="00C80254" w:rsidP="00034746">
            <w:pPr>
              <w:pStyle w:val="a4"/>
              <w:numPr>
                <w:ilvl w:val="0"/>
                <w:numId w:val="10"/>
              </w:numPr>
              <w:shd w:val="clear" w:color="auto" w:fill="FFFFFF"/>
              <w:spacing w:after="0" w:line="240" w:lineRule="auto"/>
              <w:ind w:left="360"/>
              <w:jc w:val="both"/>
              <w:rPr>
                <w:rFonts w:ascii="Times New Roman" w:hAnsi="Times New Roman"/>
                <w:bCs/>
                <w:sz w:val="28"/>
                <w:szCs w:val="28"/>
                <w:lang w:val="en-GB" w:eastAsia="uk-UA"/>
              </w:rPr>
            </w:pPr>
            <w:r w:rsidRPr="00034746">
              <w:rPr>
                <w:rFonts w:ascii="Times New Roman" w:hAnsi="Times New Roman"/>
                <w:bCs/>
                <w:sz w:val="28"/>
                <w:szCs w:val="28"/>
                <w:lang w:eastAsia="uk-UA"/>
              </w:rPr>
              <w:t>Регіони в міжрегіоналізмі</w:t>
            </w:r>
          </w:p>
          <w:p w14:paraId="5F6128C6" w14:textId="77777777" w:rsidR="00C80254" w:rsidRPr="00034746" w:rsidRDefault="00C80254" w:rsidP="00034746">
            <w:pPr>
              <w:pStyle w:val="a4"/>
              <w:numPr>
                <w:ilvl w:val="0"/>
                <w:numId w:val="10"/>
              </w:numPr>
              <w:shd w:val="clear" w:color="auto" w:fill="FFFFFF"/>
              <w:spacing w:after="0" w:line="240" w:lineRule="auto"/>
              <w:ind w:left="360"/>
              <w:jc w:val="both"/>
              <w:rPr>
                <w:rFonts w:ascii="Times New Roman" w:hAnsi="Times New Roman"/>
                <w:bCs/>
                <w:sz w:val="28"/>
                <w:szCs w:val="28"/>
                <w:lang w:val="en-GB" w:eastAsia="uk-UA"/>
              </w:rPr>
            </w:pPr>
            <w:r w:rsidRPr="00034746">
              <w:rPr>
                <w:rFonts w:ascii="Times New Roman" w:hAnsi="Times New Roman"/>
                <w:bCs/>
                <w:sz w:val="28"/>
                <w:szCs w:val="28"/>
                <w:lang w:eastAsia="uk-UA"/>
              </w:rPr>
              <w:t>Регіони в глобальному управлінні</w:t>
            </w:r>
          </w:p>
          <w:p w14:paraId="47301908" w14:textId="77777777" w:rsidR="00C80254" w:rsidRPr="00034746" w:rsidRDefault="00C80254" w:rsidP="00034746">
            <w:pPr>
              <w:pStyle w:val="a4"/>
              <w:numPr>
                <w:ilvl w:val="0"/>
                <w:numId w:val="10"/>
              </w:numPr>
              <w:autoSpaceDE w:val="0"/>
              <w:autoSpaceDN w:val="0"/>
              <w:adjustRightInd w:val="0"/>
              <w:spacing w:after="0" w:line="240" w:lineRule="auto"/>
              <w:ind w:left="360"/>
              <w:rPr>
                <w:rFonts w:ascii="Times New Roman" w:hAnsi="Times New Roman"/>
                <w:bCs/>
                <w:sz w:val="28"/>
                <w:szCs w:val="28"/>
              </w:rPr>
            </w:pPr>
            <w:r w:rsidRPr="00034746">
              <w:rPr>
                <w:rFonts w:ascii="Times New Roman" w:hAnsi="Times New Roman"/>
                <w:bCs/>
                <w:sz w:val="28"/>
                <w:szCs w:val="28"/>
              </w:rPr>
              <w:t>Визначення регіону Європи та Північної Америки. Північна Америка в системі макрорегіоналізації</w:t>
            </w:r>
          </w:p>
          <w:p w14:paraId="21EB7620" w14:textId="77777777" w:rsidR="00C80254" w:rsidRPr="00034746" w:rsidRDefault="00C80254" w:rsidP="00034746">
            <w:pPr>
              <w:pStyle w:val="a4"/>
              <w:numPr>
                <w:ilvl w:val="0"/>
                <w:numId w:val="10"/>
              </w:numPr>
              <w:shd w:val="clear" w:color="auto" w:fill="FFFFFF"/>
              <w:spacing w:after="0" w:line="240" w:lineRule="auto"/>
              <w:ind w:left="360"/>
              <w:jc w:val="both"/>
              <w:outlineLvl w:val="0"/>
              <w:rPr>
                <w:rFonts w:ascii="Times New Roman" w:hAnsi="Times New Roman"/>
                <w:bCs/>
                <w:kern w:val="36"/>
                <w:sz w:val="28"/>
                <w:szCs w:val="28"/>
                <w:lang w:eastAsia="uk-UA"/>
              </w:rPr>
            </w:pPr>
            <w:r w:rsidRPr="00034746">
              <w:rPr>
                <w:rFonts w:ascii="Times New Roman" w:hAnsi="Times New Roman"/>
                <w:bCs/>
                <w:kern w:val="36"/>
                <w:sz w:val="28"/>
                <w:szCs w:val="28"/>
                <w:lang w:eastAsia="uk-UA"/>
              </w:rPr>
              <w:t>Регіоналізм Азії та Близького Сходу</w:t>
            </w:r>
          </w:p>
          <w:p w14:paraId="7BC0A05E" w14:textId="77777777" w:rsidR="00C80254" w:rsidRPr="00034746" w:rsidRDefault="00C80254" w:rsidP="00034746">
            <w:pPr>
              <w:pStyle w:val="a4"/>
              <w:numPr>
                <w:ilvl w:val="0"/>
                <w:numId w:val="10"/>
              </w:numPr>
              <w:shd w:val="clear" w:color="auto" w:fill="FFFFFF"/>
              <w:spacing w:after="0" w:line="240" w:lineRule="auto"/>
              <w:ind w:left="360"/>
              <w:jc w:val="both"/>
              <w:outlineLvl w:val="0"/>
              <w:rPr>
                <w:rFonts w:ascii="Times New Roman" w:hAnsi="Times New Roman"/>
                <w:bCs/>
                <w:kern w:val="36"/>
                <w:sz w:val="28"/>
                <w:szCs w:val="28"/>
                <w:lang w:val="en-GB" w:eastAsia="uk-UA"/>
              </w:rPr>
            </w:pPr>
            <w:r w:rsidRPr="00034746">
              <w:rPr>
                <w:rFonts w:ascii="Times New Roman" w:hAnsi="Times New Roman"/>
                <w:bCs/>
                <w:kern w:val="36"/>
                <w:sz w:val="28"/>
                <w:szCs w:val="28"/>
                <w:lang w:eastAsia="uk-UA"/>
              </w:rPr>
              <w:t>Регіональні особливості африканських країн</w:t>
            </w:r>
          </w:p>
          <w:p w14:paraId="6E9BE88C" w14:textId="25EB9CF9" w:rsidR="009F45BD" w:rsidRPr="00034746" w:rsidRDefault="00C80254" w:rsidP="00C647B0">
            <w:pPr>
              <w:pStyle w:val="a4"/>
              <w:numPr>
                <w:ilvl w:val="0"/>
                <w:numId w:val="10"/>
              </w:numPr>
              <w:spacing w:after="0" w:line="240" w:lineRule="auto"/>
              <w:ind w:left="360"/>
              <w:jc w:val="both"/>
              <w:rPr>
                <w:rFonts w:ascii="Times New Roman" w:hAnsi="Times New Roman"/>
                <w:bCs/>
                <w:sz w:val="28"/>
                <w:szCs w:val="28"/>
              </w:rPr>
            </w:pPr>
            <w:r w:rsidRPr="00034746">
              <w:rPr>
                <w:rFonts w:ascii="Times New Roman" w:hAnsi="Times New Roman"/>
                <w:bCs/>
                <w:sz w:val="28"/>
                <w:szCs w:val="28"/>
                <w:lang w:val="uk-UA" w:eastAsia="uk-UA"/>
              </w:rPr>
              <w:t>Регіональні студії в Латинській Америці</w:t>
            </w:r>
          </w:p>
        </w:tc>
      </w:tr>
      <w:tr w:rsidR="00122AFD" w:rsidRPr="000D3B81" w14:paraId="5D0A3804" w14:textId="77777777" w:rsidTr="00B31FB9">
        <w:tc>
          <w:tcPr>
            <w:tcW w:w="2972" w:type="dxa"/>
          </w:tcPr>
          <w:p w14:paraId="09862F27" w14:textId="77777777" w:rsidR="00122AFD" w:rsidRDefault="00C647B0" w:rsidP="00122AFD">
            <w:pPr>
              <w:jc w:val="right"/>
              <w:rPr>
                <w:rFonts w:ascii="Times New Roman" w:hAnsi="Times New Roman" w:cs="Times New Roman"/>
                <w:sz w:val="28"/>
                <w:szCs w:val="28"/>
              </w:rPr>
            </w:pPr>
            <w:r>
              <w:rPr>
                <w:rFonts w:ascii="Times New Roman" w:hAnsi="Times New Roman" w:cs="Times New Roman"/>
                <w:sz w:val="28"/>
                <w:szCs w:val="28"/>
              </w:rPr>
              <w:lastRenderedPageBreak/>
              <w:t>Підсумковий контроль, форма</w:t>
            </w:r>
          </w:p>
        </w:tc>
        <w:tc>
          <w:tcPr>
            <w:tcW w:w="6804" w:type="dxa"/>
          </w:tcPr>
          <w:p w14:paraId="7BCBA7EE" w14:textId="77777777" w:rsidR="00C647B0" w:rsidRDefault="00C647B0" w:rsidP="00C647B0">
            <w:pPr>
              <w:jc w:val="both"/>
              <w:rPr>
                <w:rFonts w:ascii="Times New Roman" w:hAnsi="Times New Roman" w:cs="Times New Roman"/>
                <w:sz w:val="28"/>
                <w:szCs w:val="28"/>
              </w:rPr>
            </w:pPr>
            <w:r>
              <w:rPr>
                <w:rFonts w:ascii="Times New Roman" w:hAnsi="Times New Roman" w:cs="Times New Roman"/>
                <w:sz w:val="28"/>
                <w:szCs w:val="28"/>
              </w:rPr>
              <w:t>Іспит в кінці семестру</w:t>
            </w:r>
          </w:p>
          <w:p w14:paraId="4EF66194" w14:textId="77777777" w:rsidR="009E704A" w:rsidRDefault="000D3B81" w:rsidP="00C647B0">
            <w:pPr>
              <w:jc w:val="both"/>
              <w:rPr>
                <w:rFonts w:ascii="Times New Roman" w:hAnsi="Times New Roman" w:cs="Times New Roman"/>
                <w:sz w:val="28"/>
                <w:szCs w:val="28"/>
              </w:rPr>
            </w:pPr>
            <w:r>
              <w:rPr>
                <w:rFonts w:ascii="Times New Roman" w:hAnsi="Times New Roman" w:cs="Times New Roman"/>
                <w:sz w:val="28"/>
                <w:szCs w:val="28"/>
              </w:rPr>
              <w:t>Комбінований</w:t>
            </w:r>
          </w:p>
        </w:tc>
      </w:tr>
      <w:tr w:rsidR="00C647B0" w14:paraId="52A608A3" w14:textId="77777777" w:rsidTr="00B31FB9">
        <w:tc>
          <w:tcPr>
            <w:tcW w:w="2972" w:type="dxa"/>
          </w:tcPr>
          <w:p w14:paraId="6C13D5B4" w14:textId="77777777" w:rsidR="00C647B0" w:rsidRDefault="00C647B0" w:rsidP="00122AFD">
            <w:pPr>
              <w:jc w:val="right"/>
              <w:rPr>
                <w:rFonts w:ascii="Times New Roman" w:hAnsi="Times New Roman" w:cs="Times New Roman"/>
                <w:sz w:val="28"/>
                <w:szCs w:val="28"/>
              </w:rPr>
            </w:pPr>
            <w:r>
              <w:rPr>
                <w:rFonts w:ascii="Times New Roman" w:hAnsi="Times New Roman" w:cs="Times New Roman"/>
                <w:sz w:val="28"/>
                <w:szCs w:val="28"/>
              </w:rPr>
              <w:t>Пререквізити</w:t>
            </w:r>
          </w:p>
        </w:tc>
        <w:tc>
          <w:tcPr>
            <w:tcW w:w="6804" w:type="dxa"/>
          </w:tcPr>
          <w:p w14:paraId="4FFA5BF1" w14:textId="5FA19445" w:rsidR="00C647B0" w:rsidRDefault="00C647B0" w:rsidP="00CC0DB4">
            <w:pPr>
              <w:jc w:val="both"/>
              <w:rPr>
                <w:rFonts w:ascii="Times New Roman" w:hAnsi="Times New Roman" w:cs="Times New Roman"/>
                <w:sz w:val="28"/>
                <w:szCs w:val="28"/>
              </w:rPr>
            </w:pPr>
          </w:p>
        </w:tc>
      </w:tr>
      <w:tr w:rsidR="00C647B0" w14:paraId="7FC6E1A2" w14:textId="77777777" w:rsidTr="00B31FB9">
        <w:tc>
          <w:tcPr>
            <w:tcW w:w="2972" w:type="dxa"/>
          </w:tcPr>
          <w:p w14:paraId="46A6381F" w14:textId="77777777" w:rsidR="00C647B0" w:rsidRDefault="00C647B0" w:rsidP="00122AFD">
            <w:pPr>
              <w:jc w:val="right"/>
              <w:rPr>
                <w:rFonts w:ascii="Times New Roman" w:hAnsi="Times New Roman" w:cs="Times New Roman"/>
                <w:sz w:val="28"/>
                <w:szCs w:val="28"/>
              </w:rPr>
            </w:pPr>
            <w:r>
              <w:rPr>
                <w:rFonts w:ascii="Times New Roman" w:hAnsi="Times New Roman" w:cs="Times New Roman"/>
                <w:sz w:val="28"/>
                <w:szCs w:val="28"/>
              </w:rPr>
              <w:t>Навчальні методи та техніки, які будуть використовуватися під час викладання курсу</w:t>
            </w:r>
          </w:p>
        </w:tc>
        <w:tc>
          <w:tcPr>
            <w:tcW w:w="6804" w:type="dxa"/>
          </w:tcPr>
          <w:p w14:paraId="71C3CE1B" w14:textId="77777777" w:rsidR="00C647B0" w:rsidRDefault="00CC0DB4" w:rsidP="00C647B0">
            <w:pPr>
              <w:jc w:val="both"/>
              <w:rPr>
                <w:rFonts w:ascii="Times New Roman" w:hAnsi="Times New Roman" w:cs="Times New Roman"/>
                <w:sz w:val="28"/>
                <w:szCs w:val="28"/>
              </w:rPr>
            </w:pPr>
            <w:r>
              <w:rPr>
                <w:rFonts w:ascii="Times New Roman" w:hAnsi="Times New Roman" w:cs="Times New Roman"/>
                <w:sz w:val="28"/>
                <w:szCs w:val="28"/>
              </w:rPr>
              <w:t>Передбачено: лекції, презентації самостійно опрацьованого матеріалу, дискусії щодо визначених проблем, підготовку аналітичних матеріалів стосовно роботи конкретних політичних інституцій</w:t>
            </w:r>
          </w:p>
        </w:tc>
      </w:tr>
      <w:tr w:rsidR="00C647B0" w14:paraId="6E2D204B" w14:textId="77777777" w:rsidTr="00B31FB9">
        <w:tc>
          <w:tcPr>
            <w:tcW w:w="2972" w:type="dxa"/>
          </w:tcPr>
          <w:p w14:paraId="0BCAFF90" w14:textId="77777777" w:rsidR="00C647B0" w:rsidRDefault="00024E08" w:rsidP="00122AFD">
            <w:pPr>
              <w:jc w:val="right"/>
              <w:rPr>
                <w:rFonts w:ascii="Times New Roman" w:hAnsi="Times New Roman" w:cs="Times New Roman"/>
                <w:sz w:val="28"/>
                <w:szCs w:val="28"/>
              </w:rPr>
            </w:pPr>
            <w:r>
              <w:rPr>
                <w:rFonts w:ascii="Times New Roman" w:hAnsi="Times New Roman" w:cs="Times New Roman"/>
                <w:sz w:val="28"/>
                <w:szCs w:val="28"/>
              </w:rPr>
              <w:t>Необхідне обладнання</w:t>
            </w:r>
          </w:p>
        </w:tc>
        <w:tc>
          <w:tcPr>
            <w:tcW w:w="6804" w:type="dxa"/>
          </w:tcPr>
          <w:p w14:paraId="05BAE699" w14:textId="77777777" w:rsidR="00C647B0" w:rsidRDefault="00CC0DB4" w:rsidP="00C647B0">
            <w:pPr>
              <w:jc w:val="both"/>
              <w:rPr>
                <w:rFonts w:ascii="Times New Roman" w:hAnsi="Times New Roman" w:cs="Times New Roman"/>
                <w:sz w:val="28"/>
                <w:szCs w:val="28"/>
              </w:rPr>
            </w:pPr>
            <w:r w:rsidRPr="006C1528">
              <w:rPr>
                <w:rFonts w:ascii="Times New Roman" w:hAnsi="Times New Roman" w:cs="Times New Roman"/>
                <w:sz w:val="28"/>
                <w:szCs w:val="28"/>
                <w:highlight w:val="yellow"/>
              </w:rPr>
              <w:t>Фліпчарт, мультімедійний проектор</w:t>
            </w:r>
          </w:p>
        </w:tc>
      </w:tr>
      <w:tr w:rsidR="00024E08" w14:paraId="4900DBB1" w14:textId="77777777" w:rsidTr="00B31FB9">
        <w:tc>
          <w:tcPr>
            <w:tcW w:w="2972" w:type="dxa"/>
          </w:tcPr>
          <w:p w14:paraId="543CDD99" w14:textId="77777777" w:rsidR="00024E08" w:rsidRDefault="00024E08" w:rsidP="00122AFD">
            <w:pPr>
              <w:jc w:val="right"/>
              <w:rPr>
                <w:rFonts w:ascii="Times New Roman" w:hAnsi="Times New Roman" w:cs="Times New Roman"/>
                <w:sz w:val="28"/>
                <w:szCs w:val="28"/>
              </w:rPr>
            </w:pPr>
            <w:r>
              <w:rPr>
                <w:rFonts w:ascii="Times New Roman" w:hAnsi="Times New Roman" w:cs="Times New Roman"/>
                <w:sz w:val="28"/>
                <w:szCs w:val="28"/>
              </w:rPr>
              <w:t>Критерії оцінювання (окремо для кожного виду навчальної діяльності)</w:t>
            </w:r>
          </w:p>
        </w:tc>
        <w:tc>
          <w:tcPr>
            <w:tcW w:w="6804" w:type="dxa"/>
          </w:tcPr>
          <w:p w14:paraId="702ED86A" w14:textId="0FBC3069" w:rsidR="006C1528" w:rsidRPr="00AA22AC" w:rsidRDefault="006C1528" w:rsidP="006C1528">
            <w:pPr>
              <w:autoSpaceDE w:val="0"/>
              <w:autoSpaceDN w:val="0"/>
              <w:adjustRightInd w:val="0"/>
              <w:spacing w:line="276" w:lineRule="auto"/>
              <w:jc w:val="both"/>
              <w:rPr>
                <w:rFonts w:ascii="Times New Roman" w:hAnsi="Times New Roman" w:cs="Times New Roman"/>
                <w:sz w:val="28"/>
                <w:szCs w:val="28"/>
                <w:lang w:val="ru-RU"/>
              </w:rPr>
            </w:pPr>
            <w:r w:rsidRPr="00AA22AC">
              <w:rPr>
                <w:rFonts w:ascii="Times New Roman" w:hAnsi="Times New Roman" w:cs="Times New Roman"/>
                <w:sz w:val="28"/>
                <w:szCs w:val="28"/>
                <w:lang w:val="ru-RU"/>
              </w:rPr>
              <w:t xml:space="preserve">Впродовж семестру студент може отримати максимум 50 балів із 100 балів, які складаються з </w:t>
            </w:r>
            <w:r>
              <w:rPr>
                <w:rFonts w:ascii="Times New Roman" w:hAnsi="Times New Roman" w:cs="Times New Roman"/>
                <w:sz w:val="28"/>
                <w:szCs w:val="28"/>
                <w:lang w:val="ru-RU"/>
              </w:rPr>
              <w:t>–</w:t>
            </w:r>
            <w:r w:rsidRPr="00AA22AC">
              <w:rPr>
                <w:rFonts w:ascii="Times New Roman" w:hAnsi="Times New Roman" w:cs="Times New Roman"/>
                <w:sz w:val="28"/>
                <w:szCs w:val="28"/>
                <w:lang w:val="ru-RU"/>
              </w:rPr>
              <w:t xml:space="preserve"> проміжного модуля (5 балів), підсумкового модуля (10 балів), наукового проекту або презентації (10 балів), роботи на семінарах (максимум 25 балів).</w:t>
            </w:r>
          </w:p>
          <w:p w14:paraId="5AECC9A6" w14:textId="77777777" w:rsidR="00D24CB4" w:rsidRDefault="00D24CB4" w:rsidP="00C647B0">
            <w:pPr>
              <w:jc w:val="both"/>
              <w:rPr>
                <w:rFonts w:ascii="Times New Roman" w:hAnsi="Times New Roman" w:cs="Times New Roman"/>
                <w:sz w:val="28"/>
                <w:szCs w:val="28"/>
              </w:rPr>
            </w:pPr>
            <w:r>
              <w:rPr>
                <w:rFonts w:ascii="Times New Roman" w:hAnsi="Times New Roman" w:cs="Times New Roman"/>
                <w:sz w:val="28"/>
                <w:szCs w:val="28"/>
              </w:rPr>
              <w:t xml:space="preserve">Підсумкова максимальна кількість балів – 100. </w:t>
            </w:r>
          </w:p>
        </w:tc>
      </w:tr>
      <w:tr w:rsidR="00024E08" w14:paraId="773548A1" w14:textId="77777777" w:rsidTr="00B31FB9">
        <w:tc>
          <w:tcPr>
            <w:tcW w:w="2972" w:type="dxa"/>
          </w:tcPr>
          <w:p w14:paraId="40F8EED7" w14:textId="77777777" w:rsidR="00024E08" w:rsidRDefault="00024E08" w:rsidP="00122AFD">
            <w:pPr>
              <w:jc w:val="right"/>
              <w:rPr>
                <w:rFonts w:ascii="Times New Roman" w:hAnsi="Times New Roman" w:cs="Times New Roman"/>
                <w:sz w:val="28"/>
                <w:szCs w:val="28"/>
              </w:rPr>
            </w:pPr>
            <w:r>
              <w:rPr>
                <w:rFonts w:ascii="Times New Roman" w:hAnsi="Times New Roman" w:cs="Times New Roman"/>
                <w:sz w:val="28"/>
                <w:szCs w:val="28"/>
              </w:rPr>
              <w:t>Питання до заліку чи екзамену</w:t>
            </w:r>
          </w:p>
        </w:tc>
        <w:tc>
          <w:tcPr>
            <w:tcW w:w="6804" w:type="dxa"/>
          </w:tcPr>
          <w:p w14:paraId="24875785" w14:textId="77777777" w:rsidR="00B74F8B" w:rsidRPr="00294655" w:rsidRDefault="00B74F8B" w:rsidP="00294655">
            <w:pPr>
              <w:jc w:val="both"/>
              <w:rPr>
                <w:rFonts w:ascii="Times New Roman" w:hAnsi="Times New Roman"/>
                <w:sz w:val="28"/>
                <w:szCs w:val="28"/>
              </w:rPr>
            </w:pPr>
          </w:p>
        </w:tc>
      </w:tr>
      <w:tr w:rsidR="00024E08" w14:paraId="6A20839A" w14:textId="77777777" w:rsidTr="00B31FB9">
        <w:tc>
          <w:tcPr>
            <w:tcW w:w="2972" w:type="dxa"/>
          </w:tcPr>
          <w:p w14:paraId="523034FC" w14:textId="77777777" w:rsidR="00024E08" w:rsidRDefault="00024E08" w:rsidP="00122AFD">
            <w:pPr>
              <w:jc w:val="right"/>
              <w:rPr>
                <w:rFonts w:ascii="Times New Roman" w:hAnsi="Times New Roman" w:cs="Times New Roman"/>
                <w:sz w:val="28"/>
                <w:szCs w:val="28"/>
              </w:rPr>
            </w:pPr>
            <w:r>
              <w:rPr>
                <w:rFonts w:ascii="Times New Roman" w:hAnsi="Times New Roman" w:cs="Times New Roman"/>
                <w:sz w:val="28"/>
                <w:szCs w:val="28"/>
              </w:rPr>
              <w:t>Опитування</w:t>
            </w:r>
          </w:p>
        </w:tc>
        <w:tc>
          <w:tcPr>
            <w:tcW w:w="6804" w:type="dxa"/>
          </w:tcPr>
          <w:p w14:paraId="1E6D81FD" w14:textId="77777777" w:rsidR="00024E08" w:rsidRDefault="00A54A26" w:rsidP="00C647B0">
            <w:pPr>
              <w:jc w:val="both"/>
              <w:rPr>
                <w:rFonts w:ascii="Times New Roman" w:hAnsi="Times New Roman" w:cs="Times New Roman"/>
                <w:sz w:val="28"/>
                <w:szCs w:val="28"/>
              </w:rPr>
            </w:pPr>
            <w:r w:rsidRPr="006C1528">
              <w:rPr>
                <w:rFonts w:ascii="Times New Roman" w:hAnsi="Times New Roman" w:cs="Times New Roman"/>
                <w:sz w:val="28"/>
                <w:szCs w:val="28"/>
                <w:highlight w:val="yellow"/>
              </w:rPr>
              <w:t>Анкету-оцінку з метою оцінювання якості курсу буде надано по завершенню курсу</w:t>
            </w:r>
          </w:p>
        </w:tc>
      </w:tr>
    </w:tbl>
    <w:p w14:paraId="7C6589BA" w14:textId="77777777" w:rsidR="00122AFD" w:rsidRDefault="00122AFD" w:rsidP="00122AFD">
      <w:pPr>
        <w:jc w:val="right"/>
        <w:rPr>
          <w:rFonts w:ascii="Times New Roman" w:hAnsi="Times New Roman" w:cs="Times New Roman"/>
          <w:sz w:val="28"/>
          <w:szCs w:val="28"/>
        </w:rPr>
      </w:pPr>
    </w:p>
    <w:p w14:paraId="5E619C28" w14:textId="77777777" w:rsidR="00625977" w:rsidRPr="003E6640" w:rsidRDefault="00625977" w:rsidP="00625977">
      <w:pPr>
        <w:pStyle w:val="a6"/>
        <w:jc w:val="center"/>
        <w:rPr>
          <w:b/>
          <w:color w:val="000000"/>
          <w:sz w:val="27"/>
          <w:szCs w:val="27"/>
        </w:rPr>
      </w:pPr>
      <w:r w:rsidRPr="003E6640">
        <w:rPr>
          <w:b/>
          <w:color w:val="000000"/>
          <w:sz w:val="27"/>
          <w:szCs w:val="27"/>
        </w:rPr>
        <w:t>Схема курсу</w:t>
      </w:r>
    </w:p>
    <w:p w14:paraId="61B08079" w14:textId="77777777" w:rsidR="00625977" w:rsidRDefault="00625977" w:rsidP="00625977">
      <w:pPr>
        <w:pStyle w:val="a6"/>
        <w:rPr>
          <w:color w:val="000000"/>
          <w:sz w:val="27"/>
          <w:szCs w:val="27"/>
        </w:rPr>
      </w:pPr>
    </w:p>
    <w:tbl>
      <w:tblPr>
        <w:tblStyle w:val="a3"/>
        <w:tblW w:w="0" w:type="auto"/>
        <w:tblLook w:val="04A0" w:firstRow="1" w:lastRow="0" w:firstColumn="1" w:lastColumn="0" w:noHBand="0" w:noVBand="1"/>
      </w:tblPr>
      <w:tblGrid>
        <w:gridCol w:w="736"/>
        <w:gridCol w:w="2074"/>
        <w:gridCol w:w="1908"/>
        <w:gridCol w:w="2321"/>
        <w:gridCol w:w="1251"/>
        <w:gridCol w:w="1339"/>
      </w:tblGrid>
      <w:tr w:rsidR="007C3ADB" w14:paraId="7D953A32" w14:textId="77777777" w:rsidTr="007C3ADB">
        <w:tc>
          <w:tcPr>
            <w:tcW w:w="718" w:type="dxa"/>
          </w:tcPr>
          <w:p w14:paraId="4B3D88E8" w14:textId="77777777" w:rsidR="00625977" w:rsidRDefault="00625977" w:rsidP="00376507">
            <w:pPr>
              <w:pStyle w:val="a6"/>
              <w:rPr>
                <w:color w:val="000000"/>
                <w:sz w:val="27"/>
                <w:szCs w:val="27"/>
              </w:rPr>
            </w:pPr>
            <w:r>
              <w:rPr>
                <w:color w:val="000000"/>
                <w:sz w:val="27"/>
                <w:szCs w:val="27"/>
              </w:rPr>
              <w:t xml:space="preserve">Тиж. / дата </w:t>
            </w:r>
            <w:r>
              <w:rPr>
                <w:color w:val="000000"/>
                <w:sz w:val="27"/>
                <w:szCs w:val="27"/>
              </w:rPr>
              <w:lastRenderedPageBreak/>
              <w:t>/ год</w:t>
            </w:r>
          </w:p>
        </w:tc>
        <w:tc>
          <w:tcPr>
            <w:tcW w:w="2004" w:type="dxa"/>
          </w:tcPr>
          <w:p w14:paraId="12BA1C27" w14:textId="77777777" w:rsidR="00625977" w:rsidRDefault="00625977" w:rsidP="00376507">
            <w:pPr>
              <w:pStyle w:val="a6"/>
              <w:rPr>
                <w:color w:val="000000"/>
                <w:sz w:val="27"/>
                <w:szCs w:val="27"/>
              </w:rPr>
            </w:pPr>
            <w:r>
              <w:rPr>
                <w:color w:val="000000"/>
                <w:sz w:val="27"/>
                <w:szCs w:val="27"/>
              </w:rPr>
              <w:lastRenderedPageBreak/>
              <w:t>Тема, план, короткі тези</w:t>
            </w:r>
          </w:p>
        </w:tc>
        <w:tc>
          <w:tcPr>
            <w:tcW w:w="1845" w:type="dxa"/>
          </w:tcPr>
          <w:p w14:paraId="08D6BEEA" w14:textId="77777777" w:rsidR="00625977" w:rsidRDefault="00625977" w:rsidP="00376507">
            <w:pPr>
              <w:pStyle w:val="a6"/>
              <w:rPr>
                <w:color w:val="000000"/>
                <w:sz w:val="27"/>
                <w:szCs w:val="27"/>
              </w:rPr>
            </w:pPr>
            <w:r>
              <w:rPr>
                <w:color w:val="000000"/>
                <w:sz w:val="27"/>
                <w:szCs w:val="27"/>
              </w:rPr>
              <w:t xml:space="preserve">Форма діяльності (заняття)лекція, самостійна, </w:t>
            </w:r>
            <w:r>
              <w:rPr>
                <w:color w:val="000000"/>
                <w:sz w:val="27"/>
                <w:szCs w:val="27"/>
              </w:rPr>
              <w:lastRenderedPageBreak/>
              <w:t>дискусія, групова робота)</w:t>
            </w:r>
          </w:p>
        </w:tc>
        <w:tc>
          <w:tcPr>
            <w:tcW w:w="2553" w:type="dxa"/>
          </w:tcPr>
          <w:p w14:paraId="3166DA12" w14:textId="77777777" w:rsidR="00625977" w:rsidRDefault="00625977" w:rsidP="00376507">
            <w:pPr>
              <w:pStyle w:val="a6"/>
              <w:rPr>
                <w:color w:val="000000"/>
                <w:sz w:val="27"/>
                <w:szCs w:val="27"/>
              </w:rPr>
            </w:pPr>
            <w:r>
              <w:rPr>
                <w:color w:val="000000"/>
                <w:sz w:val="27"/>
                <w:szCs w:val="27"/>
              </w:rPr>
              <w:lastRenderedPageBreak/>
              <w:t>Література</w:t>
            </w:r>
            <w:r>
              <w:rPr>
                <w:color w:val="000000"/>
                <w:sz w:val="27"/>
                <w:szCs w:val="27"/>
                <w:lang w:val="ru-RU"/>
              </w:rPr>
              <w:t>/</w:t>
            </w:r>
            <w:r>
              <w:rPr>
                <w:color w:val="000000"/>
                <w:sz w:val="27"/>
                <w:szCs w:val="27"/>
              </w:rPr>
              <w:t xml:space="preserve"> Ресурси в інтернеті</w:t>
            </w:r>
          </w:p>
        </w:tc>
        <w:tc>
          <w:tcPr>
            <w:tcW w:w="1212" w:type="dxa"/>
          </w:tcPr>
          <w:p w14:paraId="51C8ADD1" w14:textId="77777777" w:rsidR="00625977" w:rsidRPr="008E6F91" w:rsidRDefault="00625977" w:rsidP="00376507">
            <w:pPr>
              <w:pStyle w:val="a6"/>
              <w:rPr>
                <w:color w:val="000000"/>
                <w:sz w:val="27"/>
                <w:szCs w:val="27"/>
                <w:lang w:val="en-US"/>
              </w:rPr>
            </w:pPr>
            <w:r>
              <w:rPr>
                <w:color w:val="000000"/>
                <w:sz w:val="27"/>
                <w:szCs w:val="27"/>
              </w:rPr>
              <w:t>Завдання, год</w:t>
            </w:r>
            <w:r>
              <w:rPr>
                <w:color w:val="000000"/>
                <w:sz w:val="27"/>
                <w:szCs w:val="27"/>
                <w:lang w:val="en-US"/>
              </w:rPr>
              <w:t>.</w:t>
            </w:r>
          </w:p>
        </w:tc>
        <w:tc>
          <w:tcPr>
            <w:tcW w:w="1297" w:type="dxa"/>
          </w:tcPr>
          <w:p w14:paraId="1AC11D7E" w14:textId="77777777" w:rsidR="00625977" w:rsidRDefault="00625977" w:rsidP="00376507">
            <w:pPr>
              <w:pStyle w:val="a6"/>
              <w:rPr>
                <w:color w:val="000000"/>
                <w:sz w:val="27"/>
                <w:szCs w:val="27"/>
              </w:rPr>
            </w:pPr>
            <w:r>
              <w:rPr>
                <w:color w:val="000000"/>
                <w:sz w:val="27"/>
                <w:szCs w:val="27"/>
              </w:rPr>
              <w:t>Термін виконання</w:t>
            </w:r>
          </w:p>
        </w:tc>
      </w:tr>
      <w:tr w:rsidR="007C3ADB" w:rsidRPr="008E6F91" w14:paraId="31BE9FF5" w14:textId="77777777" w:rsidTr="007C3ADB">
        <w:tc>
          <w:tcPr>
            <w:tcW w:w="718" w:type="dxa"/>
          </w:tcPr>
          <w:p w14:paraId="60E67EAE" w14:textId="77777777" w:rsidR="00625977" w:rsidRPr="008E6F91" w:rsidRDefault="00625977" w:rsidP="00376507">
            <w:pPr>
              <w:pStyle w:val="a6"/>
              <w:rPr>
                <w:color w:val="000000"/>
              </w:rPr>
            </w:pPr>
            <w:r>
              <w:rPr>
                <w:color w:val="000000"/>
              </w:rPr>
              <w:t>1</w:t>
            </w:r>
          </w:p>
        </w:tc>
        <w:tc>
          <w:tcPr>
            <w:tcW w:w="2004" w:type="dxa"/>
          </w:tcPr>
          <w:p w14:paraId="0596D66C" w14:textId="441F9BC7" w:rsidR="00625977" w:rsidRPr="0058076C" w:rsidRDefault="0058076C" w:rsidP="00556483">
            <w:pPr>
              <w:jc w:val="both"/>
              <w:rPr>
                <w:rFonts w:ascii="Times New Roman" w:hAnsi="Times New Roman" w:cs="Times New Roman"/>
                <w:sz w:val="24"/>
                <w:szCs w:val="24"/>
              </w:rPr>
            </w:pPr>
            <w:r w:rsidRPr="0058076C">
              <w:rPr>
                <w:rFonts w:ascii="Times New Roman" w:hAnsi="Times New Roman" w:cs="Times New Roman"/>
                <w:sz w:val="24"/>
                <w:szCs w:val="24"/>
                <w:lang w:val="ru-RU"/>
              </w:rPr>
              <w:t>Визначення, поняття та категорії регіональних студій</w:t>
            </w:r>
          </w:p>
        </w:tc>
        <w:tc>
          <w:tcPr>
            <w:tcW w:w="1845" w:type="dxa"/>
          </w:tcPr>
          <w:p w14:paraId="06AC8E5B" w14:textId="77777777" w:rsidR="00625977" w:rsidRPr="008E6F91" w:rsidRDefault="00625977" w:rsidP="00376507">
            <w:pPr>
              <w:pStyle w:val="a6"/>
              <w:rPr>
                <w:color w:val="000000"/>
              </w:rPr>
            </w:pPr>
            <w:r>
              <w:rPr>
                <w:color w:val="000000"/>
              </w:rPr>
              <w:t>Лекція</w:t>
            </w:r>
          </w:p>
        </w:tc>
        <w:tc>
          <w:tcPr>
            <w:tcW w:w="2553" w:type="dxa"/>
          </w:tcPr>
          <w:p w14:paraId="4B900ABA"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Borzel, T.(2016) 'Theorizing Regionalism: Cooperation, Integration and Governance', in Borzel, T. and T. Risse (eds), The Oxford Handbook of Comparative Regionalism (Oxford. Oxford University Press).</w:t>
            </w:r>
          </w:p>
          <w:p w14:paraId="6FF862C0"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De Lombaerde, P. and F. Soderbaum (eds) (2013) Regionalism, Vols. (London: SAGE).</w:t>
            </w:r>
          </w:p>
          <w:p w14:paraId="26F15025" w14:textId="77777777" w:rsidR="007C3ADB" w:rsidRPr="001929DC" w:rsidRDefault="000E047E" w:rsidP="001929DC">
            <w:pPr>
              <w:shd w:val="clear" w:color="auto" w:fill="FFFFFF"/>
              <w:contextualSpacing/>
              <w:jc w:val="both"/>
              <w:outlineLvl w:val="0"/>
              <w:rPr>
                <w:rFonts w:ascii="Times New Roman" w:eastAsia="Times New Roman" w:hAnsi="Times New Roman" w:cs="Times New Roman"/>
                <w:iCs/>
                <w:kern w:val="36"/>
                <w:sz w:val="24"/>
                <w:szCs w:val="24"/>
                <w:lang w:val="en-GB" w:eastAsia="uk-UA"/>
              </w:rPr>
            </w:pPr>
            <w:hyperlink r:id="rId18" w:history="1">
              <w:r w:rsidR="007C3ADB" w:rsidRPr="001929DC">
                <w:rPr>
                  <w:rFonts w:ascii="Times New Roman" w:eastAsia="Times New Roman" w:hAnsi="Times New Roman" w:cs="Times New Roman"/>
                  <w:iCs/>
                  <w:kern w:val="36"/>
                  <w:sz w:val="24"/>
                  <w:szCs w:val="24"/>
                  <w:shd w:val="clear" w:color="auto" w:fill="FFFFFF"/>
                  <w:lang w:val="en-GB" w:eastAsia="uk-UA"/>
                </w:rPr>
                <w:t>Fredrik Söderbaum</w:t>
              </w:r>
            </w:hyperlink>
            <w:r w:rsidR="007C3ADB" w:rsidRPr="001929DC">
              <w:rPr>
                <w:rFonts w:ascii="Times New Roman" w:eastAsia="Times New Roman" w:hAnsi="Times New Roman" w:cs="Times New Roman"/>
                <w:iCs/>
                <w:kern w:val="36"/>
                <w:sz w:val="24"/>
                <w:szCs w:val="24"/>
                <w:lang w:val="en-GB" w:eastAsia="uk-UA"/>
              </w:rPr>
              <w:t>. Rethinking Regionalism (Rethinking World Politics) 1st ed. 2016 Edition</w:t>
            </w:r>
          </w:p>
          <w:p w14:paraId="129C609A" w14:textId="77777777" w:rsidR="007C3ADB" w:rsidRPr="001929DC" w:rsidRDefault="007C3ADB"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Genna, G. and De Lombaerde, P. (2010) 'The Small N Methodological Challenges of Analyzing Regional Integration , Journal of European Integration, Vol. 36, No. 6, pp. 583-95.</w:t>
            </w:r>
          </w:p>
          <w:p w14:paraId="1432C086" w14:textId="77777777" w:rsidR="007C3ADB" w:rsidRPr="001929DC" w:rsidRDefault="007C3ADB"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Van Langenhove, L. (2011) Building Regions. The Regionalization of the World Order (Aldershot: Ashgate).</w:t>
            </w:r>
          </w:p>
          <w:p w14:paraId="24DDF77A" w14:textId="7A620D7B" w:rsidR="00625977" w:rsidRPr="001929DC" w:rsidRDefault="00625977" w:rsidP="001929DC">
            <w:pPr>
              <w:shd w:val="clear" w:color="auto" w:fill="FFFFFF"/>
              <w:contextualSpacing/>
              <w:jc w:val="both"/>
              <w:rPr>
                <w:rFonts w:ascii="Times New Roman" w:eastAsia="Times New Roman" w:hAnsi="Times New Roman" w:cs="Times New Roman"/>
                <w:iCs/>
                <w:sz w:val="24"/>
                <w:szCs w:val="24"/>
                <w:lang w:val="en-GB" w:eastAsia="uk-UA"/>
              </w:rPr>
            </w:pPr>
          </w:p>
        </w:tc>
        <w:tc>
          <w:tcPr>
            <w:tcW w:w="1212" w:type="dxa"/>
          </w:tcPr>
          <w:p w14:paraId="726BC28F" w14:textId="77777777" w:rsidR="00625977" w:rsidRPr="008E6F91" w:rsidRDefault="00625977" w:rsidP="00376507">
            <w:pPr>
              <w:pStyle w:val="a6"/>
              <w:rPr>
                <w:color w:val="000000"/>
              </w:rPr>
            </w:pPr>
            <w:r>
              <w:rPr>
                <w:color w:val="000000"/>
              </w:rPr>
              <w:t>2</w:t>
            </w:r>
          </w:p>
        </w:tc>
        <w:tc>
          <w:tcPr>
            <w:tcW w:w="1297" w:type="dxa"/>
          </w:tcPr>
          <w:p w14:paraId="2B13CD7B" w14:textId="77777777" w:rsidR="00625977" w:rsidRPr="008E6F91" w:rsidRDefault="00625977" w:rsidP="00376507">
            <w:pPr>
              <w:pStyle w:val="a6"/>
              <w:rPr>
                <w:color w:val="000000"/>
              </w:rPr>
            </w:pPr>
          </w:p>
        </w:tc>
      </w:tr>
      <w:tr w:rsidR="007C3ADB" w:rsidRPr="008E6F91" w14:paraId="3080A138" w14:textId="77777777" w:rsidTr="007C3ADB">
        <w:tc>
          <w:tcPr>
            <w:tcW w:w="718" w:type="dxa"/>
          </w:tcPr>
          <w:p w14:paraId="790B3D49" w14:textId="77777777" w:rsidR="00625977" w:rsidRPr="008E6F91" w:rsidRDefault="00625977" w:rsidP="00376507">
            <w:pPr>
              <w:pStyle w:val="a6"/>
              <w:rPr>
                <w:color w:val="000000"/>
              </w:rPr>
            </w:pPr>
            <w:r>
              <w:rPr>
                <w:color w:val="000000"/>
              </w:rPr>
              <w:t>2</w:t>
            </w:r>
          </w:p>
        </w:tc>
        <w:tc>
          <w:tcPr>
            <w:tcW w:w="2004" w:type="dxa"/>
          </w:tcPr>
          <w:p w14:paraId="3F3B1E11" w14:textId="55120089" w:rsidR="00625977" w:rsidRPr="0058076C" w:rsidRDefault="0058076C" w:rsidP="00556483">
            <w:pPr>
              <w:jc w:val="both"/>
              <w:rPr>
                <w:rFonts w:ascii="Times New Roman" w:eastAsia="Times New Roman" w:hAnsi="Times New Roman" w:cs="Times New Roman"/>
                <w:sz w:val="24"/>
                <w:szCs w:val="24"/>
                <w:lang w:eastAsia="uk-UA"/>
              </w:rPr>
            </w:pPr>
            <w:r w:rsidRPr="0058076C">
              <w:rPr>
                <w:rFonts w:ascii="Times New Roman" w:eastAsia="Times New Roman" w:hAnsi="Times New Roman" w:cs="Times New Roman"/>
                <w:sz w:val="24"/>
                <w:szCs w:val="24"/>
                <w:lang w:eastAsia="uk-UA"/>
              </w:rPr>
              <w:t>Походження та еволюція регіоналізму</w:t>
            </w:r>
          </w:p>
        </w:tc>
        <w:tc>
          <w:tcPr>
            <w:tcW w:w="1845" w:type="dxa"/>
          </w:tcPr>
          <w:p w14:paraId="59FD5874" w14:textId="77777777" w:rsidR="00625977" w:rsidRPr="008E6F91" w:rsidRDefault="00625977" w:rsidP="00376507">
            <w:pPr>
              <w:pStyle w:val="a6"/>
              <w:rPr>
                <w:color w:val="000000"/>
              </w:rPr>
            </w:pPr>
            <w:r>
              <w:rPr>
                <w:color w:val="000000"/>
              </w:rPr>
              <w:t>Лекція</w:t>
            </w:r>
          </w:p>
        </w:tc>
        <w:tc>
          <w:tcPr>
            <w:tcW w:w="2553" w:type="dxa"/>
          </w:tcPr>
          <w:p w14:paraId="7815DB29"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De Lombaerde, P. and F. Soderbaum (eds) (2013) Regionalism, Vols. (London: SAGE).</w:t>
            </w:r>
          </w:p>
          <w:p w14:paraId="7985AB07"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 xml:space="preserve">Fawcett, L. (2015) 'History and Concept of Regionalism: A Call for a Post-Revisionist </w:t>
            </w:r>
            <w:r w:rsidRPr="001929DC">
              <w:rPr>
                <w:rFonts w:ascii="Times New Roman" w:hAnsi="Times New Roman"/>
                <w:iCs/>
                <w:sz w:val="24"/>
                <w:szCs w:val="24"/>
                <w:lang w:val="en-GB" w:eastAsia="uk-UA"/>
              </w:rPr>
              <w:lastRenderedPageBreak/>
              <w:t>Synthesis', Paper for the International Studies Association Conference 2015, New Orleans: ISA, pp. 1-19.</w:t>
            </w:r>
          </w:p>
          <w:p w14:paraId="17FF248E" w14:textId="77777777" w:rsidR="007C3ADB" w:rsidRPr="001929DC" w:rsidRDefault="000E047E" w:rsidP="001929DC">
            <w:pPr>
              <w:pStyle w:val="a4"/>
              <w:shd w:val="clear" w:color="auto" w:fill="FFFFFF"/>
              <w:spacing w:after="0" w:line="240" w:lineRule="auto"/>
              <w:ind w:left="0"/>
              <w:jc w:val="both"/>
              <w:rPr>
                <w:rFonts w:ascii="Times New Roman" w:hAnsi="Times New Roman"/>
                <w:iCs/>
                <w:kern w:val="36"/>
                <w:sz w:val="24"/>
                <w:szCs w:val="24"/>
                <w:lang w:val="en-GB" w:eastAsia="uk-UA"/>
              </w:rPr>
            </w:pPr>
            <w:hyperlink r:id="rId19" w:history="1">
              <w:r w:rsidR="007C3ADB" w:rsidRPr="001929DC">
                <w:rPr>
                  <w:rFonts w:ascii="Times New Roman" w:hAnsi="Times New Roman"/>
                  <w:iCs/>
                  <w:kern w:val="36"/>
                  <w:sz w:val="24"/>
                  <w:szCs w:val="24"/>
                  <w:shd w:val="clear" w:color="auto" w:fill="FFFFFF"/>
                  <w:lang w:val="en-GB" w:eastAsia="uk-UA"/>
                </w:rPr>
                <w:t>Fredrik Söderbaum</w:t>
              </w:r>
            </w:hyperlink>
            <w:r w:rsidR="007C3ADB" w:rsidRPr="001929DC">
              <w:rPr>
                <w:rFonts w:ascii="Times New Roman" w:hAnsi="Times New Roman"/>
                <w:iCs/>
                <w:kern w:val="36"/>
                <w:sz w:val="24"/>
                <w:szCs w:val="24"/>
                <w:lang w:val="en-GB" w:eastAsia="uk-UA"/>
              </w:rPr>
              <w:t>. Rethinking Regionalism (Rethinking World Politics) 1st ed. 2016 Edition</w:t>
            </w:r>
          </w:p>
          <w:p w14:paraId="322A1C8D"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Genna, G. and De Lombaerde, P. (2010) 'The Small N Methodological Challenges of Analyzing Regional Integration , Journal of European Integration, Vol. 36, No. 6, pp. 583-95.</w:t>
            </w:r>
          </w:p>
          <w:p w14:paraId="673731A8" w14:textId="7A9FE619" w:rsidR="00625977" w:rsidRPr="001929DC" w:rsidRDefault="000E047E" w:rsidP="001929DC">
            <w:pPr>
              <w:pStyle w:val="a4"/>
              <w:shd w:val="clear" w:color="auto" w:fill="FFFFFF"/>
              <w:spacing w:after="0" w:line="240" w:lineRule="auto"/>
              <w:ind w:left="0"/>
              <w:jc w:val="both"/>
              <w:rPr>
                <w:rFonts w:ascii="Times New Roman" w:hAnsi="Times New Roman"/>
                <w:iCs/>
                <w:kern w:val="36"/>
                <w:sz w:val="24"/>
                <w:szCs w:val="24"/>
                <w:lang w:val="en-GB" w:eastAsia="uk-UA"/>
              </w:rPr>
            </w:pPr>
            <w:hyperlink r:id="rId20" w:history="1">
              <w:r w:rsidR="007C3ADB" w:rsidRPr="001929DC">
                <w:rPr>
                  <w:rFonts w:ascii="Times New Roman" w:hAnsi="Times New Roman"/>
                  <w:iCs/>
                  <w:kern w:val="36"/>
                  <w:sz w:val="24"/>
                  <w:szCs w:val="24"/>
                  <w:shd w:val="clear" w:color="auto" w:fill="FFFFFF"/>
                  <w:lang w:val="en-GB" w:eastAsia="uk-UA"/>
                </w:rPr>
                <w:t>James W. Scott</w:t>
              </w:r>
            </w:hyperlink>
            <w:r w:rsidR="007C3ADB" w:rsidRPr="001929DC">
              <w:rPr>
                <w:rFonts w:ascii="Times New Roman" w:hAnsi="Times New Roman"/>
                <w:iCs/>
                <w:kern w:val="36"/>
                <w:sz w:val="24"/>
                <w:szCs w:val="24"/>
                <w:lang w:val="en-GB" w:eastAsia="uk-UA"/>
              </w:rPr>
              <w:t>. De-coding New Regionalism: Shifting Socio-political Contexts in Central Europe and Latin America (Urban and Regional Planning and Development) 1st Edition, 2016</w:t>
            </w:r>
          </w:p>
        </w:tc>
        <w:tc>
          <w:tcPr>
            <w:tcW w:w="1212" w:type="dxa"/>
          </w:tcPr>
          <w:p w14:paraId="4B78D9DD" w14:textId="0886DD11" w:rsidR="00625977" w:rsidRPr="008E6F91" w:rsidRDefault="006C1528" w:rsidP="00376507">
            <w:pPr>
              <w:pStyle w:val="a6"/>
              <w:rPr>
                <w:color w:val="000000"/>
              </w:rPr>
            </w:pPr>
            <w:r>
              <w:rPr>
                <w:color w:val="000000"/>
              </w:rPr>
              <w:lastRenderedPageBreak/>
              <w:t>4</w:t>
            </w:r>
          </w:p>
        </w:tc>
        <w:tc>
          <w:tcPr>
            <w:tcW w:w="1297" w:type="dxa"/>
          </w:tcPr>
          <w:p w14:paraId="764AD956" w14:textId="77777777" w:rsidR="00625977" w:rsidRPr="008E6F91" w:rsidRDefault="00625977" w:rsidP="00376507">
            <w:pPr>
              <w:pStyle w:val="a6"/>
              <w:rPr>
                <w:color w:val="000000"/>
              </w:rPr>
            </w:pPr>
          </w:p>
        </w:tc>
      </w:tr>
      <w:tr w:rsidR="007C3ADB" w:rsidRPr="008E6F91" w14:paraId="1E86B6B3" w14:textId="77777777" w:rsidTr="007C3ADB">
        <w:tc>
          <w:tcPr>
            <w:tcW w:w="718" w:type="dxa"/>
          </w:tcPr>
          <w:p w14:paraId="51B5A740" w14:textId="3C86C35C" w:rsidR="00625977" w:rsidRPr="008E6F91" w:rsidRDefault="006C1528" w:rsidP="00376507">
            <w:pPr>
              <w:pStyle w:val="a6"/>
              <w:rPr>
                <w:color w:val="000000"/>
              </w:rPr>
            </w:pPr>
            <w:r>
              <w:rPr>
                <w:color w:val="000000"/>
              </w:rPr>
              <w:t>3</w:t>
            </w:r>
          </w:p>
        </w:tc>
        <w:tc>
          <w:tcPr>
            <w:tcW w:w="2004" w:type="dxa"/>
          </w:tcPr>
          <w:p w14:paraId="40DE2E26" w14:textId="5CD88643" w:rsidR="00625977" w:rsidRPr="0058076C" w:rsidRDefault="0058076C" w:rsidP="0058076C">
            <w:pPr>
              <w:jc w:val="both"/>
              <w:rPr>
                <w:rFonts w:ascii="Times New Roman" w:eastAsia="Times New Roman" w:hAnsi="Times New Roman" w:cs="Times New Roman"/>
                <w:sz w:val="24"/>
                <w:szCs w:val="24"/>
                <w:lang w:eastAsia="uk-UA"/>
              </w:rPr>
            </w:pPr>
            <w:r w:rsidRPr="0058076C">
              <w:rPr>
                <w:rFonts w:ascii="Times New Roman" w:eastAsia="Times New Roman" w:hAnsi="Times New Roman" w:cs="Times New Roman"/>
                <w:sz w:val="24"/>
                <w:szCs w:val="24"/>
                <w:lang w:eastAsia="uk-UA"/>
              </w:rPr>
              <w:t>Ідеї та теорії регіоналізму</w:t>
            </w:r>
          </w:p>
        </w:tc>
        <w:tc>
          <w:tcPr>
            <w:tcW w:w="1845" w:type="dxa"/>
          </w:tcPr>
          <w:p w14:paraId="269D30DD" w14:textId="77777777" w:rsidR="00625977" w:rsidRPr="008E6F91" w:rsidRDefault="00625977" w:rsidP="00376507">
            <w:pPr>
              <w:pStyle w:val="a6"/>
              <w:rPr>
                <w:color w:val="000000"/>
              </w:rPr>
            </w:pPr>
            <w:r>
              <w:rPr>
                <w:color w:val="000000"/>
              </w:rPr>
              <w:t>Лекція</w:t>
            </w:r>
          </w:p>
        </w:tc>
        <w:tc>
          <w:tcPr>
            <w:tcW w:w="2553" w:type="dxa"/>
          </w:tcPr>
          <w:p w14:paraId="30A9B57E"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Acharya, A. (2007) 'The Emerging Regional Architecture of World Polities', World 'Politics, Vol. 59, No. 4, pp. 629-52.</w:t>
            </w:r>
          </w:p>
          <w:p w14:paraId="79A46070"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Borzel, T.(2016) 'Theorizing Regionalism: Cooperation, Integration and Governance', in Borzel, T. and T. Risse (eds), The Oxford Handbook of Comparative Regionalism (Oxford. Oxford University Press).</w:t>
            </w:r>
          </w:p>
          <w:p w14:paraId="32149556"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 xml:space="preserve">De Lombaerde, P. and F. Soderbaum </w:t>
            </w:r>
            <w:r w:rsidRPr="001929DC">
              <w:rPr>
                <w:rFonts w:ascii="Times New Roman" w:hAnsi="Times New Roman"/>
                <w:iCs/>
                <w:sz w:val="24"/>
                <w:szCs w:val="24"/>
                <w:lang w:val="en-GB" w:eastAsia="uk-UA"/>
              </w:rPr>
              <w:lastRenderedPageBreak/>
              <w:t>(eds) (2013) Regionalism, Vols. (London: SAGE).</w:t>
            </w:r>
          </w:p>
          <w:p w14:paraId="5AB1C667"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Emerson, G. (2014) 'An Art of the Region: Towards a Politics of Regionness". New- Political Economy, Vol. 19, No. 4, pp. 559-77.</w:t>
            </w:r>
          </w:p>
          <w:p w14:paraId="7115462A"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Fawcett, L. (2015) 'History and Concept of Regionalism: A Call for a Post-Revisionist Synthesis', Paper for the International Studies Association Conference 2015, New Orleans: ISA, pp. 1-19.</w:t>
            </w:r>
          </w:p>
          <w:p w14:paraId="5831B6E9" w14:textId="77777777" w:rsidR="007C3ADB" w:rsidRPr="001929DC" w:rsidRDefault="000E047E" w:rsidP="001929DC">
            <w:pPr>
              <w:shd w:val="clear" w:color="auto" w:fill="FFFFFF"/>
              <w:contextualSpacing/>
              <w:jc w:val="both"/>
              <w:outlineLvl w:val="0"/>
              <w:rPr>
                <w:rFonts w:ascii="Times New Roman" w:eastAsia="Times New Roman" w:hAnsi="Times New Roman" w:cs="Times New Roman"/>
                <w:iCs/>
                <w:kern w:val="36"/>
                <w:sz w:val="24"/>
                <w:szCs w:val="24"/>
                <w:lang w:val="en-GB" w:eastAsia="uk-UA"/>
              </w:rPr>
            </w:pPr>
            <w:hyperlink r:id="rId21" w:history="1">
              <w:r w:rsidR="007C3ADB" w:rsidRPr="001929DC">
                <w:rPr>
                  <w:rFonts w:ascii="Times New Roman" w:eastAsia="Times New Roman" w:hAnsi="Times New Roman" w:cs="Times New Roman"/>
                  <w:iCs/>
                  <w:kern w:val="36"/>
                  <w:sz w:val="24"/>
                  <w:szCs w:val="24"/>
                  <w:shd w:val="clear" w:color="auto" w:fill="FFFFFF"/>
                  <w:lang w:val="en-GB" w:eastAsia="uk-UA"/>
                </w:rPr>
                <w:t>Fredrik Söderbaum</w:t>
              </w:r>
            </w:hyperlink>
            <w:r w:rsidR="007C3ADB" w:rsidRPr="001929DC">
              <w:rPr>
                <w:rFonts w:ascii="Times New Roman" w:eastAsia="Times New Roman" w:hAnsi="Times New Roman" w:cs="Times New Roman"/>
                <w:iCs/>
                <w:kern w:val="36"/>
                <w:sz w:val="24"/>
                <w:szCs w:val="24"/>
                <w:lang w:val="en-GB" w:eastAsia="uk-UA"/>
              </w:rPr>
              <w:t>. Rethinking Regionalism (Rethinking World Politics) 1st ed. 2016 Edition</w:t>
            </w:r>
          </w:p>
          <w:p w14:paraId="0642FA04" w14:textId="77777777" w:rsidR="007C3ADB" w:rsidRPr="001929DC" w:rsidRDefault="007C3ADB"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Genna, G. and De Lombaerde, P. (2010) 'The Small N Methodological Challenges of Analyzing Regional Integration , Journal of European Integration, Vol. 36, No. 6, pp. 583-95.</w:t>
            </w:r>
          </w:p>
          <w:p w14:paraId="527E181C" w14:textId="77777777" w:rsidR="007C3ADB" w:rsidRPr="001929DC" w:rsidRDefault="000E047E" w:rsidP="001929DC">
            <w:pPr>
              <w:shd w:val="clear" w:color="auto" w:fill="FFFFFF"/>
              <w:contextualSpacing/>
              <w:jc w:val="both"/>
              <w:rPr>
                <w:rFonts w:ascii="Times New Roman" w:eastAsia="Times New Roman" w:hAnsi="Times New Roman" w:cs="Times New Roman"/>
                <w:iCs/>
                <w:kern w:val="36"/>
                <w:sz w:val="24"/>
                <w:szCs w:val="24"/>
                <w:lang w:val="en-GB" w:eastAsia="uk-UA"/>
              </w:rPr>
            </w:pPr>
            <w:hyperlink r:id="rId22" w:history="1">
              <w:r w:rsidR="007C3ADB" w:rsidRPr="001929DC">
                <w:rPr>
                  <w:rFonts w:ascii="Times New Roman" w:eastAsia="Times New Roman" w:hAnsi="Times New Roman" w:cs="Times New Roman"/>
                  <w:iCs/>
                  <w:kern w:val="36"/>
                  <w:sz w:val="24"/>
                  <w:szCs w:val="24"/>
                  <w:shd w:val="clear" w:color="auto" w:fill="FFFFFF"/>
                  <w:lang w:val="en-GB" w:eastAsia="uk-UA"/>
                </w:rPr>
                <w:t>Henrik Halkier</w:t>
              </w:r>
            </w:hyperlink>
            <w:r w:rsidR="007C3ADB" w:rsidRPr="001929DC">
              <w:rPr>
                <w:rFonts w:ascii="Times New Roman" w:eastAsia="Times New Roman" w:hAnsi="Times New Roman" w:cs="Times New Roman"/>
                <w:iCs/>
                <w:kern w:val="36"/>
                <w:sz w:val="24"/>
                <w:szCs w:val="24"/>
                <w:shd w:val="clear" w:color="auto" w:fill="FFFFFF"/>
                <w:lang w:val="en-GB" w:eastAsia="uk-UA"/>
              </w:rPr>
              <w:t>, </w:t>
            </w:r>
            <w:hyperlink r:id="rId23" w:history="1">
              <w:r w:rsidR="007C3ADB" w:rsidRPr="001929DC">
                <w:rPr>
                  <w:rFonts w:ascii="Times New Roman" w:eastAsia="Times New Roman" w:hAnsi="Times New Roman" w:cs="Times New Roman"/>
                  <w:iCs/>
                  <w:kern w:val="36"/>
                  <w:sz w:val="24"/>
                  <w:szCs w:val="24"/>
                  <w:lang w:val="en-GB" w:eastAsia="uk-UA"/>
                </w:rPr>
                <w:t>Iwona Sagan</w:t>
              </w:r>
            </w:hyperlink>
            <w:r w:rsidR="007C3ADB" w:rsidRPr="001929DC">
              <w:rPr>
                <w:rFonts w:ascii="Times New Roman" w:eastAsia="Times New Roman" w:hAnsi="Times New Roman" w:cs="Times New Roman"/>
                <w:iCs/>
                <w:kern w:val="36"/>
                <w:sz w:val="24"/>
                <w:szCs w:val="24"/>
                <w:lang w:val="en-GB" w:eastAsia="uk-UA"/>
              </w:rPr>
              <w:t>. Regionalism Contested: Institution, Society and Governance (Urban and Regional Planning and Development Series) 1st Edition, 2016</w:t>
            </w:r>
          </w:p>
          <w:p w14:paraId="4A6FCDE7" w14:textId="77777777" w:rsidR="007C3ADB" w:rsidRPr="001929DC" w:rsidRDefault="007C3ADB"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 xml:space="preserve">Lenz, T., J. Bezuijen, L. Hooghe and G. Marks (2014) 'Patterns of International Organization: </w:t>
            </w:r>
            <w:r w:rsidRPr="001929DC">
              <w:rPr>
                <w:rFonts w:ascii="Times New Roman" w:eastAsia="Times New Roman" w:hAnsi="Times New Roman" w:cs="Times New Roman"/>
                <w:iCs/>
                <w:sz w:val="24"/>
                <w:szCs w:val="24"/>
                <w:lang w:val="en-GB" w:eastAsia="uk-UA"/>
              </w:rPr>
              <w:lastRenderedPageBreak/>
              <w:t>General Purpose vs. Task Specific', Research Paper 128, Robert Schuman Centre for Advanced Studies (RSCAS), Florence: European University Institute.</w:t>
            </w:r>
          </w:p>
          <w:p w14:paraId="77684594" w14:textId="634B5508" w:rsidR="00625977" w:rsidRPr="001929DC" w:rsidRDefault="007C3ADB"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Soderbaum, F. (2013) 'What's Wrong with Regional Integration? The Problem of Eurocentrism'. EUI Working Papers 64, Robert Schuman Centre for Advanced Studies, European University Institute, pp. 1-15.</w:t>
            </w:r>
          </w:p>
        </w:tc>
        <w:tc>
          <w:tcPr>
            <w:tcW w:w="1212" w:type="dxa"/>
          </w:tcPr>
          <w:p w14:paraId="764240EA" w14:textId="5B1BA90F" w:rsidR="00625977" w:rsidRPr="008E6F91" w:rsidRDefault="006C1528" w:rsidP="00376507">
            <w:pPr>
              <w:pStyle w:val="a6"/>
              <w:rPr>
                <w:color w:val="000000"/>
              </w:rPr>
            </w:pPr>
            <w:r>
              <w:rPr>
                <w:color w:val="000000"/>
              </w:rPr>
              <w:lastRenderedPageBreak/>
              <w:t>4</w:t>
            </w:r>
          </w:p>
        </w:tc>
        <w:tc>
          <w:tcPr>
            <w:tcW w:w="1297" w:type="dxa"/>
          </w:tcPr>
          <w:p w14:paraId="66C13E7A" w14:textId="77777777" w:rsidR="00625977" w:rsidRPr="008E6F91" w:rsidRDefault="00625977" w:rsidP="00376507">
            <w:pPr>
              <w:pStyle w:val="a6"/>
              <w:rPr>
                <w:color w:val="000000"/>
              </w:rPr>
            </w:pPr>
          </w:p>
        </w:tc>
      </w:tr>
      <w:tr w:rsidR="007C3ADB" w:rsidRPr="008E6F91" w14:paraId="7041AAD9" w14:textId="77777777" w:rsidTr="007C3ADB">
        <w:tc>
          <w:tcPr>
            <w:tcW w:w="718" w:type="dxa"/>
          </w:tcPr>
          <w:p w14:paraId="311BA57A" w14:textId="695D26C4" w:rsidR="00625977" w:rsidRPr="008E6F91" w:rsidRDefault="006C1528" w:rsidP="00376507">
            <w:pPr>
              <w:pStyle w:val="a6"/>
              <w:rPr>
                <w:color w:val="000000"/>
              </w:rPr>
            </w:pPr>
            <w:r>
              <w:rPr>
                <w:color w:val="000000"/>
              </w:rPr>
              <w:lastRenderedPageBreak/>
              <w:t>4</w:t>
            </w:r>
          </w:p>
        </w:tc>
        <w:tc>
          <w:tcPr>
            <w:tcW w:w="2004" w:type="dxa"/>
          </w:tcPr>
          <w:p w14:paraId="0CA818DB" w14:textId="135D58D5" w:rsidR="00625977" w:rsidRPr="008E6F91" w:rsidRDefault="0058076C" w:rsidP="00556483">
            <w:pPr>
              <w:pStyle w:val="a6"/>
              <w:jc w:val="both"/>
              <w:rPr>
                <w:color w:val="000000"/>
              </w:rPr>
            </w:pPr>
            <w:r w:rsidRPr="0058076C">
              <w:t>Порівняльний підхід у дослідженні регіоналізму</w:t>
            </w:r>
          </w:p>
        </w:tc>
        <w:tc>
          <w:tcPr>
            <w:tcW w:w="1845" w:type="dxa"/>
          </w:tcPr>
          <w:p w14:paraId="27CE53BD" w14:textId="39A71CB9" w:rsidR="00625977" w:rsidRPr="008E6F91" w:rsidRDefault="004D22E1" w:rsidP="00376507">
            <w:pPr>
              <w:pStyle w:val="a6"/>
              <w:rPr>
                <w:color w:val="000000"/>
              </w:rPr>
            </w:pPr>
            <w:r>
              <w:rPr>
                <w:color w:val="000000"/>
              </w:rPr>
              <w:t>Лекція</w:t>
            </w:r>
          </w:p>
        </w:tc>
        <w:tc>
          <w:tcPr>
            <w:tcW w:w="2553" w:type="dxa"/>
          </w:tcPr>
          <w:p w14:paraId="6CA36704"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Acharya, A. (2012) 'Comparative Regionalism: A Field Whose Time has Come ' The International Spectator, Vol. 47, No. 1, pp. 3—15.</w:t>
            </w:r>
          </w:p>
          <w:p w14:paraId="53B3FF7C" w14:textId="77777777" w:rsidR="007C3ADB" w:rsidRPr="001929DC" w:rsidRDefault="007C3ADB" w:rsidP="001929DC">
            <w:pPr>
              <w:pStyle w:val="a4"/>
              <w:shd w:val="clear" w:color="auto" w:fill="FFFFFF"/>
              <w:spacing w:after="0" w:line="240" w:lineRule="auto"/>
              <w:ind w:left="0"/>
              <w:jc w:val="both"/>
              <w:rPr>
                <w:rFonts w:ascii="Times New Roman" w:hAnsi="Times New Roman"/>
                <w:iCs/>
                <w:sz w:val="24"/>
                <w:szCs w:val="24"/>
                <w:lang w:val="en-GB" w:eastAsia="uk-UA"/>
              </w:rPr>
            </w:pPr>
            <w:r w:rsidRPr="001929DC">
              <w:rPr>
                <w:rFonts w:ascii="Times New Roman" w:hAnsi="Times New Roman"/>
                <w:iCs/>
                <w:sz w:val="24"/>
                <w:szCs w:val="24"/>
                <w:lang w:val="en-GB" w:eastAsia="uk-UA"/>
              </w:rPr>
              <w:t>Borzel, T. and T. Risse (eds) (2016) The Oxford Handbook of Comparative Regionalism (Oxford. Oxford University Press).</w:t>
            </w:r>
          </w:p>
          <w:p w14:paraId="3B5D1BC7" w14:textId="77777777" w:rsidR="007C3ADB" w:rsidRPr="001929DC" w:rsidRDefault="000E047E" w:rsidP="001929DC">
            <w:pPr>
              <w:pStyle w:val="a4"/>
              <w:shd w:val="clear" w:color="auto" w:fill="FFFFFF"/>
              <w:spacing w:after="0" w:line="240" w:lineRule="auto"/>
              <w:ind w:left="0"/>
              <w:jc w:val="both"/>
              <w:rPr>
                <w:rFonts w:ascii="Times New Roman" w:hAnsi="Times New Roman"/>
                <w:iCs/>
                <w:kern w:val="36"/>
                <w:sz w:val="24"/>
                <w:szCs w:val="24"/>
                <w:lang w:val="en-GB" w:eastAsia="uk-UA"/>
              </w:rPr>
            </w:pPr>
            <w:hyperlink r:id="rId24" w:history="1">
              <w:r w:rsidR="007C3ADB" w:rsidRPr="001929DC">
                <w:rPr>
                  <w:rFonts w:ascii="Times New Roman" w:hAnsi="Times New Roman"/>
                  <w:iCs/>
                  <w:kern w:val="36"/>
                  <w:sz w:val="24"/>
                  <w:szCs w:val="24"/>
                  <w:shd w:val="clear" w:color="auto" w:fill="FFFFFF"/>
                  <w:lang w:val="en-GB" w:eastAsia="uk-UA"/>
                </w:rPr>
                <w:t>Fredrik Söderbaum</w:t>
              </w:r>
            </w:hyperlink>
            <w:r w:rsidR="007C3ADB" w:rsidRPr="001929DC">
              <w:rPr>
                <w:rFonts w:ascii="Times New Roman" w:hAnsi="Times New Roman"/>
                <w:iCs/>
                <w:kern w:val="36"/>
                <w:sz w:val="24"/>
                <w:szCs w:val="24"/>
                <w:lang w:val="en-GB" w:eastAsia="uk-UA"/>
              </w:rPr>
              <w:t>. Rethinking Regionalism (Rethinking World Politics) 1st ed. 2016 Edition</w:t>
            </w:r>
          </w:p>
          <w:p w14:paraId="7DFF7210" w14:textId="77777777" w:rsidR="007C3ADB" w:rsidRPr="001929DC" w:rsidRDefault="000E047E" w:rsidP="001929DC">
            <w:pPr>
              <w:pStyle w:val="a4"/>
              <w:shd w:val="clear" w:color="auto" w:fill="FFFFFF"/>
              <w:spacing w:after="0" w:line="240" w:lineRule="auto"/>
              <w:ind w:left="0"/>
              <w:jc w:val="both"/>
              <w:rPr>
                <w:rFonts w:ascii="Times New Roman" w:hAnsi="Times New Roman"/>
                <w:iCs/>
                <w:kern w:val="36"/>
                <w:sz w:val="24"/>
                <w:szCs w:val="24"/>
                <w:lang w:val="en-GB" w:eastAsia="uk-UA"/>
              </w:rPr>
            </w:pPr>
            <w:hyperlink r:id="rId25" w:history="1">
              <w:r w:rsidR="007C3ADB" w:rsidRPr="001929DC">
                <w:rPr>
                  <w:rFonts w:ascii="Times New Roman" w:hAnsi="Times New Roman"/>
                  <w:iCs/>
                  <w:kern w:val="36"/>
                  <w:sz w:val="24"/>
                  <w:szCs w:val="24"/>
                  <w:shd w:val="clear" w:color="auto" w:fill="FFFFFF"/>
                  <w:lang w:val="en-GB" w:eastAsia="uk-UA"/>
                </w:rPr>
                <w:t>Etel Solingen</w:t>
              </w:r>
            </w:hyperlink>
            <w:r w:rsidR="007C3ADB" w:rsidRPr="001929DC">
              <w:rPr>
                <w:rFonts w:ascii="Times New Roman" w:hAnsi="Times New Roman"/>
                <w:iCs/>
                <w:kern w:val="36"/>
                <w:sz w:val="24"/>
                <w:szCs w:val="24"/>
                <w:lang w:val="en-GB" w:eastAsia="uk-UA"/>
              </w:rPr>
              <w:t>. Comparative Regionalism: Economics and Security 1st Edition, 2014</w:t>
            </w:r>
          </w:p>
          <w:p w14:paraId="4BC7C8AC" w14:textId="77777777" w:rsidR="007C3ADB" w:rsidRPr="001929DC" w:rsidRDefault="000E047E" w:rsidP="001929DC">
            <w:pPr>
              <w:shd w:val="clear" w:color="auto" w:fill="FFFFFF"/>
              <w:contextualSpacing/>
              <w:jc w:val="both"/>
              <w:outlineLvl w:val="0"/>
              <w:rPr>
                <w:rFonts w:ascii="Times New Roman" w:eastAsia="Times New Roman" w:hAnsi="Times New Roman" w:cs="Times New Roman"/>
                <w:iCs/>
                <w:kern w:val="36"/>
                <w:sz w:val="24"/>
                <w:szCs w:val="24"/>
                <w:lang w:val="en-GB" w:eastAsia="uk-UA"/>
              </w:rPr>
            </w:pPr>
            <w:hyperlink r:id="rId26" w:history="1">
              <w:r w:rsidR="007C3ADB" w:rsidRPr="001929DC">
                <w:rPr>
                  <w:rFonts w:ascii="Times New Roman" w:eastAsia="Times New Roman" w:hAnsi="Times New Roman" w:cs="Times New Roman"/>
                  <w:iCs/>
                  <w:kern w:val="36"/>
                  <w:sz w:val="24"/>
                  <w:szCs w:val="24"/>
                  <w:shd w:val="clear" w:color="auto" w:fill="FFFFFF"/>
                  <w:lang w:val="en-GB" w:eastAsia="uk-UA"/>
                </w:rPr>
                <w:t>Fredrik Söderbaum</w:t>
              </w:r>
            </w:hyperlink>
            <w:r w:rsidR="007C3ADB" w:rsidRPr="001929DC">
              <w:rPr>
                <w:rFonts w:ascii="Times New Roman" w:eastAsia="Times New Roman" w:hAnsi="Times New Roman" w:cs="Times New Roman"/>
                <w:iCs/>
                <w:kern w:val="36"/>
                <w:sz w:val="24"/>
                <w:szCs w:val="24"/>
                <w:lang w:val="en-GB" w:eastAsia="uk-UA"/>
              </w:rPr>
              <w:t>. Rethinking Regionalism (Rethinking World Politics) 1st ed. 2016 Edition</w:t>
            </w:r>
          </w:p>
          <w:p w14:paraId="316F4CC2" w14:textId="5C0A0FE9" w:rsidR="00625977" w:rsidRPr="001929DC" w:rsidRDefault="007C3ADB" w:rsidP="001929DC">
            <w:pPr>
              <w:shd w:val="clear" w:color="auto" w:fill="FFFFFF"/>
              <w:contextualSpacing/>
              <w:jc w:val="both"/>
              <w:outlineLvl w:val="0"/>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lastRenderedPageBreak/>
              <w:t>Fioramonti, L. (ed.) (2012) Regions and Crises. New Challenges Jar Contemporary Regionaiisms (Basingstoke: Palgrave).</w:t>
            </w:r>
          </w:p>
        </w:tc>
        <w:tc>
          <w:tcPr>
            <w:tcW w:w="1212" w:type="dxa"/>
          </w:tcPr>
          <w:p w14:paraId="15E072D0" w14:textId="77777777" w:rsidR="00625977" w:rsidRPr="008E6F91" w:rsidRDefault="00625977" w:rsidP="00376507">
            <w:pPr>
              <w:pStyle w:val="a6"/>
              <w:rPr>
                <w:color w:val="000000"/>
              </w:rPr>
            </w:pPr>
            <w:r>
              <w:rPr>
                <w:color w:val="000000"/>
              </w:rPr>
              <w:lastRenderedPageBreak/>
              <w:t>2</w:t>
            </w:r>
          </w:p>
        </w:tc>
        <w:tc>
          <w:tcPr>
            <w:tcW w:w="1297" w:type="dxa"/>
          </w:tcPr>
          <w:p w14:paraId="5EA16236" w14:textId="77777777" w:rsidR="00625977" w:rsidRPr="008E6F91" w:rsidRDefault="00625977" w:rsidP="00376507">
            <w:pPr>
              <w:pStyle w:val="a6"/>
              <w:rPr>
                <w:color w:val="000000"/>
              </w:rPr>
            </w:pPr>
          </w:p>
        </w:tc>
      </w:tr>
      <w:tr w:rsidR="007C3ADB" w:rsidRPr="008E6F91" w14:paraId="63E802C3" w14:textId="77777777" w:rsidTr="007C3ADB">
        <w:tc>
          <w:tcPr>
            <w:tcW w:w="718" w:type="dxa"/>
          </w:tcPr>
          <w:p w14:paraId="224442FE" w14:textId="1CA38244" w:rsidR="00625977" w:rsidRPr="008E6F91" w:rsidRDefault="006C1528" w:rsidP="00376507">
            <w:pPr>
              <w:pStyle w:val="a6"/>
              <w:rPr>
                <w:color w:val="000000"/>
              </w:rPr>
            </w:pPr>
            <w:r>
              <w:rPr>
                <w:color w:val="000000"/>
              </w:rPr>
              <w:t>5</w:t>
            </w:r>
          </w:p>
        </w:tc>
        <w:tc>
          <w:tcPr>
            <w:tcW w:w="2004" w:type="dxa"/>
          </w:tcPr>
          <w:p w14:paraId="2FCABD00" w14:textId="668B4F18" w:rsidR="00625977" w:rsidRPr="008E6F91" w:rsidRDefault="0058076C" w:rsidP="00556483">
            <w:pPr>
              <w:pStyle w:val="a6"/>
              <w:jc w:val="both"/>
              <w:rPr>
                <w:color w:val="000000"/>
              </w:rPr>
            </w:pPr>
            <w:r w:rsidRPr="0058076C">
              <w:t>Регіональні студії у країнах Європи та Північної Америки</w:t>
            </w:r>
          </w:p>
        </w:tc>
        <w:tc>
          <w:tcPr>
            <w:tcW w:w="1845" w:type="dxa"/>
          </w:tcPr>
          <w:p w14:paraId="0FC181B8" w14:textId="68E01D6B" w:rsidR="00625977" w:rsidRPr="008E6F91" w:rsidRDefault="004D22E1" w:rsidP="00376507">
            <w:pPr>
              <w:pStyle w:val="a6"/>
              <w:rPr>
                <w:color w:val="000000"/>
              </w:rPr>
            </w:pPr>
            <w:r>
              <w:rPr>
                <w:color w:val="000000"/>
              </w:rPr>
              <w:t>Лекція</w:t>
            </w:r>
          </w:p>
        </w:tc>
        <w:tc>
          <w:tcPr>
            <w:tcW w:w="2553" w:type="dxa"/>
          </w:tcPr>
          <w:p w14:paraId="5741F138"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Fredrik Söderbaum. Rethinking Regionalism (Rethinking World Politics) 1st ed. 2016 Edition</w:t>
            </w:r>
          </w:p>
          <w:p w14:paraId="17CFE69C" w14:textId="77777777" w:rsidR="001929DC" w:rsidRPr="001929DC" w:rsidRDefault="001929DC"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Soderbaum, F. (2013) 'What's Wrong with Regional Integration? The Problem of Eurocentrism'. EUI Working Papers 64, Robert Schuman Centre for Advanced Studies, European University Institute, pp. 1-15.</w:t>
            </w:r>
          </w:p>
          <w:p w14:paraId="1DCEAC6A" w14:textId="77777777" w:rsidR="001929DC" w:rsidRPr="001929DC" w:rsidRDefault="001929DC"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Genna, G. and De Lombaerde, P. (2010) 'The Small N Methodological Challenges of Analyzing Regional Integration , Journal of European Integration, Vol. 36, No. 6, pp. 583-95.</w:t>
            </w:r>
          </w:p>
          <w:p w14:paraId="0D9A25B8" w14:textId="09114F17" w:rsidR="00625977" w:rsidRPr="001929DC" w:rsidRDefault="001929DC" w:rsidP="001929DC">
            <w:pPr>
              <w:shd w:val="clear" w:color="auto" w:fill="FFFFFF"/>
              <w:contextualSpacing/>
              <w:jc w:val="both"/>
              <w:rPr>
                <w:rFonts w:ascii="Times New Roman" w:eastAsia="Times New Roman" w:hAnsi="Times New Roman" w:cs="Times New Roman"/>
                <w:iCs/>
                <w:sz w:val="24"/>
                <w:szCs w:val="24"/>
                <w:lang w:val="en-GB" w:eastAsia="uk-UA"/>
              </w:rPr>
            </w:pPr>
            <w:r w:rsidRPr="001929DC">
              <w:rPr>
                <w:rFonts w:ascii="Times New Roman" w:eastAsia="Times New Roman" w:hAnsi="Times New Roman" w:cs="Times New Roman"/>
                <w:iCs/>
                <w:sz w:val="24"/>
                <w:szCs w:val="24"/>
                <w:lang w:val="en-GB" w:eastAsia="uk-UA"/>
              </w:rPr>
              <w:t>Van Langenhove, L. (2011) Building Regions. The Regionalization of the World Order (Aldershot: Ashgate).</w:t>
            </w:r>
          </w:p>
        </w:tc>
        <w:tc>
          <w:tcPr>
            <w:tcW w:w="1212" w:type="dxa"/>
          </w:tcPr>
          <w:p w14:paraId="6DA5CE52" w14:textId="77777777" w:rsidR="00625977" w:rsidRPr="008E6F91" w:rsidRDefault="00625977" w:rsidP="00376507">
            <w:pPr>
              <w:pStyle w:val="a6"/>
              <w:rPr>
                <w:color w:val="000000"/>
              </w:rPr>
            </w:pPr>
            <w:r>
              <w:rPr>
                <w:color w:val="000000"/>
              </w:rPr>
              <w:t>2</w:t>
            </w:r>
          </w:p>
        </w:tc>
        <w:tc>
          <w:tcPr>
            <w:tcW w:w="1297" w:type="dxa"/>
          </w:tcPr>
          <w:p w14:paraId="0CE90EC3" w14:textId="77777777" w:rsidR="00625977" w:rsidRPr="008E6F91" w:rsidRDefault="00625977" w:rsidP="00376507">
            <w:pPr>
              <w:pStyle w:val="a6"/>
              <w:rPr>
                <w:color w:val="000000"/>
              </w:rPr>
            </w:pPr>
          </w:p>
        </w:tc>
      </w:tr>
      <w:tr w:rsidR="007C3ADB" w:rsidRPr="008E6F91" w14:paraId="4180A2E4" w14:textId="77777777" w:rsidTr="007C3ADB">
        <w:tc>
          <w:tcPr>
            <w:tcW w:w="718" w:type="dxa"/>
          </w:tcPr>
          <w:p w14:paraId="56BEEE52" w14:textId="0C6BFBCC" w:rsidR="00625977" w:rsidRPr="008E6F91" w:rsidRDefault="006C1528" w:rsidP="00376507">
            <w:pPr>
              <w:pStyle w:val="a6"/>
              <w:rPr>
                <w:color w:val="000000"/>
              </w:rPr>
            </w:pPr>
            <w:r>
              <w:rPr>
                <w:color w:val="000000"/>
              </w:rPr>
              <w:t>6</w:t>
            </w:r>
          </w:p>
        </w:tc>
        <w:tc>
          <w:tcPr>
            <w:tcW w:w="2004" w:type="dxa"/>
          </w:tcPr>
          <w:p w14:paraId="75C9A6D0" w14:textId="0CB7673B" w:rsidR="00625977" w:rsidRPr="0058076C" w:rsidRDefault="0058076C" w:rsidP="00556483">
            <w:pPr>
              <w:jc w:val="both"/>
              <w:rPr>
                <w:rFonts w:ascii="Times New Roman" w:hAnsi="Times New Roman" w:cs="Times New Roman"/>
                <w:sz w:val="24"/>
                <w:szCs w:val="24"/>
                <w:lang w:val="ru-RU"/>
              </w:rPr>
            </w:pPr>
            <w:r w:rsidRPr="0058076C">
              <w:rPr>
                <w:rFonts w:ascii="Times New Roman" w:hAnsi="Times New Roman" w:cs="Times New Roman"/>
                <w:sz w:val="24"/>
                <w:szCs w:val="24"/>
                <w:lang w:val="ru-RU"/>
              </w:rPr>
              <w:t>Регіональні студії країн Азії та Близького Сходу</w:t>
            </w:r>
          </w:p>
        </w:tc>
        <w:tc>
          <w:tcPr>
            <w:tcW w:w="1845" w:type="dxa"/>
          </w:tcPr>
          <w:p w14:paraId="54117066" w14:textId="44493517" w:rsidR="00625977" w:rsidRPr="008E6F91" w:rsidRDefault="004D22E1" w:rsidP="00376507">
            <w:pPr>
              <w:pStyle w:val="a6"/>
              <w:rPr>
                <w:color w:val="000000"/>
              </w:rPr>
            </w:pPr>
            <w:r>
              <w:rPr>
                <w:color w:val="000000"/>
              </w:rPr>
              <w:t>Лекція</w:t>
            </w:r>
          </w:p>
        </w:tc>
        <w:tc>
          <w:tcPr>
            <w:tcW w:w="2553" w:type="dxa"/>
          </w:tcPr>
          <w:p w14:paraId="7C30F841" w14:textId="77777777" w:rsidR="001929DC" w:rsidRPr="001929DC" w:rsidRDefault="001929DC" w:rsidP="001929DC">
            <w:pPr>
              <w:pStyle w:val="21"/>
              <w:spacing w:after="0" w:line="240" w:lineRule="auto"/>
              <w:jc w:val="both"/>
              <w:rPr>
                <w:rFonts w:ascii="Times New Roman" w:hAnsi="Times New Roman" w:cs="Times New Roman"/>
                <w:iCs/>
                <w:sz w:val="24"/>
                <w:szCs w:val="24"/>
              </w:rPr>
            </w:pPr>
            <w:bookmarkStart w:id="0" w:name="_Ref145732293"/>
            <w:r w:rsidRPr="001929DC">
              <w:rPr>
                <w:rFonts w:ascii="Times New Roman" w:hAnsi="Times New Roman" w:cs="Times New Roman"/>
                <w:iCs/>
                <w:sz w:val="24"/>
                <w:szCs w:val="24"/>
              </w:rPr>
              <w:t>Pope N., Pope H. Turkey unveiled. A history of modern Turkey. Published by Overlook Press, 2000.- 395p.</w:t>
            </w:r>
            <w:bookmarkEnd w:id="0"/>
          </w:p>
          <w:p w14:paraId="7DB0E34D"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Dhruva Jaishankar.  Actualising East: India in a Multipolar Asia // Institute of South Asian Studies Insights. – No. 412. – 23 May 2017. – 7 p.</w:t>
            </w:r>
          </w:p>
          <w:p w14:paraId="060CED66"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lastRenderedPageBreak/>
              <w:t>Wickett X., Nilsson-Wright J., Summers T. The Asia-Pacific Power Balance</w:t>
            </w:r>
          </w:p>
          <w:p w14:paraId="38FC0F3D"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Beyond the US–China Narrative / Xenia Wickett, John Nilsson-Wright and Tim Summers. – London: Chtaham House, The Royal Institute of International Affairs, 2015. – 80 p.</w:t>
            </w:r>
          </w:p>
          <w:p w14:paraId="38E15EF1"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Fredrik Söderbaum. Rethinking Regionalism (Rethinking World Politics) 1st ed. 2016 Edition</w:t>
            </w:r>
          </w:p>
          <w:p w14:paraId="1352E72D" w14:textId="7B8DEBCD" w:rsidR="00625977"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Halper, S. The Beijing Consensus: How China’s Authoritarian Model Will Dominate the Twenty-First Century. New York: Basic Books, 2012.</w:t>
            </w:r>
          </w:p>
        </w:tc>
        <w:tc>
          <w:tcPr>
            <w:tcW w:w="1212" w:type="dxa"/>
          </w:tcPr>
          <w:p w14:paraId="6E7B66DC" w14:textId="77777777" w:rsidR="00625977" w:rsidRPr="008E6F91" w:rsidRDefault="00625977" w:rsidP="00376507">
            <w:pPr>
              <w:pStyle w:val="a6"/>
              <w:rPr>
                <w:color w:val="000000"/>
              </w:rPr>
            </w:pPr>
            <w:r>
              <w:rPr>
                <w:color w:val="000000"/>
              </w:rPr>
              <w:lastRenderedPageBreak/>
              <w:t>2</w:t>
            </w:r>
          </w:p>
        </w:tc>
        <w:tc>
          <w:tcPr>
            <w:tcW w:w="1297" w:type="dxa"/>
          </w:tcPr>
          <w:p w14:paraId="0F260AFF" w14:textId="77777777" w:rsidR="00625977" w:rsidRPr="008E6F91" w:rsidRDefault="00625977" w:rsidP="00376507">
            <w:pPr>
              <w:pStyle w:val="a6"/>
              <w:rPr>
                <w:color w:val="000000"/>
              </w:rPr>
            </w:pPr>
          </w:p>
        </w:tc>
      </w:tr>
      <w:tr w:rsidR="007C3ADB" w:rsidRPr="008E6F91" w14:paraId="4179AEA6" w14:textId="77777777" w:rsidTr="007C3ADB">
        <w:tc>
          <w:tcPr>
            <w:tcW w:w="718" w:type="dxa"/>
          </w:tcPr>
          <w:p w14:paraId="7EF5DEE3" w14:textId="23B7B599" w:rsidR="00625977" w:rsidRPr="008E6F91" w:rsidRDefault="006C1528" w:rsidP="00376507">
            <w:pPr>
              <w:pStyle w:val="a6"/>
              <w:rPr>
                <w:color w:val="000000"/>
              </w:rPr>
            </w:pPr>
            <w:r>
              <w:rPr>
                <w:color w:val="000000"/>
              </w:rPr>
              <w:t>7</w:t>
            </w:r>
          </w:p>
        </w:tc>
        <w:tc>
          <w:tcPr>
            <w:tcW w:w="2004" w:type="dxa"/>
          </w:tcPr>
          <w:p w14:paraId="3974B768" w14:textId="26CC5E61" w:rsidR="00625977" w:rsidRPr="0058076C" w:rsidRDefault="0058076C" w:rsidP="00556483">
            <w:pPr>
              <w:jc w:val="both"/>
              <w:rPr>
                <w:rFonts w:ascii="Times New Roman" w:eastAsia="Times New Roman" w:hAnsi="Times New Roman" w:cs="Times New Roman"/>
                <w:sz w:val="24"/>
                <w:szCs w:val="24"/>
                <w:lang w:eastAsia="ru-RU"/>
              </w:rPr>
            </w:pPr>
            <w:r w:rsidRPr="0058076C">
              <w:rPr>
                <w:rFonts w:ascii="Times New Roman" w:eastAsia="Times New Roman" w:hAnsi="Times New Roman" w:cs="Times New Roman"/>
                <w:sz w:val="24"/>
                <w:szCs w:val="24"/>
                <w:lang w:eastAsia="ru-RU"/>
              </w:rPr>
              <w:t>Регіональні студії країн Африки</w:t>
            </w:r>
          </w:p>
        </w:tc>
        <w:tc>
          <w:tcPr>
            <w:tcW w:w="1845" w:type="dxa"/>
          </w:tcPr>
          <w:p w14:paraId="4DACDDE2" w14:textId="77777777" w:rsidR="00625977" w:rsidRPr="00C96F07" w:rsidRDefault="00625977" w:rsidP="00C96F07">
            <w:pPr>
              <w:pStyle w:val="a6"/>
              <w:spacing w:before="0" w:beforeAutospacing="0" w:after="0" w:afterAutospacing="0"/>
              <w:rPr>
                <w:color w:val="000000"/>
              </w:rPr>
            </w:pPr>
            <w:r w:rsidRPr="00C96F07">
              <w:rPr>
                <w:color w:val="000000"/>
              </w:rPr>
              <w:t>Лекція</w:t>
            </w:r>
          </w:p>
        </w:tc>
        <w:tc>
          <w:tcPr>
            <w:tcW w:w="2553" w:type="dxa"/>
          </w:tcPr>
          <w:p w14:paraId="7A86D13F" w14:textId="77777777" w:rsidR="00C96F07" w:rsidRPr="001929DC" w:rsidRDefault="00C96F07"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Fredrik Söderbaum. Rethinking Regionalism (Rethinking World Politics) 1st ed. 2016 Edition</w:t>
            </w:r>
          </w:p>
          <w:p w14:paraId="21165A1F" w14:textId="77777777" w:rsidR="00C96F07" w:rsidRPr="001929DC" w:rsidRDefault="00C96F07"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DeGeorges, Paul Andre, and Brian Kevin Reilly. A Critical Evaluation of Conservation and Development in Sub-Saharan Africa. 7 vols. Lewiston, NY: Edwin Mellen, 2008.</w:t>
            </w:r>
          </w:p>
          <w:p w14:paraId="718C1107" w14:textId="77777777" w:rsidR="00C96F07" w:rsidRPr="001929DC" w:rsidRDefault="00C96F07"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Van Dijk, M. P., ed. The New Presence of China in Africa. Amsterdam: Amsterdam University Press, 2009</w:t>
            </w:r>
          </w:p>
          <w:p w14:paraId="7BC8FD6A" w14:textId="43D18629" w:rsidR="00625977" w:rsidRPr="001929DC" w:rsidRDefault="00C96F07"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 xml:space="preserve">Konijn, P. China in Africa: A Profile of Political and Economic Relations. </w:t>
            </w:r>
            <w:r w:rsidRPr="001929DC">
              <w:rPr>
                <w:rFonts w:ascii="Times New Roman" w:hAnsi="Times New Roman" w:cs="Times New Roman"/>
                <w:iCs/>
                <w:sz w:val="24"/>
                <w:szCs w:val="24"/>
              </w:rPr>
              <w:lastRenderedPageBreak/>
              <w:t>Leiden, The Netherlands: African Studies Centre, 2012.</w:t>
            </w:r>
          </w:p>
        </w:tc>
        <w:tc>
          <w:tcPr>
            <w:tcW w:w="1212" w:type="dxa"/>
          </w:tcPr>
          <w:p w14:paraId="68AED54C" w14:textId="77777777" w:rsidR="00625977" w:rsidRPr="008E6F91" w:rsidRDefault="00625977" w:rsidP="00376507">
            <w:pPr>
              <w:pStyle w:val="a6"/>
              <w:rPr>
                <w:color w:val="000000"/>
              </w:rPr>
            </w:pPr>
            <w:r>
              <w:rPr>
                <w:color w:val="000000"/>
              </w:rPr>
              <w:lastRenderedPageBreak/>
              <w:t>2</w:t>
            </w:r>
          </w:p>
        </w:tc>
        <w:tc>
          <w:tcPr>
            <w:tcW w:w="1297" w:type="dxa"/>
          </w:tcPr>
          <w:p w14:paraId="1639C650" w14:textId="77777777" w:rsidR="00625977" w:rsidRPr="008E6F91" w:rsidRDefault="00625977" w:rsidP="00376507">
            <w:pPr>
              <w:pStyle w:val="a6"/>
              <w:rPr>
                <w:color w:val="000000"/>
              </w:rPr>
            </w:pPr>
          </w:p>
        </w:tc>
      </w:tr>
      <w:tr w:rsidR="007C3ADB" w:rsidRPr="008E6F91" w14:paraId="2A00FF32" w14:textId="77777777" w:rsidTr="007C3ADB">
        <w:tc>
          <w:tcPr>
            <w:tcW w:w="718" w:type="dxa"/>
          </w:tcPr>
          <w:p w14:paraId="742DE9FF" w14:textId="7AA48A03" w:rsidR="00625977" w:rsidRPr="008E6F91" w:rsidRDefault="006C1528" w:rsidP="00376507">
            <w:pPr>
              <w:pStyle w:val="a6"/>
              <w:rPr>
                <w:color w:val="000000"/>
              </w:rPr>
            </w:pPr>
            <w:r>
              <w:rPr>
                <w:color w:val="000000"/>
              </w:rPr>
              <w:t>8</w:t>
            </w:r>
          </w:p>
        </w:tc>
        <w:tc>
          <w:tcPr>
            <w:tcW w:w="2004" w:type="dxa"/>
          </w:tcPr>
          <w:p w14:paraId="2076D7B8" w14:textId="23315242" w:rsidR="00625977" w:rsidRPr="0058076C" w:rsidRDefault="0058076C" w:rsidP="00556483">
            <w:pPr>
              <w:jc w:val="both"/>
              <w:rPr>
                <w:rFonts w:ascii="Times New Roman" w:eastAsia="Times New Roman" w:hAnsi="Times New Roman" w:cs="Times New Roman"/>
                <w:sz w:val="24"/>
                <w:szCs w:val="24"/>
                <w:lang w:eastAsia="ru-RU"/>
              </w:rPr>
            </w:pPr>
            <w:r w:rsidRPr="0058076C">
              <w:rPr>
                <w:rFonts w:ascii="Times New Roman" w:eastAsia="Times New Roman" w:hAnsi="Times New Roman" w:cs="Times New Roman"/>
                <w:sz w:val="24"/>
                <w:szCs w:val="24"/>
                <w:lang w:eastAsia="ru-RU"/>
              </w:rPr>
              <w:t>Регіональні студії країн Латинської Америки</w:t>
            </w:r>
          </w:p>
        </w:tc>
        <w:tc>
          <w:tcPr>
            <w:tcW w:w="1845" w:type="dxa"/>
          </w:tcPr>
          <w:p w14:paraId="0A3E7FE5" w14:textId="77777777" w:rsidR="00625977" w:rsidRPr="00C96F07" w:rsidRDefault="00625977" w:rsidP="00C96F07">
            <w:pPr>
              <w:pStyle w:val="a6"/>
              <w:spacing w:before="0" w:beforeAutospacing="0" w:after="0" w:afterAutospacing="0"/>
              <w:rPr>
                <w:color w:val="000000"/>
              </w:rPr>
            </w:pPr>
            <w:r w:rsidRPr="00C96F07">
              <w:rPr>
                <w:color w:val="000000"/>
              </w:rPr>
              <w:t>Лекція</w:t>
            </w:r>
          </w:p>
        </w:tc>
        <w:tc>
          <w:tcPr>
            <w:tcW w:w="2553" w:type="dxa"/>
          </w:tcPr>
          <w:p w14:paraId="508DF281"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Fredrik Söderbaum. Rethinking Regionalism (Rethinking World Politics) 1st ed. 2016 Edition</w:t>
            </w:r>
          </w:p>
          <w:p w14:paraId="709D1255"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Bulmer-Thomas, Victor, ed. Regional Integration in Latin America and the Caribbean: The Political Economy of Open Regionalism. London: University of London, 2001.</w:t>
            </w:r>
          </w:p>
          <w:p w14:paraId="54D52E0E"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Dabène, Olivier. The Politics of Regional Integration in Latin America: Theoretical and Comparative Exploration. New York: Palgrave Macmillan, 2009.</w:t>
            </w:r>
          </w:p>
          <w:p w14:paraId="1154AD93" w14:textId="77777777" w:rsidR="001929DC"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Fawcett, Louise, and Monica Serrano, eds. Regionalism and Governance in the Americas. London: Palgrave Macmillan, 2005.</w:t>
            </w:r>
          </w:p>
          <w:p w14:paraId="1ABD23B3" w14:textId="03DE1A34" w:rsidR="00625977" w:rsidRPr="001929DC" w:rsidRDefault="001929DC" w:rsidP="001929DC">
            <w:pPr>
              <w:pStyle w:val="21"/>
              <w:spacing w:after="0" w:line="240" w:lineRule="auto"/>
              <w:jc w:val="both"/>
              <w:rPr>
                <w:rFonts w:ascii="Times New Roman" w:hAnsi="Times New Roman" w:cs="Times New Roman"/>
                <w:iCs/>
                <w:sz w:val="24"/>
                <w:szCs w:val="24"/>
              </w:rPr>
            </w:pPr>
            <w:r w:rsidRPr="001929DC">
              <w:rPr>
                <w:rFonts w:ascii="Times New Roman" w:hAnsi="Times New Roman" w:cs="Times New Roman"/>
                <w:iCs/>
                <w:sz w:val="24"/>
                <w:szCs w:val="24"/>
              </w:rPr>
              <w:t>Riggirozzi, Pía, and Diana Tussie, eds. The Rise of Post-Hegemonic Regionalism: The Case of Latin America. London and New York: Springer, 2012.</w:t>
            </w:r>
          </w:p>
        </w:tc>
        <w:tc>
          <w:tcPr>
            <w:tcW w:w="1212" w:type="dxa"/>
          </w:tcPr>
          <w:p w14:paraId="650F43A5" w14:textId="77777777" w:rsidR="00625977" w:rsidRPr="008E6F91" w:rsidRDefault="00625977" w:rsidP="00376507">
            <w:pPr>
              <w:pStyle w:val="a6"/>
              <w:rPr>
                <w:color w:val="000000"/>
              </w:rPr>
            </w:pPr>
            <w:r>
              <w:rPr>
                <w:color w:val="000000"/>
              </w:rPr>
              <w:t>2</w:t>
            </w:r>
          </w:p>
        </w:tc>
        <w:tc>
          <w:tcPr>
            <w:tcW w:w="1297" w:type="dxa"/>
          </w:tcPr>
          <w:p w14:paraId="15A304EF" w14:textId="77777777" w:rsidR="00625977" w:rsidRPr="008E6F91" w:rsidRDefault="00625977" w:rsidP="00376507">
            <w:pPr>
              <w:pStyle w:val="a6"/>
              <w:rPr>
                <w:color w:val="000000"/>
              </w:rPr>
            </w:pPr>
          </w:p>
        </w:tc>
      </w:tr>
      <w:tr w:rsidR="007C3ADB" w:rsidRPr="008E6F91" w14:paraId="0596F21B" w14:textId="77777777" w:rsidTr="007C3ADB">
        <w:tc>
          <w:tcPr>
            <w:tcW w:w="718" w:type="dxa"/>
          </w:tcPr>
          <w:p w14:paraId="034AE7C0" w14:textId="262E11E1" w:rsidR="007C3ADB" w:rsidRPr="008E6F91" w:rsidRDefault="007C3ADB" w:rsidP="007C3ADB">
            <w:pPr>
              <w:pStyle w:val="a6"/>
              <w:rPr>
                <w:color w:val="000000"/>
              </w:rPr>
            </w:pPr>
            <w:r>
              <w:rPr>
                <w:color w:val="000000"/>
              </w:rPr>
              <w:t>9</w:t>
            </w:r>
          </w:p>
        </w:tc>
        <w:tc>
          <w:tcPr>
            <w:tcW w:w="2004" w:type="dxa"/>
          </w:tcPr>
          <w:p w14:paraId="6BA96845" w14:textId="3664167A" w:rsidR="007C3ADB" w:rsidRPr="00556483" w:rsidRDefault="007C3ADB" w:rsidP="007C3ADB">
            <w:pPr>
              <w:jc w:val="both"/>
              <w:rPr>
                <w:rFonts w:ascii="Times New Roman" w:hAnsi="Times New Roman" w:cs="Times New Roman"/>
                <w:bCs/>
                <w:sz w:val="24"/>
                <w:szCs w:val="24"/>
              </w:rPr>
            </w:pPr>
            <w:r>
              <w:rPr>
                <w:rFonts w:ascii="Times New Roman" w:hAnsi="Times New Roman"/>
                <w:bCs/>
                <w:sz w:val="24"/>
                <w:szCs w:val="24"/>
                <w:lang w:eastAsia="uk-UA"/>
              </w:rPr>
              <w:t>Д</w:t>
            </w:r>
            <w:r w:rsidRPr="00556483">
              <w:rPr>
                <w:rFonts w:ascii="Times New Roman" w:hAnsi="Times New Roman"/>
                <w:bCs/>
                <w:sz w:val="24"/>
                <w:szCs w:val="24"/>
                <w:lang w:eastAsia="uk-UA"/>
              </w:rPr>
              <w:t>ебати про формальний та неформальний регіоналізм</w:t>
            </w:r>
          </w:p>
        </w:tc>
        <w:tc>
          <w:tcPr>
            <w:tcW w:w="1845" w:type="dxa"/>
          </w:tcPr>
          <w:p w14:paraId="5D120FC2" w14:textId="2FA72733" w:rsidR="007C3ADB" w:rsidRPr="008E6F91" w:rsidRDefault="007C3ADB" w:rsidP="007C3ADB">
            <w:pPr>
              <w:pStyle w:val="a6"/>
              <w:rPr>
                <w:color w:val="000000"/>
              </w:rPr>
            </w:pPr>
            <w:r>
              <w:rPr>
                <w:color w:val="000000"/>
              </w:rPr>
              <w:t>Семінар</w:t>
            </w:r>
          </w:p>
        </w:tc>
        <w:tc>
          <w:tcPr>
            <w:tcW w:w="2553" w:type="dxa"/>
          </w:tcPr>
          <w:p w14:paraId="42CE4F1D" w14:textId="77777777" w:rsidR="007C3ADB" w:rsidRPr="00566FEC" w:rsidRDefault="000E047E" w:rsidP="007C3ADB">
            <w:pPr>
              <w:shd w:val="clear" w:color="auto" w:fill="FFFFFF"/>
              <w:contextualSpacing/>
              <w:jc w:val="both"/>
              <w:outlineLvl w:val="0"/>
              <w:rPr>
                <w:rFonts w:ascii="Times New Roman" w:eastAsia="Times New Roman" w:hAnsi="Times New Roman" w:cs="Times New Roman"/>
                <w:kern w:val="36"/>
                <w:sz w:val="24"/>
                <w:szCs w:val="24"/>
                <w:lang w:val="en-GB" w:eastAsia="uk-UA"/>
              </w:rPr>
            </w:pPr>
            <w:hyperlink r:id="rId27" w:history="1">
              <w:r w:rsidR="007C3ADB" w:rsidRPr="00566FEC">
                <w:rPr>
                  <w:rFonts w:ascii="Times New Roman" w:eastAsia="Times New Roman" w:hAnsi="Times New Roman" w:cs="Times New Roman"/>
                  <w:kern w:val="36"/>
                  <w:sz w:val="24"/>
                  <w:szCs w:val="24"/>
                  <w:shd w:val="clear" w:color="auto" w:fill="FFFFFF"/>
                  <w:lang w:val="en-GB" w:eastAsia="uk-UA"/>
                </w:rPr>
                <w:t>Fredrik Söderbaum</w:t>
              </w:r>
            </w:hyperlink>
            <w:r w:rsidR="007C3ADB" w:rsidRPr="00566FEC">
              <w:rPr>
                <w:rFonts w:ascii="Times New Roman" w:eastAsia="Times New Roman" w:hAnsi="Times New Roman" w:cs="Times New Roman"/>
                <w:kern w:val="36"/>
                <w:sz w:val="24"/>
                <w:szCs w:val="24"/>
                <w:lang w:val="en-GB" w:eastAsia="uk-UA"/>
              </w:rPr>
              <w:t>. Rethinking Regionalism (Rethinking World Politics) 1st ed. 2016 Edition</w:t>
            </w:r>
          </w:p>
          <w:p w14:paraId="7FBDE73E"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t>Acharya, A. (2014) The End of American World Order (Cambridge: Polity Press).</w:t>
            </w:r>
          </w:p>
          <w:p w14:paraId="335D4251"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lastRenderedPageBreak/>
              <w:t>Buzdugan, S. R. (2013) 'Regionalism from Without: External Involvement of the EU in Regionalism in Southern Africa', Review of International Political Economy, Vol. 20, No. 4, pp. 917—46.</w:t>
            </w:r>
          </w:p>
          <w:p w14:paraId="1BC5DC98"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t>Cheru, F. and Obi, S. (eds) (2010) The Rise of China and India in Africa: Challenges, Opportunities and Critical interventions (London: Zed).</w:t>
            </w:r>
          </w:p>
          <w:p w14:paraId="10AC6B6B"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t>Delputte, S. and F. Soderbaum (2012) 'European aid Coordination in Africa: Is the Commission Calling the Tune?', in Ganzle, S., S. Grimm and D. Mahkan (eds), The European Union and Global Development: An Enlightened Superpower in the Making? (Basingstoke: Palgrave Macmillan).</w:t>
            </w:r>
          </w:p>
          <w:p w14:paraId="41A1A430" w14:textId="77777777" w:rsidR="007C3ADB" w:rsidRPr="00566FEC" w:rsidRDefault="000E047E" w:rsidP="007C3ADB">
            <w:pPr>
              <w:shd w:val="clear" w:color="auto" w:fill="FFFFFF"/>
              <w:contextualSpacing/>
              <w:jc w:val="both"/>
              <w:rPr>
                <w:rFonts w:ascii="Times New Roman" w:eastAsia="Times New Roman" w:hAnsi="Times New Roman" w:cs="Times New Roman"/>
                <w:kern w:val="36"/>
                <w:sz w:val="24"/>
                <w:szCs w:val="24"/>
                <w:lang w:val="en-GB" w:eastAsia="uk-UA"/>
              </w:rPr>
            </w:pPr>
            <w:hyperlink r:id="rId28" w:history="1">
              <w:r w:rsidR="007C3ADB" w:rsidRPr="00566FEC">
                <w:rPr>
                  <w:rFonts w:ascii="Times New Roman" w:eastAsia="Times New Roman" w:hAnsi="Times New Roman" w:cs="Times New Roman"/>
                  <w:kern w:val="36"/>
                  <w:sz w:val="24"/>
                  <w:szCs w:val="24"/>
                  <w:shd w:val="clear" w:color="auto" w:fill="FFFFFF"/>
                  <w:lang w:val="en-GB" w:eastAsia="uk-UA"/>
                </w:rPr>
                <w:t>James W. Scott</w:t>
              </w:r>
            </w:hyperlink>
            <w:r w:rsidR="007C3ADB" w:rsidRPr="00566FEC">
              <w:rPr>
                <w:rFonts w:ascii="Times New Roman" w:eastAsia="Times New Roman" w:hAnsi="Times New Roman" w:cs="Times New Roman"/>
                <w:kern w:val="36"/>
                <w:sz w:val="24"/>
                <w:szCs w:val="24"/>
                <w:lang w:val="en-GB" w:eastAsia="uk-UA"/>
              </w:rPr>
              <w:t>. De-coding New Regionalism: Shifting Socio-political Contexts in Central Europe and Latin America (Urban and Regional Planning and Development) 1st Edition, 2016</w:t>
            </w:r>
          </w:p>
          <w:p w14:paraId="7124A7BE"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t>Santander, S. (2010) 'The Ups and Downs of Interregionalism in Latin America' in Sdderbaum, F. and P. Stalgren (eds), The European Union and the Global South (Boulder, CO: Lynne Rienner Publishers).</w:t>
            </w:r>
          </w:p>
          <w:p w14:paraId="264409DA"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lastRenderedPageBreak/>
              <w:t>Santander, S. (2014) 'The Impact of the Iberian States on Europan Union-Latin American Interregionalism', in Baert, F., T. Scaramagli and F. Soderbaum (eds), Intersecting Interregionalism (Dordrecht: Springer)</w:t>
            </w:r>
          </w:p>
          <w:p w14:paraId="1B3AC458" w14:textId="77777777" w:rsidR="007C3ADB" w:rsidRPr="00566FEC" w:rsidRDefault="000E047E" w:rsidP="007C3ADB">
            <w:pPr>
              <w:shd w:val="clear" w:color="auto" w:fill="FFFFFF"/>
              <w:contextualSpacing/>
              <w:jc w:val="both"/>
              <w:rPr>
                <w:rFonts w:ascii="Times New Roman" w:eastAsia="Times New Roman" w:hAnsi="Times New Roman" w:cs="Times New Roman"/>
                <w:kern w:val="36"/>
                <w:sz w:val="24"/>
                <w:szCs w:val="24"/>
                <w:lang w:val="en-GB" w:eastAsia="uk-UA"/>
              </w:rPr>
            </w:pPr>
            <w:hyperlink r:id="rId29" w:history="1">
              <w:r w:rsidR="007C3ADB" w:rsidRPr="00566FEC">
                <w:rPr>
                  <w:rFonts w:ascii="Times New Roman" w:eastAsia="Times New Roman" w:hAnsi="Times New Roman" w:cs="Times New Roman"/>
                  <w:kern w:val="36"/>
                  <w:sz w:val="24"/>
                  <w:szCs w:val="24"/>
                  <w:shd w:val="clear" w:color="auto" w:fill="FFFFFF"/>
                  <w:lang w:val="en-GB" w:eastAsia="uk-UA"/>
                </w:rPr>
                <w:t>Ernesto Vivares</w:t>
              </w:r>
            </w:hyperlink>
            <w:r w:rsidR="007C3ADB" w:rsidRPr="00566FEC">
              <w:rPr>
                <w:rFonts w:ascii="Times New Roman" w:eastAsia="Times New Roman" w:hAnsi="Times New Roman" w:cs="Times New Roman"/>
                <w:kern w:val="36"/>
                <w:sz w:val="24"/>
                <w:szCs w:val="24"/>
                <w:shd w:val="clear" w:color="auto" w:fill="FFFFFF"/>
                <w:lang w:val="en-GB" w:eastAsia="uk-UA"/>
              </w:rPr>
              <w:t>. </w:t>
            </w:r>
            <w:r w:rsidR="007C3ADB" w:rsidRPr="00566FEC">
              <w:rPr>
                <w:rFonts w:ascii="Times New Roman" w:eastAsia="Times New Roman" w:hAnsi="Times New Roman" w:cs="Times New Roman"/>
                <w:kern w:val="36"/>
                <w:sz w:val="24"/>
                <w:szCs w:val="24"/>
                <w:lang w:val="en-GB" w:eastAsia="uk-UA"/>
              </w:rPr>
              <w:t>Regionalism, Development and the Post-Commodities Boom in South America (International Political Economy Series) 1st ed. 2018 Edition</w:t>
            </w:r>
            <w:r w:rsidR="007C3ADB" w:rsidRPr="00566FEC">
              <w:rPr>
                <w:rFonts w:ascii="Times New Roman" w:eastAsia="Times New Roman" w:hAnsi="Times New Roman" w:cs="Times New Roman"/>
                <w:kern w:val="36"/>
                <w:sz w:val="24"/>
                <w:szCs w:val="24"/>
                <w:shd w:val="clear" w:color="auto" w:fill="FFFFFF"/>
                <w:lang w:val="en-GB" w:eastAsia="uk-UA"/>
              </w:rPr>
              <w:t> </w:t>
            </w:r>
            <w:r w:rsidR="007C3ADB" w:rsidRPr="00566FEC">
              <w:rPr>
                <w:rFonts w:ascii="Times New Roman" w:eastAsia="Times New Roman" w:hAnsi="Times New Roman" w:cs="Times New Roman"/>
                <w:kern w:val="36"/>
                <w:sz w:val="24"/>
                <w:szCs w:val="24"/>
                <w:lang w:val="en-GB" w:eastAsia="uk-UA"/>
              </w:rPr>
              <w:t> </w:t>
            </w:r>
          </w:p>
          <w:p w14:paraId="388B16C5" w14:textId="77777777" w:rsidR="007C3ADB" w:rsidRPr="00566FEC"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566FEC">
              <w:rPr>
                <w:rFonts w:ascii="Times New Roman" w:eastAsia="Times New Roman" w:hAnsi="Times New Roman" w:cs="Times New Roman"/>
                <w:sz w:val="24"/>
                <w:szCs w:val="24"/>
                <w:lang w:val="en-GB" w:eastAsia="uk-UA"/>
              </w:rPr>
              <w:t>Telo, M. (ed.) (2014) European Union and New Regionalism. Competing Regionalism and Global Governance in a Post-Hegemonic Era (3rd edn) (Aldershot: Ashgate).</w:t>
            </w:r>
          </w:p>
          <w:p w14:paraId="18F37D97" w14:textId="4AF56340" w:rsidR="007C3ADB" w:rsidRPr="008E6F91" w:rsidRDefault="007C3ADB" w:rsidP="007C3ADB">
            <w:pPr>
              <w:pStyle w:val="a6"/>
              <w:spacing w:before="0" w:beforeAutospacing="0" w:after="0" w:afterAutospacing="0"/>
              <w:rPr>
                <w:color w:val="000000"/>
              </w:rPr>
            </w:pPr>
            <w:r w:rsidRPr="00566FEC">
              <w:rPr>
                <w:lang w:val="en-GB"/>
              </w:rPr>
              <w:t>Wunderlich, J.-U. (2012) 'The EU as an Actor Sui Generis? A Comparison of EU and ASEAN Actorness', Journal of Common Market Studies, Vol. 50, No. 4, pp. 653-69.</w:t>
            </w:r>
          </w:p>
        </w:tc>
        <w:tc>
          <w:tcPr>
            <w:tcW w:w="1212" w:type="dxa"/>
          </w:tcPr>
          <w:p w14:paraId="5025C3D9" w14:textId="77777777" w:rsidR="007C3ADB" w:rsidRPr="008E6F91" w:rsidRDefault="007C3ADB" w:rsidP="007C3ADB">
            <w:pPr>
              <w:pStyle w:val="a6"/>
              <w:rPr>
                <w:color w:val="000000"/>
              </w:rPr>
            </w:pPr>
            <w:r>
              <w:rPr>
                <w:color w:val="000000"/>
              </w:rPr>
              <w:lastRenderedPageBreak/>
              <w:t>2</w:t>
            </w:r>
          </w:p>
        </w:tc>
        <w:tc>
          <w:tcPr>
            <w:tcW w:w="1297" w:type="dxa"/>
          </w:tcPr>
          <w:p w14:paraId="53D74C4C" w14:textId="77777777" w:rsidR="007C3ADB" w:rsidRPr="008E6F91" w:rsidRDefault="007C3ADB" w:rsidP="007C3ADB">
            <w:pPr>
              <w:pStyle w:val="a6"/>
              <w:rPr>
                <w:color w:val="000000"/>
              </w:rPr>
            </w:pPr>
          </w:p>
        </w:tc>
      </w:tr>
      <w:tr w:rsidR="007C3ADB" w:rsidRPr="008E6F91" w14:paraId="780FBC8A" w14:textId="77777777" w:rsidTr="007C3ADB">
        <w:tc>
          <w:tcPr>
            <w:tcW w:w="718" w:type="dxa"/>
          </w:tcPr>
          <w:p w14:paraId="0AD297E8" w14:textId="1CEE4375" w:rsidR="007C3ADB" w:rsidRPr="008E6F91" w:rsidRDefault="007C3ADB" w:rsidP="007C3ADB">
            <w:pPr>
              <w:pStyle w:val="a6"/>
              <w:rPr>
                <w:color w:val="000000"/>
              </w:rPr>
            </w:pPr>
            <w:r>
              <w:rPr>
                <w:color w:val="000000"/>
              </w:rPr>
              <w:lastRenderedPageBreak/>
              <w:t>10</w:t>
            </w:r>
          </w:p>
        </w:tc>
        <w:tc>
          <w:tcPr>
            <w:tcW w:w="2004" w:type="dxa"/>
          </w:tcPr>
          <w:p w14:paraId="4C1A4532" w14:textId="73373B58" w:rsidR="007C3ADB" w:rsidRPr="00556483" w:rsidRDefault="007C3ADB" w:rsidP="007C3ADB">
            <w:pPr>
              <w:shd w:val="clear" w:color="auto" w:fill="FFFFFF"/>
              <w:jc w:val="both"/>
              <w:rPr>
                <w:rFonts w:ascii="Times New Roman" w:hAnsi="Times New Roman"/>
                <w:bCs/>
                <w:sz w:val="24"/>
                <w:szCs w:val="24"/>
                <w:lang w:val="en-GB" w:eastAsia="uk-UA"/>
              </w:rPr>
            </w:pPr>
            <w:r w:rsidRPr="00556483">
              <w:rPr>
                <w:rFonts w:ascii="Times New Roman" w:hAnsi="Times New Roman"/>
                <w:bCs/>
                <w:sz w:val="24"/>
                <w:szCs w:val="24"/>
                <w:lang w:eastAsia="uk-UA"/>
              </w:rPr>
              <w:t>Багатовимірний регіоналізм</w:t>
            </w:r>
          </w:p>
        </w:tc>
        <w:tc>
          <w:tcPr>
            <w:tcW w:w="1845" w:type="dxa"/>
          </w:tcPr>
          <w:p w14:paraId="26DD658F" w14:textId="41E45C14" w:rsidR="007C3ADB" w:rsidRPr="008E6F91" w:rsidRDefault="007C3ADB" w:rsidP="007C3ADB">
            <w:pPr>
              <w:pStyle w:val="a6"/>
              <w:rPr>
                <w:color w:val="000000"/>
              </w:rPr>
            </w:pPr>
            <w:r>
              <w:rPr>
                <w:color w:val="000000"/>
              </w:rPr>
              <w:t>Семінар</w:t>
            </w:r>
          </w:p>
        </w:tc>
        <w:tc>
          <w:tcPr>
            <w:tcW w:w="2553" w:type="dxa"/>
          </w:tcPr>
          <w:p w14:paraId="52496373" w14:textId="77777777" w:rsidR="007C3ADB" w:rsidRPr="00EA2133" w:rsidRDefault="000E047E" w:rsidP="007C3ADB">
            <w:pPr>
              <w:shd w:val="clear" w:color="auto" w:fill="FFFFFF"/>
              <w:contextualSpacing/>
              <w:jc w:val="both"/>
              <w:rPr>
                <w:rFonts w:ascii="Times New Roman" w:eastAsia="Times New Roman" w:hAnsi="Times New Roman" w:cs="Times New Roman"/>
                <w:kern w:val="36"/>
                <w:sz w:val="24"/>
                <w:szCs w:val="24"/>
                <w:lang w:val="en-GB" w:eastAsia="uk-UA"/>
              </w:rPr>
            </w:pPr>
            <w:hyperlink r:id="rId30" w:history="1">
              <w:r w:rsidR="007C3ADB" w:rsidRPr="00EA2133">
                <w:rPr>
                  <w:rFonts w:ascii="Times New Roman" w:eastAsia="Times New Roman" w:hAnsi="Times New Roman" w:cs="Times New Roman"/>
                  <w:kern w:val="36"/>
                  <w:sz w:val="24"/>
                  <w:szCs w:val="24"/>
                  <w:shd w:val="clear" w:color="auto" w:fill="FFFFFF"/>
                  <w:lang w:val="en-GB" w:eastAsia="uk-UA"/>
                </w:rPr>
                <w:t>Fredrik Söderbaum</w:t>
              </w:r>
            </w:hyperlink>
            <w:r w:rsidR="007C3ADB" w:rsidRPr="00EA2133">
              <w:rPr>
                <w:rFonts w:ascii="Times New Roman" w:eastAsia="Times New Roman" w:hAnsi="Times New Roman" w:cs="Times New Roman"/>
                <w:kern w:val="36"/>
                <w:sz w:val="24"/>
                <w:szCs w:val="24"/>
                <w:lang w:val="en-GB" w:eastAsia="uk-UA"/>
              </w:rPr>
              <w:t>. Rethinking Regionalism (Rethinking World Politics) 1st ed. 2016</w:t>
            </w:r>
          </w:p>
          <w:p w14:paraId="64791934"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 xml:space="preserve">Combaz, E. (2013) "Regional development programmes and poverty reduction", GSDRC Helpdesk Research Report 1023. (Birmingham. UK: GSDRC. </w:t>
            </w:r>
            <w:r w:rsidRPr="00EA2133">
              <w:rPr>
                <w:rFonts w:ascii="Times New Roman" w:eastAsia="Times New Roman" w:hAnsi="Times New Roman" w:cs="Times New Roman"/>
                <w:sz w:val="24"/>
                <w:szCs w:val="24"/>
                <w:lang w:val="en-GB" w:eastAsia="uk-UA"/>
              </w:rPr>
              <w:lastRenderedPageBreak/>
              <w:t>University of Birmingham).</w:t>
            </w:r>
          </w:p>
          <w:p w14:paraId="14C8C559"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Baert, F., T. Scaramagli and F. Soderbaum (eds) (2014) Intersecting Interregionalism. Regions, Global Governance and the EU (Dordrecht: Springer).</w:t>
            </w:r>
          </w:p>
          <w:p w14:paraId="7547988F"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Combaz, E. (2013) "Regional development programmes and poverty reduction", GSDRC Helpdesk Research Report 1023. (Birmingham. UK: GSDRC. University of Birmingham).</w:t>
            </w:r>
          </w:p>
          <w:p w14:paraId="56B48CC0"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Emerson, G. (2014) 'An Art of the Region: Towards a Politics of Regionness". New- Political Economy, Vol. 19, No. 4, pp. 559-77.</w:t>
            </w:r>
          </w:p>
          <w:p w14:paraId="678883AE"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Soderbaum, F. and J. Granit (2014) 'The Political Economy of Regionalism. The Relevance for International Waters and the Global Environment Facility', STAP Issues Paper Series. Washington, DC: Global Environmental Facility.</w:t>
            </w:r>
          </w:p>
          <w:p w14:paraId="7B30938F" w14:textId="77777777" w:rsidR="007C3ADB" w:rsidRPr="00EA2133" w:rsidRDefault="007C3ADB" w:rsidP="007C3ADB">
            <w:pPr>
              <w:shd w:val="clear" w:color="auto" w:fill="FFFFFF"/>
              <w:contextualSpacing/>
              <w:jc w:val="both"/>
              <w:rPr>
                <w:rFonts w:ascii="Times New Roman" w:eastAsia="Times New Roman" w:hAnsi="Times New Roman" w:cs="Times New Roman"/>
                <w:sz w:val="24"/>
                <w:szCs w:val="24"/>
                <w:lang w:val="en-GB" w:eastAsia="uk-UA"/>
              </w:rPr>
            </w:pPr>
            <w:r w:rsidRPr="00EA2133">
              <w:rPr>
                <w:rFonts w:ascii="Times New Roman" w:eastAsia="Times New Roman" w:hAnsi="Times New Roman" w:cs="Times New Roman"/>
                <w:sz w:val="24"/>
                <w:szCs w:val="24"/>
                <w:lang w:val="en-GB" w:eastAsia="uk-UA"/>
              </w:rPr>
              <w:t>Santander, S. (2010) 'The Ups and Downs of Interregionalism in Latin America' in Sdderbaum, F. and P. Stalgren (eds), The European Union and the Global South (Boulder, CO: Lynne Rienner Publishers).</w:t>
            </w:r>
          </w:p>
          <w:p w14:paraId="1199BDA1" w14:textId="77777777" w:rsidR="007C3ADB" w:rsidRPr="00EA2133" w:rsidRDefault="000E047E" w:rsidP="007C3ADB">
            <w:pPr>
              <w:shd w:val="clear" w:color="auto" w:fill="FFFFFF"/>
              <w:contextualSpacing/>
              <w:jc w:val="both"/>
              <w:rPr>
                <w:rFonts w:ascii="Times New Roman" w:eastAsia="Times New Roman" w:hAnsi="Times New Roman" w:cs="Times New Roman"/>
                <w:kern w:val="36"/>
                <w:sz w:val="24"/>
                <w:szCs w:val="24"/>
                <w:lang w:val="en-GB" w:eastAsia="uk-UA"/>
              </w:rPr>
            </w:pPr>
            <w:hyperlink r:id="rId31" w:history="1">
              <w:r w:rsidR="007C3ADB" w:rsidRPr="00EA2133">
                <w:rPr>
                  <w:rFonts w:ascii="Times New Roman" w:eastAsia="Times New Roman" w:hAnsi="Times New Roman" w:cs="Times New Roman"/>
                  <w:kern w:val="36"/>
                  <w:sz w:val="24"/>
                  <w:szCs w:val="24"/>
                  <w:shd w:val="clear" w:color="auto" w:fill="FFFFFF"/>
                  <w:lang w:val="en-GB" w:eastAsia="uk-UA"/>
                </w:rPr>
                <w:t>Henrik Halkier</w:t>
              </w:r>
            </w:hyperlink>
            <w:r w:rsidR="007C3ADB" w:rsidRPr="00EA2133">
              <w:rPr>
                <w:rFonts w:ascii="Times New Roman" w:eastAsia="Times New Roman" w:hAnsi="Times New Roman" w:cs="Times New Roman"/>
                <w:kern w:val="36"/>
                <w:sz w:val="24"/>
                <w:szCs w:val="24"/>
                <w:shd w:val="clear" w:color="auto" w:fill="FFFFFF"/>
                <w:lang w:val="en-GB" w:eastAsia="uk-UA"/>
              </w:rPr>
              <w:t>, </w:t>
            </w:r>
            <w:hyperlink r:id="rId32" w:history="1">
              <w:r w:rsidR="007C3ADB" w:rsidRPr="00EA2133">
                <w:rPr>
                  <w:rFonts w:ascii="Times New Roman" w:eastAsia="Times New Roman" w:hAnsi="Times New Roman" w:cs="Times New Roman"/>
                  <w:kern w:val="36"/>
                  <w:sz w:val="24"/>
                  <w:szCs w:val="24"/>
                  <w:lang w:val="en-GB" w:eastAsia="uk-UA"/>
                </w:rPr>
                <w:t>Iwona Sagan</w:t>
              </w:r>
            </w:hyperlink>
            <w:r w:rsidR="007C3ADB" w:rsidRPr="00EA2133">
              <w:rPr>
                <w:rFonts w:ascii="Times New Roman" w:eastAsia="Times New Roman" w:hAnsi="Times New Roman" w:cs="Times New Roman"/>
                <w:kern w:val="36"/>
                <w:sz w:val="24"/>
                <w:szCs w:val="24"/>
                <w:lang w:val="en-GB" w:eastAsia="uk-UA"/>
              </w:rPr>
              <w:t>. Regionalism Contested: Institution, Society and Governance (Urban and Regional Planning and Development Series) 1st Edition, 2016</w:t>
            </w:r>
          </w:p>
          <w:p w14:paraId="520C7386" w14:textId="77777777" w:rsidR="007C3ADB" w:rsidRPr="00EA2133" w:rsidRDefault="000E047E" w:rsidP="007C3ADB">
            <w:pPr>
              <w:shd w:val="clear" w:color="auto" w:fill="FFFFFF"/>
              <w:contextualSpacing/>
              <w:jc w:val="both"/>
              <w:rPr>
                <w:rFonts w:ascii="Times New Roman" w:eastAsia="Times New Roman" w:hAnsi="Times New Roman" w:cs="Times New Roman"/>
                <w:kern w:val="36"/>
                <w:sz w:val="24"/>
                <w:szCs w:val="24"/>
                <w:lang w:val="en-GB" w:eastAsia="uk-UA"/>
              </w:rPr>
            </w:pPr>
            <w:hyperlink r:id="rId33" w:history="1">
              <w:r w:rsidR="007C3ADB" w:rsidRPr="00EA2133">
                <w:rPr>
                  <w:rFonts w:ascii="Times New Roman" w:eastAsia="Times New Roman" w:hAnsi="Times New Roman" w:cs="Times New Roman"/>
                  <w:kern w:val="36"/>
                  <w:sz w:val="24"/>
                  <w:szCs w:val="24"/>
                  <w:shd w:val="clear" w:color="auto" w:fill="FFFFFF"/>
                  <w:lang w:val="en-GB" w:eastAsia="uk-UA"/>
                </w:rPr>
                <w:t>Anna Ohanyan</w:t>
              </w:r>
            </w:hyperlink>
            <w:r w:rsidR="007C3ADB" w:rsidRPr="00EA2133">
              <w:rPr>
                <w:rFonts w:ascii="Times New Roman" w:eastAsia="Times New Roman" w:hAnsi="Times New Roman" w:cs="Times New Roman"/>
                <w:kern w:val="36"/>
                <w:sz w:val="24"/>
                <w:szCs w:val="24"/>
                <w:lang w:val="en-GB" w:eastAsia="uk-UA"/>
              </w:rPr>
              <w:t>. Networked Regionalism as Conflict Management 1st Edition, 2015</w:t>
            </w:r>
          </w:p>
          <w:p w14:paraId="168DE2FD" w14:textId="42B8B1B3" w:rsidR="007C3ADB" w:rsidRPr="00F32490" w:rsidRDefault="000E047E" w:rsidP="007C3ADB">
            <w:pPr>
              <w:pStyle w:val="a6"/>
              <w:spacing w:before="0" w:beforeAutospacing="0" w:after="0" w:afterAutospacing="0"/>
              <w:rPr>
                <w:color w:val="000000"/>
              </w:rPr>
            </w:pPr>
            <w:hyperlink r:id="rId34" w:history="1">
              <w:r w:rsidR="007C3ADB" w:rsidRPr="00EA2133">
                <w:rPr>
                  <w:kern w:val="36"/>
                  <w:shd w:val="clear" w:color="auto" w:fill="FFFFFF"/>
                  <w:lang w:val="en-GB"/>
                </w:rPr>
                <w:t>Klaus Roth</w:t>
              </w:r>
            </w:hyperlink>
            <w:r w:rsidR="007C3ADB" w:rsidRPr="00EA2133">
              <w:rPr>
                <w:kern w:val="36"/>
                <w:shd w:val="clear" w:color="auto" w:fill="FFFFFF"/>
                <w:lang w:val="en-GB"/>
              </w:rPr>
              <w:t>, </w:t>
            </w:r>
            <w:hyperlink r:id="rId35" w:history="1">
              <w:r w:rsidR="007C3ADB" w:rsidRPr="00EA2133">
                <w:rPr>
                  <w:kern w:val="36"/>
                  <w:lang w:val="en-GB"/>
                </w:rPr>
                <w:t>Ulf Brunnbauer</w:t>
              </w:r>
            </w:hyperlink>
            <w:r w:rsidR="007C3ADB" w:rsidRPr="00EA2133">
              <w:rPr>
                <w:kern w:val="36"/>
                <w:lang w:val="en-GB"/>
              </w:rPr>
              <w:t>. Region, Regional Identity and Regionalism in Southeastern Europe: Part 2 (Ethnologia Balkanica) Paperback – May 8, 2009</w:t>
            </w:r>
          </w:p>
        </w:tc>
        <w:tc>
          <w:tcPr>
            <w:tcW w:w="1212" w:type="dxa"/>
          </w:tcPr>
          <w:p w14:paraId="5C49B4B0" w14:textId="77777777" w:rsidR="007C3ADB" w:rsidRPr="008E6F91" w:rsidRDefault="007C3ADB" w:rsidP="007C3ADB">
            <w:pPr>
              <w:pStyle w:val="a6"/>
              <w:rPr>
                <w:color w:val="000000"/>
              </w:rPr>
            </w:pPr>
            <w:r>
              <w:rPr>
                <w:color w:val="000000"/>
              </w:rPr>
              <w:lastRenderedPageBreak/>
              <w:t>2</w:t>
            </w:r>
          </w:p>
        </w:tc>
        <w:tc>
          <w:tcPr>
            <w:tcW w:w="1297" w:type="dxa"/>
          </w:tcPr>
          <w:p w14:paraId="12A5A74C" w14:textId="77777777" w:rsidR="007C3ADB" w:rsidRPr="008E6F91" w:rsidRDefault="007C3ADB" w:rsidP="007C3ADB">
            <w:pPr>
              <w:pStyle w:val="a6"/>
              <w:rPr>
                <w:color w:val="000000"/>
              </w:rPr>
            </w:pPr>
          </w:p>
        </w:tc>
      </w:tr>
      <w:tr w:rsidR="007C3ADB" w:rsidRPr="008E6F91" w14:paraId="6E97E6E6" w14:textId="77777777" w:rsidTr="007C3ADB">
        <w:tc>
          <w:tcPr>
            <w:tcW w:w="718" w:type="dxa"/>
          </w:tcPr>
          <w:p w14:paraId="0EC0E13D" w14:textId="7A1357DB" w:rsidR="007C3ADB" w:rsidRPr="008E6F91" w:rsidRDefault="007C3ADB" w:rsidP="007C3ADB">
            <w:pPr>
              <w:pStyle w:val="a6"/>
              <w:rPr>
                <w:color w:val="000000"/>
              </w:rPr>
            </w:pPr>
            <w:r>
              <w:rPr>
                <w:color w:val="000000"/>
              </w:rPr>
              <w:lastRenderedPageBreak/>
              <w:t>11</w:t>
            </w:r>
          </w:p>
        </w:tc>
        <w:tc>
          <w:tcPr>
            <w:tcW w:w="2004" w:type="dxa"/>
          </w:tcPr>
          <w:p w14:paraId="188D923E" w14:textId="3F260432" w:rsidR="007C3ADB" w:rsidRPr="00556483" w:rsidRDefault="007C3ADB" w:rsidP="007C3ADB">
            <w:pPr>
              <w:shd w:val="clear" w:color="auto" w:fill="FFFFFF"/>
              <w:jc w:val="both"/>
              <w:rPr>
                <w:rFonts w:ascii="Times New Roman" w:hAnsi="Times New Roman"/>
                <w:bCs/>
                <w:sz w:val="24"/>
                <w:szCs w:val="24"/>
                <w:lang w:val="en-GB" w:eastAsia="uk-UA"/>
              </w:rPr>
            </w:pPr>
            <w:r w:rsidRPr="00556483">
              <w:rPr>
                <w:rFonts w:ascii="Times New Roman" w:hAnsi="Times New Roman"/>
                <w:bCs/>
                <w:sz w:val="24"/>
                <w:szCs w:val="24"/>
                <w:lang w:eastAsia="uk-UA"/>
              </w:rPr>
              <w:t>Регіони в міжрегіоналізмі</w:t>
            </w:r>
          </w:p>
        </w:tc>
        <w:tc>
          <w:tcPr>
            <w:tcW w:w="1845" w:type="dxa"/>
          </w:tcPr>
          <w:p w14:paraId="0A300707" w14:textId="0F3D3870" w:rsidR="007C3ADB" w:rsidRPr="008E6F91" w:rsidRDefault="007C3ADB" w:rsidP="007C3ADB">
            <w:pPr>
              <w:pStyle w:val="a6"/>
              <w:rPr>
                <w:color w:val="000000"/>
              </w:rPr>
            </w:pPr>
            <w:r>
              <w:rPr>
                <w:color w:val="000000"/>
              </w:rPr>
              <w:t>Семінар</w:t>
            </w:r>
          </w:p>
        </w:tc>
        <w:tc>
          <w:tcPr>
            <w:tcW w:w="2553" w:type="dxa"/>
          </w:tcPr>
          <w:p w14:paraId="71AFD1BE" w14:textId="77777777" w:rsidR="007C3ADB" w:rsidRPr="00C13337" w:rsidRDefault="000E047E" w:rsidP="00C13337">
            <w:pPr>
              <w:shd w:val="clear" w:color="auto" w:fill="FFFFFF"/>
              <w:contextualSpacing/>
              <w:jc w:val="both"/>
              <w:rPr>
                <w:rFonts w:ascii="Times New Roman" w:eastAsia="Times New Roman" w:hAnsi="Times New Roman" w:cs="Times New Roman"/>
                <w:kern w:val="36"/>
                <w:sz w:val="24"/>
                <w:szCs w:val="24"/>
                <w:lang w:val="en-GB" w:eastAsia="uk-UA"/>
              </w:rPr>
            </w:pPr>
            <w:hyperlink r:id="rId36" w:history="1">
              <w:r w:rsidR="007C3ADB" w:rsidRPr="00C13337">
                <w:rPr>
                  <w:rFonts w:ascii="Times New Roman" w:eastAsia="Times New Roman" w:hAnsi="Times New Roman" w:cs="Times New Roman"/>
                  <w:kern w:val="36"/>
                  <w:sz w:val="24"/>
                  <w:szCs w:val="24"/>
                  <w:shd w:val="clear" w:color="auto" w:fill="FFFFFF"/>
                  <w:lang w:val="en-GB" w:eastAsia="uk-UA"/>
                </w:rPr>
                <w:t>Fredrik Söderbaum</w:t>
              </w:r>
            </w:hyperlink>
            <w:r w:rsidR="007C3ADB" w:rsidRPr="00C13337">
              <w:rPr>
                <w:rFonts w:ascii="Times New Roman" w:eastAsia="Times New Roman" w:hAnsi="Times New Roman" w:cs="Times New Roman"/>
                <w:kern w:val="36"/>
                <w:sz w:val="24"/>
                <w:szCs w:val="24"/>
                <w:lang w:val="en-GB" w:eastAsia="uk-UA"/>
              </w:rPr>
              <w:t>. Rethinking Regionalism (Rethinking World Politics) 1st ed. 2016</w:t>
            </w:r>
          </w:p>
          <w:p w14:paraId="010E487C"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Baert, F., T. Scaramagli and F. Soderbaum (eds) (2014) Intersecting Interregionalism. Regions, Global Governance and the EU (Dordrecht: Springer).</w:t>
            </w:r>
          </w:p>
          <w:p w14:paraId="1BFF643D"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dugan, S. R. (2013) 'Regionalism from Without: External Involvement of the EU in Regionalism in Southern Africa', Review of International Political Economy, Vol. 20, No. 4, pp. 917—46.</w:t>
            </w:r>
          </w:p>
          <w:p w14:paraId="2FB52B90"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Camroux. D. (2010) 'Interregionalism or Merely a Fourth-Level Game? A.</w:t>
            </w:r>
            <w:r w:rsidRPr="00C13337">
              <w:rPr>
                <w:rFonts w:ascii="Times New Roman" w:eastAsia="Times New Roman" w:hAnsi="Times New Roman" w:cs="Times New Roman"/>
                <w:sz w:val="24"/>
                <w:szCs w:val="24"/>
                <w:vertAlign w:val="subscript"/>
                <w:lang w:val="en-GB" w:eastAsia="uk-UA"/>
              </w:rPr>
              <w:t>n </w:t>
            </w:r>
            <w:r w:rsidRPr="00C13337">
              <w:rPr>
                <w:rFonts w:ascii="Times New Roman" w:eastAsia="Times New Roman" w:hAnsi="Times New Roman" w:cs="Times New Roman"/>
                <w:sz w:val="24"/>
                <w:szCs w:val="24"/>
                <w:lang w:val="en-GB" w:eastAsia="uk-UA"/>
              </w:rPr>
              <w:t xml:space="preserve">Examination of </w:t>
            </w:r>
            <w:r w:rsidRPr="00C13337">
              <w:rPr>
                <w:rFonts w:ascii="Times New Roman" w:eastAsia="Times New Roman" w:hAnsi="Times New Roman" w:cs="Times New Roman"/>
                <w:sz w:val="24"/>
                <w:szCs w:val="24"/>
                <w:lang w:val="en-GB" w:eastAsia="uk-UA"/>
              </w:rPr>
              <w:lastRenderedPageBreak/>
              <w:t>the EU-ASEAN Relationship', East Asia, Vol. 27, No. 1, pp.</w:t>
            </w:r>
            <w:r w:rsidRPr="00C13337">
              <w:rPr>
                <w:rFonts w:ascii="Times New Roman" w:eastAsia="Times New Roman" w:hAnsi="Times New Roman" w:cs="Times New Roman"/>
                <w:smallCaps/>
                <w:sz w:val="24"/>
                <w:szCs w:val="24"/>
                <w:lang w:val="en-GB" w:eastAsia="uk-UA"/>
              </w:rPr>
              <w:t> 57</w:t>
            </w:r>
            <w:r w:rsidRPr="00C13337">
              <w:rPr>
                <w:rFonts w:ascii="Times New Roman" w:eastAsia="Times New Roman" w:hAnsi="Times New Roman" w:cs="Times New Roman"/>
                <w:sz w:val="24"/>
                <w:szCs w:val="24"/>
                <w:lang w:val="en-GB" w:eastAsia="uk-UA"/>
              </w:rPr>
              <w:t>-77</w:t>
            </w:r>
          </w:p>
          <w:p w14:paraId="54550984"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Christiansen, T. ( 2011) Intra-institutional politics and inter-institutional relations in the EU: towards coherent governance? Journal of European Public Policy, Vol. 8, No. 5, pp. 747-69.</w:t>
            </w:r>
          </w:p>
          <w:p w14:paraId="5D5AF91C"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Doidge, M. (2014) 'Interregionalism and the European Union: Conceptualizing Group-to-(5roup Relations', in Baert, F., T. Scaramagli and F. Soderbaum (eds), Intersecting Interregionalism (Dordrecht: Springer).</w:t>
            </w:r>
          </w:p>
          <w:p w14:paraId="06139BC4"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Hettne, B. (2014) 'Regional Actorship: A Comparative Approach to Interregionalism', in Baert, F., T. Scaramagli and F. Soderbaum (eds), Intersecting Interregionalism. Regions, Global Governance and the EU (Dordrecht: Springer).</w:t>
            </w:r>
          </w:p>
          <w:p w14:paraId="394B5398" w14:textId="77777777" w:rsidR="007C3ADB" w:rsidRPr="00C13337" w:rsidRDefault="007C3ADB" w:rsidP="00C13337">
            <w:pPr>
              <w:shd w:val="clear" w:color="auto" w:fill="FFFFFF"/>
              <w:contextualSpacing/>
              <w:jc w:val="both"/>
              <w:rPr>
                <w:rFonts w:ascii="Times New Roman" w:eastAsia="Times New Roman" w:hAnsi="Times New Roman" w:cs="Times New Roman"/>
                <w:sz w:val="24"/>
                <w:szCs w:val="24"/>
                <w:lang w:val="en-GB" w:eastAsia="uk-UA"/>
              </w:rPr>
            </w:pPr>
            <w:r w:rsidRPr="00C13337">
              <w:rPr>
                <w:rFonts w:ascii="Times New Roman" w:eastAsia="Times New Roman" w:hAnsi="Times New Roman" w:cs="Times New Roman"/>
                <w:sz w:val="24"/>
                <w:szCs w:val="24"/>
                <w:lang w:val="en-GB" w:eastAsia="uk-UA"/>
              </w:rPr>
              <w:t>Ruland, J. (2014) 'Interregionalism and International Relations: Reanimating an Obsolescent Research Agenda?', in Baert, F., T. Scaramagli and F. Soderbaum (eds), Intersecting Interregionalism (Dordrecht: Springer).</w:t>
            </w:r>
          </w:p>
          <w:p w14:paraId="6F8A5B5A" w14:textId="19D2BA33" w:rsidR="007C3ADB" w:rsidRPr="00C13337" w:rsidRDefault="007C3ADB" w:rsidP="00C13337">
            <w:pPr>
              <w:pStyle w:val="a6"/>
              <w:spacing w:before="0" w:beforeAutospacing="0" w:after="0" w:afterAutospacing="0"/>
              <w:jc w:val="both"/>
              <w:rPr>
                <w:color w:val="000000"/>
              </w:rPr>
            </w:pPr>
            <w:r w:rsidRPr="00C13337">
              <w:rPr>
                <w:lang w:val="en-GB"/>
              </w:rPr>
              <w:lastRenderedPageBreak/>
              <w:t>Santander, S. (2014) 'The Impact of the Iberian States on Europan Union-Latin American Interregionalism', in Baert, F., T. Scaramagli and F. Soderbaum (eds), Intersecting Interregionalism (Dordrecht: Springer)</w:t>
            </w:r>
          </w:p>
        </w:tc>
        <w:tc>
          <w:tcPr>
            <w:tcW w:w="1212" w:type="dxa"/>
          </w:tcPr>
          <w:p w14:paraId="29DF744C" w14:textId="77777777" w:rsidR="007C3ADB" w:rsidRPr="008E6F91" w:rsidRDefault="007C3ADB" w:rsidP="007C3ADB">
            <w:pPr>
              <w:pStyle w:val="a6"/>
              <w:rPr>
                <w:color w:val="000000"/>
              </w:rPr>
            </w:pPr>
            <w:r>
              <w:rPr>
                <w:color w:val="000000"/>
              </w:rPr>
              <w:lastRenderedPageBreak/>
              <w:t>2</w:t>
            </w:r>
          </w:p>
        </w:tc>
        <w:tc>
          <w:tcPr>
            <w:tcW w:w="1297" w:type="dxa"/>
          </w:tcPr>
          <w:p w14:paraId="7C7D50F6" w14:textId="77777777" w:rsidR="007C3ADB" w:rsidRPr="008E6F91" w:rsidRDefault="007C3ADB" w:rsidP="007C3ADB">
            <w:pPr>
              <w:pStyle w:val="a6"/>
              <w:rPr>
                <w:color w:val="000000"/>
              </w:rPr>
            </w:pPr>
          </w:p>
        </w:tc>
      </w:tr>
      <w:tr w:rsidR="007C3ADB" w:rsidRPr="008E6F91" w14:paraId="0AB49364" w14:textId="77777777" w:rsidTr="007C3ADB">
        <w:tc>
          <w:tcPr>
            <w:tcW w:w="718" w:type="dxa"/>
          </w:tcPr>
          <w:p w14:paraId="5481F75F" w14:textId="6BDA2C34" w:rsidR="007C3ADB" w:rsidRPr="008E6F91" w:rsidRDefault="007C3ADB" w:rsidP="007C3ADB">
            <w:pPr>
              <w:pStyle w:val="a6"/>
              <w:rPr>
                <w:color w:val="000000"/>
              </w:rPr>
            </w:pPr>
            <w:r>
              <w:rPr>
                <w:color w:val="000000"/>
              </w:rPr>
              <w:lastRenderedPageBreak/>
              <w:t>12</w:t>
            </w:r>
          </w:p>
        </w:tc>
        <w:tc>
          <w:tcPr>
            <w:tcW w:w="2004" w:type="dxa"/>
          </w:tcPr>
          <w:p w14:paraId="18FBCE0E" w14:textId="6C5D6ECE" w:rsidR="007C3ADB" w:rsidRPr="00556483" w:rsidRDefault="007C3ADB" w:rsidP="007C3ADB">
            <w:pPr>
              <w:shd w:val="clear" w:color="auto" w:fill="FFFFFF"/>
              <w:jc w:val="both"/>
              <w:rPr>
                <w:rFonts w:ascii="Times New Roman" w:hAnsi="Times New Roman"/>
                <w:bCs/>
                <w:sz w:val="24"/>
                <w:szCs w:val="24"/>
                <w:lang w:val="en-GB" w:eastAsia="uk-UA"/>
              </w:rPr>
            </w:pPr>
            <w:r w:rsidRPr="00556483">
              <w:rPr>
                <w:rFonts w:ascii="Times New Roman" w:hAnsi="Times New Roman"/>
                <w:bCs/>
                <w:sz w:val="24"/>
                <w:szCs w:val="24"/>
                <w:lang w:eastAsia="uk-UA"/>
              </w:rPr>
              <w:t>Регіони в глобальному управлінні</w:t>
            </w:r>
          </w:p>
        </w:tc>
        <w:tc>
          <w:tcPr>
            <w:tcW w:w="1845" w:type="dxa"/>
          </w:tcPr>
          <w:p w14:paraId="0F1CC110" w14:textId="25104559" w:rsidR="007C3ADB" w:rsidRPr="008E6F91" w:rsidRDefault="007C3ADB" w:rsidP="007C3ADB">
            <w:pPr>
              <w:pStyle w:val="a6"/>
              <w:rPr>
                <w:color w:val="000000"/>
              </w:rPr>
            </w:pPr>
            <w:r>
              <w:rPr>
                <w:color w:val="000000"/>
              </w:rPr>
              <w:t>Семінар</w:t>
            </w:r>
          </w:p>
        </w:tc>
        <w:tc>
          <w:tcPr>
            <w:tcW w:w="2553" w:type="dxa"/>
          </w:tcPr>
          <w:p w14:paraId="0F40A5FB" w14:textId="77777777" w:rsidR="001929DC" w:rsidRPr="00C13337" w:rsidRDefault="000E047E" w:rsidP="00C13337">
            <w:pPr>
              <w:shd w:val="clear" w:color="auto" w:fill="FFFFFF"/>
              <w:contextualSpacing/>
              <w:jc w:val="both"/>
              <w:outlineLvl w:val="0"/>
              <w:rPr>
                <w:rFonts w:ascii="Times New Roman" w:eastAsia="Times New Roman" w:hAnsi="Times New Roman" w:cs="Times New Roman"/>
                <w:i/>
                <w:kern w:val="36"/>
                <w:sz w:val="24"/>
                <w:szCs w:val="24"/>
                <w:lang w:val="en-GB" w:eastAsia="uk-UA"/>
              </w:rPr>
            </w:pPr>
            <w:hyperlink r:id="rId37" w:history="1">
              <w:r w:rsidR="001929DC" w:rsidRPr="00C13337">
                <w:rPr>
                  <w:rFonts w:ascii="Times New Roman" w:eastAsia="Times New Roman" w:hAnsi="Times New Roman" w:cs="Times New Roman"/>
                  <w:i/>
                  <w:kern w:val="36"/>
                  <w:sz w:val="24"/>
                  <w:szCs w:val="24"/>
                  <w:shd w:val="clear" w:color="auto" w:fill="FFFFFF"/>
                  <w:lang w:val="en-GB" w:eastAsia="uk-UA"/>
                </w:rPr>
                <w:t>Fredrik Söderbaum</w:t>
              </w:r>
            </w:hyperlink>
            <w:r w:rsidR="001929DC" w:rsidRPr="00C13337">
              <w:rPr>
                <w:rFonts w:ascii="Times New Roman" w:eastAsia="Times New Roman" w:hAnsi="Times New Roman" w:cs="Times New Roman"/>
                <w:i/>
                <w:kern w:val="36"/>
                <w:sz w:val="24"/>
                <w:szCs w:val="24"/>
                <w:lang w:val="en-GB" w:eastAsia="uk-UA"/>
              </w:rPr>
              <w:t>. Rethinking Regionalism (Rethinking World Politics) 1st ed. 2016 Edition</w:t>
            </w:r>
          </w:p>
          <w:p w14:paraId="3E2C45B5"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t>Acharya, A. (2007) 'The Emerging Regional Architecture of World Polities', World 'Politics, Vol. 59, No. 4, pp. 629-52.</w:t>
            </w:r>
          </w:p>
          <w:p w14:paraId="437AFB15"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t>Baert, F., T. Scaramagli and F. Soderbaum (eds) (2014) Intersecting Interregionalism. Regions, Global Governance and the EU (Dordrecht: Springer).</w:t>
            </w:r>
          </w:p>
          <w:p w14:paraId="5FFF35A9"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t>Combaz, E. (2013) "Regional development programmes and poverty reduction", GSDRC Helpdesk Research Report 1023. (Birmingham. UK: GSDRC. University of Birmingham).</w:t>
            </w:r>
          </w:p>
          <w:p w14:paraId="5CBA76D9"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t>Fioramonti, L. (ed.) (2012) Regions and Crises. New Challenges Jar Contemporary Regionaiisms (Basingstoke: Palgrave).</w:t>
            </w:r>
          </w:p>
          <w:p w14:paraId="786E5698"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lastRenderedPageBreak/>
              <w:t>Fioramonti, L. (ed.) (2014) Civil Society and World Regions. How Citizens Are Reshaping Regional Governance in Times of Crisis (Lanham: Lexington Books).</w:t>
            </w:r>
          </w:p>
          <w:p w14:paraId="42B6D970" w14:textId="0CF3A0E0" w:rsidR="007C3ADB" w:rsidRPr="00C13337" w:rsidRDefault="001929DC" w:rsidP="00C13337">
            <w:pPr>
              <w:shd w:val="clear" w:color="auto" w:fill="FFFFFF"/>
              <w:contextualSpacing/>
              <w:jc w:val="both"/>
              <w:rPr>
                <w:rFonts w:ascii="Times New Roman" w:eastAsia="Times New Roman" w:hAnsi="Times New Roman" w:cs="Times New Roman"/>
                <w:i/>
                <w:sz w:val="24"/>
                <w:szCs w:val="24"/>
                <w:lang w:val="en-GB" w:eastAsia="uk-UA"/>
              </w:rPr>
            </w:pPr>
            <w:r w:rsidRPr="00C13337">
              <w:rPr>
                <w:rFonts w:ascii="Times New Roman" w:eastAsia="Times New Roman" w:hAnsi="Times New Roman" w:cs="Times New Roman"/>
                <w:i/>
                <w:sz w:val="24"/>
                <w:szCs w:val="24"/>
                <w:lang w:val="en-GB" w:eastAsia="uk-UA"/>
              </w:rPr>
              <w:t>Hettne, B. (2014) 'Regional Actorship: A Comparative Approach to Interregionalism', in Baert, F., T. Scaramagli and F. Soderbaum (eds), Intersecting Interregionalism. Regions, Global Governance and the EU (Dordrecht: Springer).</w:t>
            </w:r>
          </w:p>
        </w:tc>
        <w:tc>
          <w:tcPr>
            <w:tcW w:w="1212" w:type="dxa"/>
          </w:tcPr>
          <w:p w14:paraId="7BC06AEF" w14:textId="77777777" w:rsidR="007C3ADB" w:rsidRPr="008E6F91" w:rsidRDefault="007C3ADB" w:rsidP="007C3ADB">
            <w:pPr>
              <w:pStyle w:val="a6"/>
              <w:rPr>
                <w:color w:val="000000"/>
              </w:rPr>
            </w:pPr>
            <w:r>
              <w:rPr>
                <w:color w:val="000000"/>
              </w:rPr>
              <w:lastRenderedPageBreak/>
              <w:t>2</w:t>
            </w:r>
          </w:p>
        </w:tc>
        <w:tc>
          <w:tcPr>
            <w:tcW w:w="1297" w:type="dxa"/>
          </w:tcPr>
          <w:p w14:paraId="1FD35D72" w14:textId="77777777" w:rsidR="007C3ADB" w:rsidRPr="008E6F91" w:rsidRDefault="007C3ADB" w:rsidP="007C3ADB">
            <w:pPr>
              <w:pStyle w:val="a6"/>
              <w:rPr>
                <w:color w:val="000000"/>
              </w:rPr>
            </w:pPr>
          </w:p>
        </w:tc>
      </w:tr>
      <w:tr w:rsidR="007C3ADB" w:rsidRPr="008E6F91" w14:paraId="46FF0392" w14:textId="77777777" w:rsidTr="007C3ADB">
        <w:tc>
          <w:tcPr>
            <w:tcW w:w="718" w:type="dxa"/>
          </w:tcPr>
          <w:p w14:paraId="4C8726EA" w14:textId="26646AFE" w:rsidR="007C3ADB" w:rsidRPr="008E6F91" w:rsidRDefault="007C3ADB" w:rsidP="007C3ADB">
            <w:pPr>
              <w:pStyle w:val="a6"/>
              <w:rPr>
                <w:color w:val="000000"/>
              </w:rPr>
            </w:pPr>
            <w:r>
              <w:rPr>
                <w:color w:val="000000"/>
              </w:rPr>
              <w:t>13</w:t>
            </w:r>
          </w:p>
        </w:tc>
        <w:tc>
          <w:tcPr>
            <w:tcW w:w="2004" w:type="dxa"/>
          </w:tcPr>
          <w:p w14:paraId="77ECB2B3" w14:textId="675EA273" w:rsidR="007C3ADB" w:rsidRPr="00556483" w:rsidRDefault="007C3ADB" w:rsidP="007C3ADB">
            <w:pPr>
              <w:autoSpaceDE w:val="0"/>
              <w:autoSpaceDN w:val="0"/>
              <w:adjustRightInd w:val="0"/>
              <w:jc w:val="both"/>
              <w:rPr>
                <w:rFonts w:ascii="Times New Roman" w:hAnsi="Times New Roman"/>
                <w:bCs/>
                <w:sz w:val="24"/>
                <w:szCs w:val="24"/>
              </w:rPr>
            </w:pPr>
            <w:r w:rsidRPr="00556483">
              <w:rPr>
                <w:rFonts w:ascii="Times New Roman" w:hAnsi="Times New Roman"/>
                <w:bCs/>
                <w:sz w:val="24"/>
                <w:szCs w:val="24"/>
              </w:rPr>
              <w:t>Визначення регіону Європи та Північної Америки. Північна Америка в системі макрорегіоналізації</w:t>
            </w:r>
          </w:p>
        </w:tc>
        <w:tc>
          <w:tcPr>
            <w:tcW w:w="1845" w:type="dxa"/>
          </w:tcPr>
          <w:p w14:paraId="4E90791C" w14:textId="674EFF60" w:rsidR="007C3ADB" w:rsidRPr="008E6F91" w:rsidRDefault="007C3ADB" w:rsidP="007C3ADB">
            <w:pPr>
              <w:pStyle w:val="a6"/>
              <w:rPr>
                <w:color w:val="000000"/>
              </w:rPr>
            </w:pPr>
            <w:r>
              <w:rPr>
                <w:color w:val="000000"/>
              </w:rPr>
              <w:t>Семінар</w:t>
            </w:r>
          </w:p>
        </w:tc>
        <w:tc>
          <w:tcPr>
            <w:tcW w:w="2553" w:type="dxa"/>
          </w:tcPr>
          <w:p w14:paraId="680C730E"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kern w:val="36"/>
                <w:sz w:val="24"/>
                <w:szCs w:val="24"/>
                <w:lang w:val="en-GB" w:eastAsia="uk-UA"/>
              </w:rPr>
            </w:pPr>
            <w:r w:rsidRPr="00C13337">
              <w:rPr>
                <w:rFonts w:ascii="Times New Roman" w:eastAsia="Times New Roman" w:hAnsi="Times New Roman" w:cs="Times New Roman"/>
                <w:i/>
                <w:kern w:val="36"/>
                <w:sz w:val="24"/>
                <w:szCs w:val="24"/>
                <w:lang w:val="en-GB" w:eastAsia="uk-UA"/>
              </w:rPr>
              <w:t>Fredrik Söderbaum. Rethinking Regionalism (Rethinking World Politics) 1st ed. 2016 Edition</w:t>
            </w:r>
          </w:p>
          <w:p w14:paraId="40A6C9BC"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kern w:val="36"/>
                <w:sz w:val="24"/>
                <w:szCs w:val="24"/>
                <w:lang w:val="en-GB" w:eastAsia="uk-UA"/>
              </w:rPr>
            </w:pPr>
            <w:r w:rsidRPr="00C13337">
              <w:rPr>
                <w:rFonts w:ascii="Times New Roman" w:eastAsia="Times New Roman" w:hAnsi="Times New Roman" w:cs="Times New Roman"/>
                <w:i/>
                <w:kern w:val="36"/>
                <w:sz w:val="24"/>
                <w:szCs w:val="24"/>
                <w:lang w:val="en-GB" w:eastAsia="uk-UA"/>
              </w:rPr>
              <w:t>Soderbaum, F. (2013) 'What's Wrong with Regional Integration? The Problem of Eurocentrism'. EUI Working Papers 64, Robert Schuman Centre for Advanced Studies, European University Institute, pp. 1-15.</w:t>
            </w:r>
          </w:p>
          <w:p w14:paraId="59960F7B" w14:textId="77777777" w:rsidR="001929DC" w:rsidRPr="00C13337" w:rsidRDefault="001929DC" w:rsidP="00C13337">
            <w:pPr>
              <w:shd w:val="clear" w:color="auto" w:fill="FFFFFF"/>
              <w:contextualSpacing/>
              <w:jc w:val="both"/>
              <w:outlineLvl w:val="0"/>
              <w:rPr>
                <w:rFonts w:ascii="Times New Roman" w:eastAsia="Times New Roman" w:hAnsi="Times New Roman" w:cs="Times New Roman"/>
                <w:i/>
                <w:kern w:val="36"/>
                <w:sz w:val="24"/>
                <w:szCs w:val="24"/>
                <w:lang w:val="en-GB" w:eastAsia="uk-UA"/>
              </w:rPr>
            </w:pPr>
            <w:r w:rsidRPr="00C13337">
              <w:rPr>
                <w:rFonts w:ascii="Times New Roman" w:eastAsia="Times New Roman" w:hAnsi="Times New Roman" w:cs="Times New Roman"/>
                <w:i/>
                <w:kern w:val="36"/>
                <w:sz w:val="24"/>
                <w:szCs w:val="24"/>
                <w:lang w:val="en-GB" w:eastAsia="uk-UA"/>
              </w:rPr>
              <w:t>Genna, G. and De Lombaerde, P. (2010) 'The Small N Methodological Challenges of Analyzing Regional Integration , Journal of European Integration, Vol. 36, No. 6, pp. 583-95.</w:t>
            </w:r>
          </w:p>
          <w:p w14:paraId="1782F939" w14:textId="78C486D1" w:rsidR="007C3ADB" w:rsidRPr="00C13337" w:rsidRDefault="001929DC" w:rsidP="00C13337">
            <w:pPr>
              <w:shd w:val="clear" w:color="auto" w:fill="FFFFFF"/>
              <w:contextualSpacing/>
              <w:jc w:val="both"/>
              <w:outlineLvl w:val="0"/>
              <w:rPr>
                <w:rFonts w:ascii="Times New Roman" w:eastAsia="Times New Roman" w:hAnsi="Times New Roman" w:cs="Times New Roman"/>
                <w:i/>
                <w:kern w:val="36"/>
                <w:sz w:val="24"/>
                <w:szCs w:val="24"/>
                <w:lang w:val="en-GB" w:eastAsia="uk-UA"/>
              </w:rPr>
            </w:pPr>
            <w:r w:rsidRPr="00C13337">
              <w:rPr>
                <w:rFonts w:ascii="Times New Roman" w:eastAsia="Times New Roman" w:hAnsi="Times New Roman" w:cs="Times New Roman"/>
                <w:i/>
                <w:kern w:val="36"/>
                <w:sz w:val="24"/>
                <w:szCs w:val="24"/>
                <w:lang w:val="en-GB" w:eastAsia="uk-UA"/>
              </w:rPr>
              <w:t xml:space="preserve">Van Langenhove, L. (2011) Building Regions. The Regionalization of the </w:t>
            </w:r>
            <w:r w:rsidRPr="00C13337">
              <w:rPr>
                <w:rFonts w:ascii="Times New Roman" w:eastAsia="Times New Roman" w:hAnsi="Times New Roman" w:cs="Times New Roman"/>
                <w:i/>
                <w:kern w:val="36"/>
                <w:sz w:val="24"/>
                <w:szCs w:val="24"/>
                <w:lang w:val="en-GB" w:eastAsia="uk-UA"/>
              </w:rPr>
              <w:lastRenderedPageBreak/>
              <w:t>World Order (Aldershot: Ashgate).</w:t>
            </w:r>
          </w:p>
        </w:tc>
        <w:tc>
          <w:tcPr>
            <w:tcW w:w="1212" w:type="dxa"/>
          </w:tcPr>
          <w:p w14:paraId="169FAF37" w14:textId="77777777" w:rsidR="007C3ADB" w:rsidRPr="008E6F91" w:rsidRDefault="007C3ADB" w:rsidP="007C3ADB">
            <w:pPr>
              <w:pStyle w:val="a6"/>
              <w:rPr>
                <w:color w:val="000000"/>
              </w:rPr>
            </w:pPr>
            <w:r>
              <w:rPr>
                <w:color w:val="000000"/>
              </w:rPr>
              <w:lastRenderedPageBreak/>
              <w:t>2</w:t>
            </w:r>
          </w:p>
        </w:tc>
        <w:tc>
          <w:tcPr>
            <w:tcW w:w="1297" w:type="dxa"/>
          </w:tcPr>
          <w:p w14:paraId="07118A9B" w14:textId="77777777" w:rsidR="007C3ADB" w:rsidRPr="008E6F91" w:rsidRDefault="007C3ADB" w:rsidP="007C3ADB">
            <w:pPr>
              <w:pStyle w:val="a6"/>
              <w:rPr>
                <w:color w:val="000000"/>
              </w:rPr>
            </w:pPr>
          </w:p>
        </w:tc>
      </w:tr>
      <w:tr w:rsidR="007C3ADB" w:rsidRPr="008E6F91" w14:paraId="1A7FF8CA" w14:textId="77777777" w:rsidTr="007C3ADB">
        <w:tc>
          <w:tcPr>
            <w:tcW w:w="718" w:type="dxa"/>
          </w:tcPr>
          <w:p w14:paraId="4038D8C6" w14:textId="27B3E22D" w:rsidR="007C3ADB" w:rsidRPr="008E6F91" w:rsidRDefault="007C3ADB" w:rsidP="007C3ADB">
            <w:pPr>
              <w:pStyle w:val="a6"/>
              <w:rPr>
                <w:color w:val="000000"/>
              </w:rPr>
            </w:pPr>
            <w:r>
              <w:rPr>
                <w:color w:val="000000"/>
              </w:rPr>
              <w:t>14</w:t>
            </w:r>
          </w:p>
        </w:tc>
        <w:tc>
          <w:tcPr>
            <w:tcW w:w="2004" w:type="dxa"/>
          </w:tcPr>
          <w:p w14:paraId="5FE0EA83" w14:textId="122190AF" w:rsidR="007C3ADB" w:rsidRPr="00556483" w:rsidRDefault="007C3ADB" w:rsidP="007C3ADB">
            <w:pPr>
              <w:shd w:val="clear" w:color="auto" w:fill="FFFFFF"/>
              <w:jc w:val="both"/>
              <w:outlineLvl w:val="0"/>
              <w:rPr>
                <w:rFonts w:ascii="Times New Roman" w:hAnsi="Times New Roman"/>
                <w:bCs/>
                <w:kern w:val="36"/>
                <w:sz w:val="24"/>
                <w:szCs w:val="24"/>
                <w:lang w:eastAsia="uk-UA"/>
              </w:rPr>
            </w:pPr>
            <w:r w:rsidRPr="00556483">
              <w:rPr>
                <w:rFonts w:ascii="Times New Roman" w:hAnsi="Times New Roman"/>
                <w:bCs/>
                <w:kern w:val="36"/>
                <w:sz w:val="24"/>
                <w:szCs w:val="24"/>
                <w:lang w:eastAsia="uk-UA"/>
              </w:rPr>
              <w:t>Регіоналізм Азії та Близького Сходу</w:t>
            </w:r>
          </w:p>
        </w:tc>
        <w:tc>
          <w:tcPr>
            <w:tcW w:w="1845" w:type="dxa"/>
          </w:tcPr>
          <w:p w14:paraId="52918179" w14:textId="15B0179C" w:rsidR="007C3ADB" w:rsidRPr="008E6F91" w:rsidRDefault="007C3ADB" w:rsidP="007C3ADB">
            <w:pPr>
              <w:pStyle w:val="a6"/>
              <w:rPr>
                <w:color w:val="000000"/>
              </w:rPr>
            </w:pPr>
            <w:r>
              <w:rPr>
                <w:color w:val="000000"/>
              </w:rPr>
              <w:t>Семінар</w:t>
            </w:r>
          </w:p>
        </w:tc>
        <w:tc>
          <w:tcPr>
            <w:tcW w:w="2553" w:type="dxa"/>
          </w:tcPr>
          <w:p w14:paraId="1694E1E6"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Pope N., Pope H. Turkey unveiled. A history of modern Turkey. Published by Overlook Press, 2000.- 395p.</w:t>
            </w:r>
          </w:p>
          <w:p w14:paraId="68AAF36B"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Dhruva Jaishankar.  Actualising East: India in a Multipolar Asia // Institute of South Asian Studies Insights. – No. 412. – 23 May 2017. – 7 p.</w:t>
            </w:r>
          </w:p>
          <w:p w14:paraId="014938ED"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Wickett X., Nilsson-Wright J., Summers T. The Asia-Pacific Power Balance</w:t>
            </w:r>
          </w:p>
          <w:p w14:paraId="71198289"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Beyond the US–China Narrative / Xenia Wickett, John Nilsson-Wright and Tim Summers. – London: Chtaham House, The Royal Institute of International Affairs, 2015. – 80 p.</w:t>
            </w:r>
          </w:p>
          <w:p w14:paraId="7AB1A293"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Fredrik Söderbaum. Rethinking Regionalism (Rethinking World Politics) 1st ed. 2016 Edition</w:t>
            </w:r>
          </w:p>
          <w:p w14:paraId="11969457" w14:textId="1856DCD0" w:rsidR="007C3ADB"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Halper, S. The Beijing Consensus: How China’s Authoritarian Model Will Dominate the Twenty-First Century. New York: Basic Books, 2012.</w:t>
            </w:r>
          </w:p>
        </w:tc>
        <w:tc>
          <w:tcPr>
            <w:tcW w:w="1212" w:type="dxa"/>
          </w:tcPr>
          <w:p w14:paraId="58C589B2" w14:textId="77777777" w:rsidR="007C3ADB" w:rsidRPr="008E6F91" w:rsidRDefault="007C3ADB" w:rsidP="007C3ADB">
            <w:pPr>
              <w:pStyle w:val="a6"/>
              <w:rPr>
                <w:color w:val="000000"/>
              </w:rPr>
            </w:pPr>
            <w:r>
              <w:rPr>
                <w:color w:val="000000"/>
              </w:rPr>
              <w:t>2</w:t>
            </w:r>
          </w:p>
        </w:tc>
        <w:tc>
          <w:tcPr>
            <w:tcW w:w="1297" w:type="dxa"/>
          </w:tcPr>
          <w:p w14:paraId="2D40656E" w14:textId="77777777" w:rsidR="007C3ADB" w:rsidRPr="008E6F91" w:rsidRDefault="007C3ADB" w:rsidP="007C3ADB">
            <w:pPr>
              <w:pStyle w:val="a6"/>
              <w:rPr>
                <w:color w:val="000000"/>
              </w:rPr>
            </w:pPr>
          </w:p>
        </w:tc>
      </w:tr>
      <w:tr w:rsidR="007C3ADB" w:rsidRPr="008E6F91" w14:paraId="6F96AE99" w14:textId="77777777" w:rsidTr="007C3ADB">
        <w:tc>
          <w:tcPr>
            <w:tcW w:w="718" w:type="dxa"/>
          </w:tcPr>
          <w:p w14:paraId="3A783054" w14:textId="6CD0E70B" w:rsidR="007C3ADB" w:rsidRPr="008E6F91" w:rsidRDefault="007C3ADB" w:rsidP="007C3ADB">
            <w:pPr>
              <w:pStyle w:val="a6"/>
              <w:rPr>
                <w:color w:val="000000"/>
              </w:rPr>
            </w:pPr>
            <w:r>
              <w:rPr>
                <w:color w:val="000000"/>
              </w:rPr>
              <w:t>15</w:t>
            </w:r>
          </w:p>
        </w:tc>
        <w:tc>
          <w:tcPr>
            <w:tcW w:w="2004" w:type="dxa"/>
          </w:tcPr>
          <w:p w14:paraId="2FE2E347" w14:textId="4851C0F3" w:rsidR="007C3ADB" w:rsidRPr="00556483" w:rsidRDefault="007C3ADB" w:rsidP="007C3ADB">
            <w:pPr>
              <w:shd w:val="clear" w:color="auto" w:fill="FFFFFF"/>
              <w:jc w:val="both"/>
              <w:outlineLvl w:val="0"/>
              <w:rPr>
                <w:rFonts w:ascii="Times New Roman" w:hAnsi="Times New Roman"/>
                <w:bCs/>
                <w:kern w:val="36"/>
                <w:sz w:val="24"/>
                <w:szCs w:val="24"/>
                <w:lang w:val="en-GB" w:eastAsia="uk-UA"/>
              </w:rPr>
            </w:pPr>
            <w:r w:rsidRPr="00556483">
              <w:rPr>
                <w:rFonts w:ascii="Times New Roman" w:hAnsi="Times New Roman"/>
                <w:bCs/>
                <w:kern w:val="36"/>
                <w:sz w:val="24"/>
                <w:szCs w:val="24"/>
                <w:lang w:eastAsia="uk-UA"/>
              </w:rPr>
              <w:t>Регіональні особливості африканських країн</w:t>
            </w:r>
          </w:p>
        </w:tc>
        <w:tc>
          <w:tcPr>
            <w:tcW w:w="1845" w:type="dxa"/>
          </w:tcPr>
          <w:p w14:paraId="2E35EFB0" w14:textId="78C5075A" w:rsidR="007C3ADB" w:rsidRPr="008E6F91" w:rsidRDefault="007C3ADB" w:rsidP="007C3ADB">
            <w:pPr>
              <w:pStyle w:val="a6"/>
              <w:rPr>
                <w:color w:val="000000"/>
              </w:rPr>
            </w:pPr>
            <w:r>
              <w:rPr>
                <w:color w:val="000000"/>
              </w:rPr>
              <w:t>Семінар</w:t>
            </w:r>
          </w:p>
        </w:tc>
        <w:tc>
          <w:tcPr>
            <w:tcW w:w="2553" w:type="dxa"/>
          </w:tcPr>
          <w:p w14:paraId="54352536"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Fredrik Söderbaum. Rethinking Regionalism (Rethinking World Politics) 1st ed. 2016 Edition</w:t>
            </w:r>
          </w:p>
          <w:p w14:paraId="15E172DE"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 xml:space="preserve">DeGeorges, Paul Andre, and Brian Kevin Reilly. A Critical Evaluation of Conservation and </w:t>
            </w:r>
            <w:r w:rsidRPr="00C13337">
              <w:rPr>
                <w:rFonts w:ascii="Times New Roman" w:hAnsi="Times New Roman" w:cs="Times New Roman"/>
                <w:i/>
                <w:sz w:val="24"/>
                <w:szCs w:val="24"/>
              </w:rPr>
              <w:lastRenderedPageBreak/>
              <w:t>Development in Sub-Saharan Africa. 7 vols. Lewiston, NY: Edwin Mellen, 2008.</w:t>
            </w:r>
          </w:p>
          <w:p w14:paraId="050077DB" w14:textId="77777777" w:rsidR="00C13337"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Van Dijk, M. P., ed. The New Presence of China in Africa. Amsterdam: Amsterdam University Press, 2009</w:t>
            </w:r>
          </w:p>
          <w:p w14:paraId="6639050F" w14:textId="3B6459F2" w:rsidR="007C3ADB" w:rsidRPr="00C13337" w:rsidRDefault="00C13337" w:rsidP="00C13337">
            <w:pPr>
              <w:pStyle w:val="21"/>
              <w:spacing w:after="0" w:line="240" w:lineRule="auto"/>
              <w:jc w:val="both"/>
              <w:rPr>
                <w:rFonts w:ascii="Times New Roman" w:hAnsi="Times New Roman" w:cs="Times New Roman"/>
                <w:i/>
                <w:sz w:val="24"/>
                <w:szCs w:val="24"/>
              </w:rPr>
            </w:pPr>
            <w:r w:rsidRPr="00C13337">
              <w:rPr>
                <w:rFonts w:ascii="Times New Roman" w:hAnsi="Times New Roman" w:cs="Times New Roman"/>
                <w:i/>
                <w:sz w:val="24"/>
                <w:szCs w:val="24"/>
              </w:rPr>
              <w:t>Konijn, P. China in Africa: A Profile of Political and Economic Relations. Leiden, The Netherlands: African Studies Centre, 2012.</w:t>
            </w:r>
          </w:p>
        </w:tc>
        <w:tc>
          <w:tcPr>
            <w:tcW w:w="1212" w:type="dxa"/>
          </w:tcPr>
          <w:p w14:paraId="3483ED49" w14:textId="77777777" w:rsidR="007C3ADB" w:rsidRPr="008E6F91" w:rsidRDefault="007C3ADB" w:rsidP="007C3ADB">
            <w:pPr>
              <w:pStyle w:val="a6"/>
              <w:rPr>
                <w:color w:val="000000"/>
              </w:rPr>
            </w:pPr>
            <w:r>
              <w:rPr>
                <w:color w:val="000000"/>
              </w:rPr>
              <w:lastRenderedPageBreak/>
              <w:t>2</w:t>
            </w:r>
          </w:p>
        </w:tc>
        <w:tc>
          <w:tcPr>
            <w:tcW w:w="1297" w:type="dxa"/>
          </w:tcPr>
          <w:p w14:paraId="4432E562" w14:textId="77777777" w:rsidR="007C3ADB" w:rsidRPr="008E6F91" w:rsidRDefault="007C3ADB" w:rsidP="007C3ADB">
            <w:pPr>
              <w:pStyle w:val="a6"/>
              <w:rPr>
                <w:color w:val="000000"/>
              </w:rPr>
            </w:pPr>
          </w:p>
        </w:tc>
      </w:tr>
      <w:tr w:rsidR="007C3ADB" w:rsidRPr="008E6F91" w14:paraId="7A7A1C46" w14:textId="77777777" w:rsidTr="007C3ADB">
        <w:tc>
          <w:tcPr>
            <w:tcW w:w="718" w:type="dxa"/>
          </w:tcPr>
          <w:p w14:paraId="02B52729" w14:textId="2041DBC7" w:rsidR="007C3ADB" w:rsidRPr="008E6F91" w:rsidRDefault="007C3ADB" w:rsidP="007C3ADB">
            <w:pPr>
              <w:pStyle w:val="a6"/>
              <w:rPr>
                <w:color w:val="000000"/>
              </w:rPr>
            </w:pPr>
            <w:r>
              <w:rPr>
                <w:color w:val="000000"/>
              </w:rPr>
              <w:t>16</w:t>
            </w:r>
          </w:p>
        </w:tc>
        <w:tc>
          <w:tcPr>
            <w:tcW w:w="2004" w:type="dxa"/>
          </w:tcPr>
          <w:p w14:paraId="7AAC01DE" w14:textId="16923E75" w:rsidR="007C3ADB" w:rsidRPr="008E6F91" w:rsidRDefault="007C3ADB" w:rsidP="007C3ADB">
            <w:pPr>
              <w:pStyle w:val="a6"/>
              <w:jc w:val="both"/>
              <w:rPr>
                <w:color w:val="000000"/>
              </w:rPr>
            </w:pPr>
            <w:r w:rsidRPr="00556483">
              <w:rPr>
                <w:bCs/>
              </w:rPr>
              <w:t>Регіональні студії в Латинській Америці</w:t>
            </w:r>
          </w:p>
        </w:tc>
        <w:tc>
          <w:tcPr>
            <w:tcW w:w="1845" w:type="dxa"/>
          </w:tcPr>
          <w:p w14:paraId="33D0A7C6" w14:textId="370B6A54" w:rsidR="007C3ADB" w:rsidRPr="008E6F91" w:rsidRDefault="007C3ADB" w:rsidP="007C3ADB">
            <w:pPr>
              <w:pStyle w:val="a6"/>
              <w:rPr>
                <w:color w:val="000000"/>
              </w:rPr>
            </w:pPr>
            <w:r>
              <w:rPr>
                <w:color w:val="000000"/>
              </w:rPr>
              <w:t>Семінар</w:t>
            </w:r>
          </w:p>
        </w:tc>
        <w:tc>
          <w:tcPr>
            <w:tcW w:w="2553" w:type="dxa"/>
          </w:tcPr>
          <w:p w14:paraId="731F9AF0" w14:textId="77777777" w:rsidR="007C3ADB" w:rsidRPr="00C96F07" w:rsidRDefault="007C3ADB" w:rsidP="007C3ADB">
            <w:pPr>
              <w:pStyle w:val="21"/>
              <w:spacing w:after="0" w:line="240" w:lineRule="auto"/>
              <w:jc w:val="both"/>
              <w:rPr>
                <w:rFonts w:ascii="Times New Roman" w:hAnsi="Times New Roman" w:cs="Times New Roman"/>
                <w:sz w:val="24"/>
                <w:szCs w:val="24"/>
              </w:rPr>
            </w:pPr>
            <w:r w:rsidRPr="00C96F07">
              <w:rPr>
                <w:rFonts w:ascii="Times New Roman" w:hAnsi="Times New Roman" w:cs="Times New Roman"/>
                <w:sz w:val="24"/>
                <w:szCs w:val="24"/>
              </w:rPr>
              <w:t>Fredrik Söderbaum. Rethinking Regionalism (Rethinking World Politics) 1st ed. 2016 Edition</w:t>
            </w:r>
          </w:p>
          <w:p w14:paraId="1E87E8B8" w14:textId="77777777" w:rsidR="007C3ADB" w:rsidRPr="00C96F07" w:rsidRDefault="007C3ADB" w:rsidP="007C3ADB">
            <w:pPr>
              <w:pStyle w:val="21"/>
              <w:spacing w:after="0" w:line="240" w:lineRule="auto"/>
              <w:jc w:val="both"/>
              <w:rPr>
                <w:rFonts w:ascii="Times New Roman" w:hAnsi="Times New Roman" w:cs="Times New Roman"/>
                <w:sz w:val="24"/>
                <w:szCs w:val="24"/>
              </w:rPr>
            </w:pPr>
            <w:r w:rsidRPr="00C96F07">
              <w:rPr>
                <w:rFonts w:ascii="Times New Roman" w:hAnsi="Times New Roman" w:cs="Times New Roman"/>
                <w:sz w:val="24"/>
                <w:szCs w:val="24"/>
              </w:rPr>
              <w:t>Bulmer-Thomas, Victor, ed. Regional Integration in Latin America and the Caribbean: The Political Economy of Open Regionalism. London: University of London, 2001.</w:t>
            </w:r>
          </w:p>
          <w:p w14:paraId="5EF79450" w14:textId="77777777" w:rsidR="007C3ADB" w:rsidRPr="00C96F07" w:rsidRDefault="007C3ADB" w:rsidP="007C3ADB">
            <w:pPr>
              <w:pStyle w:val="21"/>
              <w:spacing w:after="0" w:line="240" w:lineRule="auto"/>
              <w:jc w:val="both"/>
              <w:rPr>
                <w:rFonts w:ascii="Times New Roman" w:hAnsi="Times New Roman" w:cs="Times New Roman"/>
                <w:sz w:val="24"/>
                <w:szCs w:val="24"/>
              </w:rPr>
            </w:pPr>
            <w:r w:rsidRPr="00C96F07">
              <w:rPr>
                <w:rFonts w:ascii="Times New Roman" w:hAnsi="Times New Roman" w:cs="Times New Roman"/>
                <w:sz w:val="24"/>
                <w:szCs w:val="24"/>
              </w:rPr>
              <w:t>Dabène, Olivier. The Politics of Regional Integration in Latin America: Theoretical and Comparative Exploration. New York: Palgrave Macmillan, 2009.</w:t>
            </w:r>
          </w:p>
          <w:p w14:paraId="5B01A71D" w14:textId="77777777" w:rsidR="007C3ADB" w:rsidRPr="00C96F07" w:rsidRDefault="007C3ADB" w:rsidP="007C3ADB">
            <w:pPr>
              <w:pStyle w:val="21"/>
              <w:spacing w:after="0" w:line="240" w:lineRule="auto"/>
              <w:jc w:val="both"/>
              <w:rPr>
                <w:rFonts w:ascii="Times New Roman" w:hAnsi="Times New Roman" w:cs="Times New Roman"/>
                <w:sz w:val="24"/>
                <w:szCs w:val="24"/>
              </w:rPr>
            </w:pPr>
            <w:r w:rsidRPr="00C96F07">
              <w:rPr>
                <w:rFonts w:ascii="Times New Roman" w:hAnsi="Times New Roman" w:cs="Times New Roman"/>
                <w:sz w:val="24"/>
                <w:szCs w:val="24"/>
              </w:rPr>
              <w:t>Fawcett, Louise, and Monica Serrano, eds. Regionalism and Governance in the Americas. London: Palgrave Macmillan, 2005.</w:t>
            </w:r>
          </w:p>
          <w:p w14:paraId="66C126BA" w14:textId="6974EC82" w:rsidR="007C3ADB" w:rsidRPr="008E6F91" w:rsidRDefault="007C3ADB" w:rsidP="007C3ADB">
            <w:pPr>
              <w:pStyle w:val="a6"/>
              <w:spacing w:before="0" w:beforeAutospacing="0" w:after="0" w:afterAutospacing="0"/>
              <w:rPr>
                <w:color w:val="000000"/>
              </w:rPr>
            </w:pPr>
            <w:r w:rsidRPr="00C96F07">
              <w:t xml:space="preserve">Riggirozzi, Pía, and Diana Tussie, eds. The Rise of Post-Hegemonic Regionalism: The Case of Latin </w:t>
            </w:r>
            <w:r w:rsidRPr="00C96F07">
              <w:lastRenderedPageBreak/>
              <w:t>America. London and New York: Springer, 2012.</w:t>
            </w:r>
          </w:p>
        </w:tc>
        <w:tc>
          <w:tcPr>
            <w:tcW w:w="1212" w:type="dxa"/>
          </w:tcPr>
          <w:p w14:paraId="1AF79892" w14:textId="77777777" w:rsidR="007C3ADB" w:rsidRPr="008E6F91" w:rsidRDefault="007C3ADB" w:rsidP="007C3ADB">
            <w:pPr>
              <w:pStyle w:val="a6"/>
              <w:rPr>
                <w:color w:val="000000"/>
              </w:rPr>
            </w:pPr>
            <w:r>
              <w:rPr>
                <w:color w:val="000000"/>
              </w:rPr>
              <w:lastRenderedPageBreak/>
              <w:t>2</w:t>
            </w:r>
          </w:p>
        </w:tc>
        <w:tc>
          <w:tcPr>
            <w:tcW w:w="1297" w:type="dxa"/>
          </w:tcPr>
          <w:p w14:paraId="27A4DB34" w14:textId="77777777" w:rsidR="007C3ADB" w:rsidRPr="008E6F91" w:rsidRDefault="007C3ADB" w:rsidP="007C3ADB">
            <w:pPr>
              <w:pStyle w:val="a6"/>
              <w:rPr>
                <w:color w:val="000000"/>
              </w:rPr>
            </w:pPr>
          </w:p>
        </w:tc>
      </w:tr>
    </w:tbl>
    <w:p w14:paraId="77190009" w14:textId="77777777" w:rsidR="00625977" w:rsidRDefault="00625977" w:rsidP="00625977">
      <w:pPr>
        <w:pStyle w:val="a6"/>
        <w:rPr>
          <w:color w:val="000000"/>
          <w:sz w:val="27"/>
          <w:szCs w:val="27"/>
        </w:rPr>
      </w:pPr>
    </w:p>
    <w:p w14:paraId="152361F1" w14:textId="77777777" w:rsidR="00625977" w:rsidRPr="00122AFD" w:rsidRDefault="00625977" w:rsidP="00122AFD">
      <w:pPr>
        <w:jc w:val="right"/>
        <w:rPr>
          <w:rFonts w:ascii="Times New Roman" w:hAnsi="Times New Roman" w:cs="Times New Roman"/>
          <w:sz w:val="28"/>
          <w:szCs w:val="28"/>
        </w:rPr>
      </w:pPr>
    </w:p>
    <w:sectPr w:rsidR="00625977" w:rsidRPr="00122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85C"/>
    <w:multiLevelType w:val="hybridMultilevel"/>
    <w:tmpl w:val="152445EA"/>
    <w:lvl w:ilvl="0" w:tplc="899CB4B0">
      <w:start w:val="1"/>
      <w:numFmt w:val="decimal"/>
      <w:lvlText w:val="%1."/>
      <w:lvlJc w:val="left"/>
      <w:pPr>
        <w:ind w:left="1070"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15:restartNumberingAfterBreak="0">
    <w:nsid w:val="0D2F7CC9"/>
    <w:multiLevelType w:val="hybridMultilevel"/>
    <w:tmpl w:val="EC9009B2"/>
    <w:lvl w:ilvl="0" w:tplc="61903B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93091F"/>
    <w:multiLevelType w:val="hybridMultilevel"/>
    <w:tmpl w:val="78060A2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04F5289"/>
    <w:multiLevelType w:val="hybridMultilevel"/>
    <w:tmpl w:val="EA4CE5A4"/>
    <w:lvl w:ilvl="0" w:tplc="676C190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0637A"/>
    <w:multiLevelType w:val="hybridMultilevel"/>
    <w:tmpl w:val="8090B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C94F08"/>
    <w:multiLevelType w:val="hybridMultilevel"/>
    <w:tmpl w:val="47529ADA"/>
    <w:lvl w:ilvl="0" w:tplc="FB2ECE94">
      <w:numFmt w:val="bullet"/>
      <w:lvlText w:val="-"/>
      <w:lvlJc w:val="left"/>
      <w:pPr>
        <w:ind w:left="1440" w:hanging="360"/>
      </w:pPr>
      <w:rPr>
        <w:rFonts w:ascii="Cambria" w:eastAsia="SimSun" w:hAnsi="Cambria" w:cs="Cambria"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65873582"/>
    <w:multiLevelType w:val="hybridMultilevel"/>
    <w:tmpl w:val="15E2DC7A"/>
    <w:lvl w:ilvl="0" w:tplc="61903B8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72DD5A25"/>
    <w:multiLevelType w:val="hybridMultilevel"/>
    <w:tmpl w:val="6A083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7E71E2"/>
    <w:multiLevelType w:val="hybridMultilevel"/>
    <w:tmpl w:val="CDACC334"/>
    <w:lvl w:ilvl="0" w:tplc="4E822B5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AA4050"/>
    <w:multiLevelType w:val="hybridMultilevel"/>
    <w:tmpl w:val="5372D2B8"/>
    <w:lvl w:ilvl="0" w:tplc="FB2ECE94">
      <w:numFmt w:val="bullet"/>
      <w:lvlText w:val="-"/>
      <w:lvlJc w:val="left"/>
      <w:pPr>
        <w:ind w:left="1440" w:hanging="360"/>
      </w:pPr>
      <w:rPr>
        <w:rFonts w:ascii="Cambria" w:eastAsia="SimSun" w:hAnsi="Cambria" w:cs="Cambri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FD"/>
    <w:rsid w:val="00024E08"/>
    <w:rsid w:val="00034746"/>
    <w:rsid w:val="00091B57"/>
    <w:rsid w:val="000D3B81"/>
    <w:rsid w:val="000E047E"/>
    <w:rsid w:val="00122AFD"/>
    <w:rsid w:val="001929DC"/>
    <w:rsid w:val="00221323"/>
    <w:rsid w:val="00294655"/>
    <w:rsid w:val="003B604B"/>
    <w:rsid w:val="003D2323"/>
    <w:rsid w:val="00460E35"/>
    <w:rsid w:val="004D22E1"/>
    <w:rsid w:val="005044FF"/>
    <w:rsid w:val="00556483"/>
    <w:rsid w:val="00566FEC"/>
    <w:rsid w:val="0058076C"/>
    <w:rsid w:val="005A1F7C"/>
    <w:rsid w:val="005E4DB5"/>
    <w:rsid w:val="00625977"/>
    <w:rsid w:val="00627861"/>
    <w:rsid w:val="00631F89"/>
    <w:rsid w:val="0068483B"/>
    <w:rsid w:val="006C1528"/>
    <w:rsid w:val="007C3ADB"/>
    <w:rsid w:val="007D67F7"/>
    <w:rsid w:val="008341EF"/>
    <w:rsid w:val="00857500"/>
    <w:rsid w:val="008725D9"/>
    <w:rsid w:val="008C3F2B"/>
    <w:rsid w:val="00974219"/>
    <w:rsid w:val="00997567"/>
    <w:rsid w:val="009E704A"/>
    <w:rsid w:val="009F45BD"/>
    <w:rsid w:val="00A54A26"/>
    <w:rsid w:val="00AA488F"/>
    <w:rsid w:val="00B31FB9"/>
    <w:rsid w:val="00B74F8B"/>
    <w:rsid w:val="00C13337"/>
    <w:rsid w:val="00C1794F"/>
    <w:rsid w:val="00C6382F"/>
    <w:rsid w:val="00C647B0"/>
    <w:rsid w:val="00C80254"/>
    <w:rsid w:val="00C96F07"/>
    <w:rsid w:val="00CB0881"/>
    <w:rsid w:val="00CC0DB4"/>
    <w:rsid w:val="00D24CB4"/>
    <w:rsid w:val="00D343C7"/>
    <w:rsid w:val="00D919AB"/>
    <w:rsid w:val="00D94376"/>
    <w:rsid w:val="00E23551"/>
    <w:rsid w:val="00EA2133"/>
    <w:rsid w:val="00F034AC"/>
    <w:rsid w:val="00F80E15"/>
    <w:rsid w:val="00FA5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F86"/>
  <w15:chartTrackingRefBased/>
  <w15:docId w15:val="{C9B1EC4A-97CB-4E18-A586-CAA1B83D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500"/>
    <w:pPr>
      <w:spacing w:after="200" w:line="276" w:lineRule="auto"/>
      <w:ind w:left="720"/>
      <w:contextualSpacing/>
    </w:pPr>
    <w:rPr>
      <w:rFonts w:ascii="Calibri" w:eastAsia="Times New Roman" w:hAnsi="Calibri" w:cs="Times New Roman"/>
      <w:lang w:val="ru-RU"/>
    </w:rPr>
  </w:style>
  <w:style w:type="character" w:styleId="a5">
    <w:name w:val="Strong"/>
    <w:uiPriority w:val="99"/>
    <w:qFormat/>
    <w:rsid w:val="00857500"/>
    <w:rPr>
      <w:rFonts w:cs="Times New Roman"/>
      <w:b/>
      <w:bCs/>
    </w:rPr>
  </w:style>
  <w:style w:type="paragraph" w:styleId="2">
    <w:name w:val="Body Text Indent 2"/>
    <w:basedOn w:val="a"/>
    <w:link w:val="20"/>
    <w:uiPriority w:val="99"/>
    <w:rsid w:val="00857500"/>
    <w:pPr>
      <w:spacing w:after="120" w:line="480" w:lineRule="auto"/>
      <w:ind w:left="283"/>
    </w:pPr>
    <w:rPr>
      <w:rFonts w:ascii="Calibri" w:eastAsia="Times New Roman" w:hAnsi="Calibri" w:cs="Times New Roman"/>
      <w:lang w:val="ru-RU" w:eastAsia="ru-RU"/>
    </w:rPr>
  </w:style>
  <w:style w:type="character" w:customStyle="1" w:styleId="20">
    <w:name w:val="Основний текст з відступом 2 Знак"/>
    <w:basedOn w:val="a0"/>
    <w:link w:val="2"/>
    <w:uiPriority w:val="99"/>
    <w:rsid w:val="00857500"/>
    <w:rPr>
      <w:rFonts w:ascii="Calibri" w:eastAsia="Times New Roman" w:hAnsi="Calibri" w:cs="Times New Roman"/>
      <w:lang w:val="ru-RU" w:eastAsia="ru-RU"/>
    </w:rPr>
  </w:style>
  <w:style w:type="paragraph" w:styleId="3">
    <w:name w:val="Body Text 3"/>
    <w:basedOn w:val="a"/>
    <w:link w:val="30"/>
    <w:uiPriority w:val="99"/>
    <w:semiHidden/>
    <w:rsid w:val="00857500"/>
    <w:pPr>
      <w:spacing w:after="120" w:line="276" w:lineRule="auto"/>
    </w:pPr>
    <w:rPr>
      <w:rFonts w:ascii="Calibri" w:eastAsia="Times New Roman" w:hAnsi="Calibri" w:cs="Times New Roman"/>
      <w:sz w:val="16"/>
      <w:szCs w:val="16"/>
      <w:lang w:val="ru-RU" w:eastAsia="ru-RU"/>
    </w:rPr>
  </w:style>
  <w:style w:type="character" w:customStyle="1" w:styleId="30">
    <w:name w:val="Основний текст 3 Знак"/>
    <w:basedOn w:val="a0"/>
    <w:link w:val="3"/>
    <w:uiPriority w:val="99"/>
    <w:semiHidden/>
    <w:rsid w:val="00857500"/>
    <w:rPr>
      <w:rFonts w:ascii="Calibri" w:eastAsia="Times New Roman" w:hAnsi="Calibri" w:cs="Times New Roman"/>
      <w:sz w:val="16"/>
      <w:szCs w:val="16"/>
      <w:lang w:val="ru-RU" w:eastAsia="ru-RU"/>
    </w:rPr>
  </w:style>
  <w:style w:type="paragraph" w:styleId="31">
    <w:name w:val="Body Text Indent 3"/>
    <w:basedOn w:val="a"/>
    <w:link w:val="32"/>
    <w:uiPriority w:val="99"/>
    <w:semiHidden/>
    <w:rsid w:val="00857500"/>
    <w:pPr>
      <w:spacing w:after="120" w:line="276" w:lineRule="auto"/>
      <w:ind w:left="283"/>
    </w:pPr>
    <w:rPr>
      <w:rFonts w:ascii="Calibri" w:eastAsia="Times New Roman" w:hAnsi="Calibri" w:cs="Times New Roman"/>
      <w:sz w:val="16"/>
      <w:szCs w:val="16"/>
      <w:lang w:val="ru-RU" w:eastAsia="ru-RU"/>
    </w:rPr>
  </w:style>
  <w:style w:type="character" w:customStyle="1" w:styleId="32">
    <w:name w:val="Основний текст з відступом 3 Знак"/>
    <w:basedOn w:val="a0"/>
    <w:link w:val="31"/>
    <w:uiPriority w:val="99"/>
    <w:semiHidden/>
    <w:rsid w:val="00857500"/>
    <w:rPr>
      <w:rFonts w:ascii="Calibri" w:eastAsia="Times New Roman" w:hAnsi="Calibri" w:cs="Times New Roman"/>
      <w:sz w:val="16"/>
      <w:szCs w:val="16"/>
      <w:lang w:val="ru-RU" w:eastAsia="ru-RU"/>
    </w:rPr>
  </w:style>
  <w:style w:type="character" w:customStyle="1" w:styleId="apple-converted-space">
    <w:name w:val="apple-converted-space"/>
    <w:uiPriority w:val="99"/>
    <w:rsid w:val="00857500"/>
    <w:rPr>
      <w:rFonts w:cs="Times New Roman"/>
    </w:rPr>
  </w:style>
  <w:style w:type="paragraph" w:styleId="a6">
    <w:name w:val="Normal (Web)"/>
    <w:basedOn w:val="a"/>
    <w:uiPriority w:val="99"/>
    <w:unhideWhenUsed/>
    <w:rsid w:val="006259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2"/>
    <w:basedOn w:val="a"/>
    <w:link w:val="22"/>
    <w:uiPriority w:val="99"/>
    <w:unhideWhenUsed/>
    <w:rsid w:val="00C96F07"/>
    <w:pPr>
      <w:spacing w:after="120" w:line="480" w:lineRule="auto"/>
    </w:pPr>
  </w:style>
  <w:style w:type="character" w:customStyle="1" w:styleId="22">
    <w:name w:val="Основний текст 2 Знак"/>
    <w:basedOn w:val="a0"/>
    <w:link w:val="21"/>
    <w:uiPriority w:val="99"/>
    <w:rsid w:val="00C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5213">
      <w:bodyDiv w:val="1"/>
      <w:marLeft w:val="0"/>
      <w:marRight w:val="0"/>
      <w:marTop w:val="0"/>
      <w:marBottom w:val="0"/>
      <w:divBdr>
        <w:top w:val="none" w:sz="0" w:space="0" w:color="auto"/>
        <w:left w:val="none" w:sz="0" w:space="0" w:color="auto"/>
        <w:bottom w:val="none" w:sz="0" w:space="0" w:color="auto"/>
        <w:right w:val="none" w:sz="0" w:space="0" w:color="auto"/>
      </w:divBdr>
      <w:divsChild>
        <w:div w:id="311759848">
          <w:marLeft w:val="0"/>
          <w:marRight w:val="0"/>
          <w:marTop w:val="0"/>
          <w:marBottom w:val="0"/>
          <w:divBdr>
            <w:top w:val="none" w:sz="0" w:space="0" w:color="auto"/>
            <w:left w:val="none" w:sz="0" w:space="0" w:color="auto"/>
            <w:bottom w:val="none" w:sz="0" w:space="0" w:color="auto"/>
            <w:right w:val="none" w:sz="0" w:space="0" w:color="auto"/>
          </w:divBdr>
          <w:divsChild>
            <w:div w:id="1102871905">
              <w:marLeft w:val="0"/>
              <w:marRight w:val="0"/>
              <w:marTop w:val="0"/>
              <w:marBottom w:val="0"/>
              <w:divBdr>
                <w:top w:val="none" w:sz="0" w:space="0" w:color="auto"/>
                <w:left w:val="none" w:sz="0" w:space="0" w:color="auto"/>
                <w:bottom w:val="none" w:sz="0" w:space="0" w:color="auto"/>
                <w:right w:val="none" w:sz="0" w:space="0" w:color="auto"/>
              </w:divBdr>
              <w:divsChild>
                <w:div w:id="1352605096">
                  <w:marLeft w:val="0"/>
                  <w:marRight w:val="0"/>
                  <w:marTop w:val="0"/>
                  <w:marBottom w:val="0"/>
                  <w:divBdr>
                    <w:top w:val="none" w:sz="0" w:space="0" w:color="auto"/>
                    <w:left w:val="none" w:sz="0" w:space="0" w:color="auto"/>
                    <w:bottom w:val="none" w:sz="0" w:space="0" w:color="auto"/>
                    <w:right w:val="none" w:sz="0" w:space="0" w:color="auto"/>
                  </w:divBdr>
                </w:div>
                <w:div w:id="1268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seapate.eu/wp-content/" TargetMode="External"/><Relationship Id="rId13" Type="http://schemas.openxmlformats.org/officeDocument/2006/relationships/hyperlink" Target="https://www.amazon.com/s/ref=dp_byline_sr_book_1?ie=UTF8&amp;text=Klaus+Roth&amp;search-alias=books&amp;field-author=Klaus+Roth&amp;sort=relevancerank" TargetMode="External"/><Relationship Id="rId18" Type="http://schemas.openxmlformats.org/officeDocument/2006/relationships/hyperlink" Target="https://www.amazon.com/s/ref=dp_byline_sr_book_1?ie=UTF8&amp;text=Fredrik+S%C3%B6derbaum&amp;search-alias=books&amp;field-author=Fredrik+S%C3%B6derbaum&amp;sort=relevancerank" TargetMode="External"/><Relationship Id="rId26" Type="http://schemas.openxmlformats.org/officeDocument/2006/relationships/hyperlink" Target="https://www.amazon.com/s/ref=dp_byline_sr_book_1?ie=UTF8&amp;text=Fredrik+S%C3%B6derbaum&amp;search-alias=books&amp;field-author=Fredrik+S%C3%B6derbaum&amp;sort=relevanceran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m/s/ref=dp_byline_sr_book_1?ie=UTF8&amp;text=Fredrik+S%C3%B6derbaum&amp;search-alias=books&amp;field-author=Fredrik+S%C3%B6derbaum&amp;sort=relevancerank" TargetMode="External"/><Relationship Id="rId34" Type="http://schemas.openxmlformats.org/officeDocument/2006/relationships/hyperlink" Target="https://www.amazon.com/s/ref=dp_byline_sr_book_1?ie=UTF8&amp;text=Klaus+Roth&amp;search-alias=books&amp;field-author=Klaus+Roth&amp;sort=relevancerank" TargetMode="External"/><Relationship Id="rId7" Type="http://schemas.openxmlformats.org/officeDocument/2006/relationships/hyperlink" Target="https://www.amazon.com/Etel-Solingen/e/B001H6GTIS/ref=dp_byline_cont_book_1" TargetMode="External"/><Relationship Id="rId12" Type="http://schemas.openxmlformats.org/officeDocument/2006/relationships/hyperlink" Target="https://www.amazon.com/s/ref=dp_byline_sr_book_1?ie=UTF8&amp;text=James+W.+Scott&amp;search-alias=books&amp;field-author=James+W.+Scott&amp;sort=relevancerank" TargetMode="External"/><Relationship Id="rId17" Type="http://schemas.openxmlformats.org/officeDocument/2006/relationships/hyperlink" Target="https://www.amazon.com/s/ref=dp_byline_sr_book_1?ie=UTF8&amp;text=Suisheng+Zhao&amp;search-alias=books&amp;field-author=Suisheng+Zhao&amp;sort=relevancerank" TargetMode="External"/><Relationship Id="rId25" Type="http://schemas.openxmlformats.org/officeDocument/2006/relationships/hyperlink" Target="https://www.amazon.com/Etel-Solingen/e/B001H6GTIS/ref=dp_byline_cont_book_1" TargetMode="External"/><Relationship Id="rId33" Type="http://schemas.openxmlformats.org/officeDocument/2006/relationships/hyperlink" Target="https://www.amazon.com/s/ref=dp_byline_sr_book_1?ie=UTF8&amp;text=Anna+Ohanyan&amp;search-alias=books&amp;field-author=Anna+Ohanyan&amp;sort=relevancera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tephen-W.-Day/e/B0074NCHV6/ref=dp_byline_cont_book_1" TargetMode="External"/><Relationship Id="rId20" Type="http://schemas.openxmlformats.org/officeDocument/2006/relationships/hyperlink" Target="https://www.amazon.com/s/ref=dp_byline_sr_book_1?ie=UTF8&amp;text=James+W.+Scott&amp;search-alias=books&amp;field-author=James+W.+Scott&amp;sort=relevancerank" TargetMode="External"/><Relationship Id="rId29" Type="http://schemas.openxmlformats.org/officeDocument/2006/relationships/hyperlink" Target="https://www.amazon.com/s/ref=dp_byline_sr_book_1?ie=UTF8&amp;text=Ernesto+Vivares&amp;search-alias=books&amp;field-author=Ernesto+Vivares&amp;sort=relevancerank" TargetMode="External"/><Relationship Id="rId1" Type="http://schemas.openxmlformats.org/officeDocument/2006/relationships/numbering" Target="numbering.xml"/><Relationship Id="rId6" Type="http://schemas.openxmlformats.org/officeDocument/2006/relationships/hyperlink" Target="https://www.amazon.com/s/ref=dp_byline_sr_book_1?ie=UTF8&amp;text=Ernesto+Vivares&amp;search-alias=books&amp;field-author=Ernesto+Vivares&amp;sort=relevancerank" TargetMode="External"/><Relationship Id="rId11" Type="http://schemas.openxmlformats.org/officeDocument/2006/relationships/hyperlink" Target="https://www.amazon.com/s/ref=dp_byline_sr_book_2?ie=UTF8&amp;text=Iwona+Sagan&amp;search-alias=books&amp;field-author=Iwona+Sagan&amp;sort=relevancerank" TargetMode="External"/><Relationship Id="rId24" Type="http://schemas.openxmlformats.org/officeDocument/2006/relationships/hyperlink" Target="https://www.amazon.com/s/ref=dp_byline_sr_book_1?ie=UTF8&amp;text=Fredrik+S%C3%B6derbaum&amp;search-alias=books&amp;field-author=Fredrik+S%C3%B6derbaum&amp;sort=relevancerank" TargetMode="External"/><Relationship Id="rId32" Type="http://schemas.openxmlformats.org/officeDocument/2006/relationships/hyperlink" Target="https://www.amazon.com/s/ref=dp_byline_sr_book_2?ie=UTF8&amp;text=Iwona+Sagan&amp;search-alias=books&amp;field-author=Iwona+Sagan&amp;sort=relevancerank" TargetMode="External"/><Relationship Id="rId37" Type="http://schemas.openxmlformats.org/officeDocument/2006/relationships/hyperlink" Target="https://www.amazon.com/s/ref=dp_byline_sr_book_1?ie=UTF8&amp;text=Fredrik+S%C3%B6derbaum&amp;search-alias=books&amp;field-author=Fredrik+S%C3%B6derbaum&amp;sort=relevancerank" TargetMode="External"/><Relationship Id="rId5" Type="http://schemas.openxmlformats.org/officeDocument/2006/relationships/hyperlink" Target="https://www.amazon.com/s/ref=dp_byline_sr_book_1?ie=UTF8&amp;text=Anna+Ohanyan&amp;search-alias=books&amp;field-author=Anna+Ohanyan&amp;sort=relevancerank" TargetMode="External"/><Relationship Id="rId15" Type="http://schemas.openxmlformats.org/officeDocument/2006/relationships/hyperlink" Target="https://www.amazon.com/s/ref=dp_byline_sr_ebooks_1?ie=UTF8&amp;text=Samuel+O.+Oloruntoba&amp;search-alias=digital-text&amp;field-author=Samuel+O.+Oloruntoba&amp;sort=relevancerank" TargetMode="External"/><Relationship Id="rId23" Type="http://schemas.openxmlformats.org/officeDocument/2006/relationships/hyperlink" Target="https://www.amazon.com/s/ref=dp_byline_sr_book_2?ie=UTF8&amp;text=Iwona+Sagan&amp;search-alias=books&amp;field-author=Iwona+Sagan&amp;sort=relevancerank" TargetMode="External"/><Relationship Id="rId28" Type="http://schemas.openxmlformats.org/officeDocument/2006/relationships/hyperlink" Target="https://www.amazon.com/s/ref=dp_byline_sr_book_1?ie=UTF8&amp;text=James+W.+Scott&amp;search-alias=books&amp;field-author=James+W.+Scott&amp;sort=relevancerank" TargetMode="External"/><Relationship Id="rId36" Type="http://schemas.openxmlformats.org/officeDocument/2006/relationships/hyperlink" Target="https://www.amazon.com/s/ref=dp_byline_sr_book_1?ie=UTF8&amp;text=Fredrik+S%C3%B6derbaum&amp;search-alias=books&amp;field-author=Fredrik+S%C3%B6derbaum&amp;sort=relevancerank" TargetMode="External"/><Relationship Id="rId10" Type="http://schemas.openxmlformats.org/officeDocument/2006/relationships/hyperlink" Target="https://www.amazon.com/s/ref=dp_byline_sr_book_1?ie=UTF8&amp;text=Henrik+Halkier&amp;search-alias=books&amp;field-author=Henrik+Halkier&amp;sort=relevancerank" TargetMode="External"/><Relationship Id="rId19" Type="http://schemas.openxmlformats.org/officeDocument/2006/relationships/hyperlink" Target="https://www.amazon.com/s/ref=dp_byline_sr_book_1?ie=UTF8&amp;text=Fredrik+S%C3%B6derbaum&amp;search-alias=books&amp;field-author=Fredrik+S%C3%B6derbaum&amp;sort=relevancerank" TargetMode="External"/><Relationship Id="rId31" Type="http://schemas.openxmlformats.org/officeDocument/2006/relationships/hyperlink" Target="https://www.amazon.com/s/ref=dp_byline_sr_book_1?ie=UTF8&amp;text=Henrik+Halkier&amp;search-alias=books&amp;field-author=Henrik+Halkier&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Fredrik+S%C3%B6derbaum&amp;search-alias=books&amp;field-author=Fredrik+S%C3%B6derbaum&amp;sort=relevancerank" TargetMode="External"/><Relationship Id="rId14" Type="http://schemas.openxmlformats.org/officeDocument/2006/relationships/hyperlink" Target="https://www.amazon.com/s/ref=dp_byline_sr_book_2?ie=UTF8&amp;text=Ulf+Brunnbauer&amp;search-alias=books&amp;field-author=Ulf+Brunnbauer&amp;sort=relevancerank" TargetMode="External"/><Relationship Id="rId22" Type="http://schemas.openxmlformats.org/officeDocument/2006/relationships/hyperlink" Target="https://www.amazon.com/s/ref=dp_byline_sr_book_1?ie=UTF8&amp;text=Henrik+Halkier&amp;search-alias=books&amp;field-author=Henrik+Halkier&amp;sort=relevancerank" TargetMode="External"/><Relationship Id="rId27" Type="http://schemas.openxmlformats.org/officeDocument/2006/relationships/hyperlink" Target="https://www.amazon.com/s/ref=dp_byline_sr_book_1?ie=UTF8&amp;text=Fredrik+S%C3%B6derbaum&amp;search-alias=books&amp;field-author=Fredrik+S%C3%B6derbaum&amp;sort=relevancerank" TargetMode="External"/><Relationship Id="rId30" Type="http://schemas.openxmlformats.org/officeDocument/2006/relationships/hyperlink" Target="https://www.amazon.com/s/ref=dp_byline_sr_book_1?ie=UTF8&amp;text=Fredrik+S%C3%B6derbaum&amp;search-alias=books&amp;field-author=Fredrik+S%C3%B6derbaum&amp;sort=relevancerank" TargetMode="External"/><Relationship Id="rId35" Type="http://schemas.openxmlformats.org/officeDocument/2006/relationships/hyperlink" Target="https://www.amazon.com/s/ref=dp_byline_sr_book_2?ie=UTF8&amp;text=Ulf+Brunnbauer&amp;search-alias=books&amp;field-author=Ulf+Brunnbauer&amp;sort=relevancer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26</Pages>
  <Words>24388</Words>
  <Characters>13902</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Natalia Antoniuk</cp:lastModifiedBy>
  <cp:revision>32</cp:revision>
  <dcterms:created xsi:type="dcterms:W3CDTF">2019-10-02T15:17:00Z</dcterms:created>
  <dcterms:modified xsi:type="dcterms:W3CDTF">2023-02-08T07:59:00Z</dcterms:modified>
</cp:coreProperties>
</file>