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B2E18" w14:textId="77777777" w:rsidR="00E50E5C" w:rsidRPr="008461D0" w:rsidRDefault="00E50E5C" w:rsidP="00404B63">
      <w:pPr>
        <w:spacing w:line="240" w:lineRule="auto"/>
        <w:ind w:left="0" w:firstLine="426"/>
        <w:contextualSpacing/>
        <w:jc w:val="center"/>
        <w:rPr>
          <w:rFonts w:ascii="Times New Roman" w:eastAsia="Times New Roman" w:hAnsi="Times New Roman"/>
          <w:bCs/>
          <w:color w:val="000000"/>
          <w:sz w:val="32"/>
          <w:szCs w:val="32"/>
          <w:lang w:val="uk-UA" w:eastAsia="ru-RU"/>
        </w:rPr>
      </w:pPr>
      <w:r w:rsidRPr="008461D0">
        <w:rPr>
          <w:rFonts w:ascii="Times New Roman" w:eastAsia="Times New Roman" w:hAnsi="Times New Roman"/>
          <w:bCs/>
          <w:color w:val="000000"/>
          <w:sz w:val="32"/>
          <w:szCs w:val="32"/>
          <w:lang w:val="uk-UA" w:eastAsia="ru-RU"/>
        </w:rPr>
        <w:t>Міністерство освіти і науки України</w:t>
      </w:r>
    </w:p>
    <w:p w14:paraId="2FB417C6" w14:textId="77777777" w:rsidR="00E50E5C" w:rsidRPr="008461D0" w:rsidRDefault="00E50E5C" w:rsidP="00404B63">
      <w:pPr>
        <w:spacing w:line="240" w:lineRule="auto"/>
        <w:ind w:left="0" w:firstLine="426"/>
        <w:contextualSpacing/>
        <w:jc w:val="center"/>
        <w:rPr>
          <w:rFonts w:ascii="Times New Roman" w:eastAsia="Times New Roman" w:hAnsi="Times New Roman"/>
          <w:bCs/>
          <w:color w:val="000000"/>
          <w:sz w:val="32"/>
          <w:szCs w:val="32"/>
          <w:lang w:val="uk-UA" w:eastAsia="ru-RU"/>
        </w:rPr>
      </w:pPr>
      <w:r w:rsidRPr="008461D0">
        <w:rPr>
          <w:rFonts w:ascii="Times New Roman" w:eastAsia="Times New Roman" w:hAnsi="Times New Roman"/>
          <w:bCs/>
          <w:color w:val="000000"/>
          <w:sz w:val="32"/>
          <w:szCs w:val="32"/>
          <w:lang w:val="uk-UA" w:eastAsia="ru-RU"/>
        </w:rPr>
        <w:t>Львівський національний університет імені Івана Франка</w:t>
      </w:r>
    </w:p>
    <w:p w14:paraId="2B00E497" w14:textId="77777777" w:rsidR="00E50E5C" w:rsidRPr="008461D0" w:rsidRDefault="00E50E5C" w:rsidP="00404B63">
      <w:pPr>
        <w:spacing w:line="240" w:lineRule="auto"/>
        <w:ind w:left="0" w:firstLine="426"/>
        <w:contextualSpacing/>
        <w:jc w:val="center"/>
        <w:rPr>
          <w:rFonts w:ascii="Times New Roman" w:eastAsia="Times New Roman" w:hAnsi="Times New Roman"/>
          <w:bCs/>
          <w:color w:val="000000"/>
          <w:sz w:val="32"/>
          <w:szCs w:val="32"/>
          <w:lang w:val="uk-UA" w:eastAsia="ru-RU"/>
        </w:rPr>
      </w:pPr>
      <w:r w:rsidRPr="008461D0">
        <w:rPr>
          <w:rFonts w:ascii="Times New Roman" w:eastAsia="Times New Roman" w:hAnsi="Times New Roman"/>
          <w:bCs/>
          <w:color w:val="000000"/>
          <w:sz w:val="32"/>
          <w:szCs w:val="32"/>
          <w:lang w:val="uk-UA" w:eastAsia="ru-RU"/>
        </w:rPr>
        <w:t>Кафедра міжнародного права</w:t>
      </w:r>
    </w:p>
    <w:p w14:paraId="5C4E50A4"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437890F9"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035E81CB"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5BA5FA59"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09820B9E"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en-US" w:eastAsia="ru-RU"/>
        </w:rPr>
      </w:pPr>
    </w:p>
    <w:p w14:paraId="5D04535C"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r w:rsidRPr="00391B17">
        <w:rPr>
          <w:rFonts w:ascii="Times New Roman" w:eastAsia="Times New Roman" w:hAnsi="Times New Roman"/>
          <w:b/>
          <w:bCs/>
          <w:noProof/>
          <w:color w:val="000000"/>
          <w:sz w:val="28"/>
          <w:szCs w:val="28"/>
          <w:lang w:eastAsia="ru-RU"/>
        </w:rPr>
        <w:drawing>
          <wp:inline distT="0" distB="0" distL="0" distR="0" wp14:anchorId="0EDAFA74" wp14:editId="01C6FFBF">
            <wp:extent cx="1457325" cy="1800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lip>
                    <a:srcRect/>
                    <a:stretch>
                      <a:fillRect/>
                    </a:stretch>
                  </pic:blipFill>
                  <pic:spPr bwMode="auto">
                    <a:xfrm>
                      <a:off x="0" y="0"/>
                      <a:ext cx="1457325" cy="1800225"/>
                    </a:xfrm>
                    <a:prstGeom prst="rect">
                      <a:avLst/>
                    </a:prstGeom>
                    <a:noFill/>
                    <a:ln w="9525">
                      <a:noFill/>
                      <a:miter lim="800000"/>
                      <a:headEnd/>
                      <a:tailEnd/>
                    </a:ln>
                  </pic:spPr>
                </pic:pic>
              </a:graphicData>
            </a:graphic>
          </wp:inline>
        </w:drawing>
      </w:r>
    </w:p>
    <w:p w14:paraId="09FEDBA6"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en-US" w:eastAsia="ru-RU"/>
        </w:rPr>
      </w:pPr>
    </w:p>
    <w:p w14:paraId="113D2003"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en-US" w:eastAsia="ru-RU"/>
        </w:rPr>
      </w:pPr>
    </w:p>
    <w:p w14:paraId="7101C91C"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r w:rsidRPr="008461D0">
        <w:rPr>
          <w:rFonts w:ascii="Times New Roman" w:eastAsia="Times New Roman" w:hAnsi="Times New Roman"/>
          <w:b/>
          <w:bCs/>
          <w:color w:val="000000"/>
          <w:sz w:val="32"/>
          <w:szCs w:val="32"/>
          <w:lang w:val="uk-UA" w:eastAsia="ru-RU"/>
        </w:rPr>
        <w:t>Серія міжнародне право</w:t>
      </w:r>
    </w:p>
    <w:p w14:paraId="6C8D35F3"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eastAsia="ru-RU"/>
        </w:rPr>
      </w:pPr>
    </w:p>
    <w:p w14:paraId="005B9202"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eastAsia="ru-RU"/>
        </w:rPr>
      </w:pPr>
    </w:p>
    <w:p w14:paraId="53FD0B66"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p>
    <w:p w14:paraId="2DAB3C7F" w14:textId="48DC7D7F" w:rsidR="00E50E5C" w:rsidRPr="008461D0" w:rsidRDefault="00FD58C8"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r>
        <w:rPr>
          <w:rFonts w:ascii="Times New Roman" w:eastAsia="Times New Roman" w:hAnsi="Times New Roman"/>
          <w:b/>
          <w:bCs/>
          <w:color w:val="000000"/>
          <w:sz w:val="32"/>
          <w:szCs w:val="32"/>
          <w:lang w:val="uk-UA" w:eastAsia="ru-RU"/>
        </w:rPr>
        <w:t>АКТУАЛЬНІ ПРОБЛЕМИ МІЖНАРОДНОГО ТА ЄВРОПЕЙСЬКОГО ПРАВА</w:t>
      </w:r>
    </w:p>
    <w:p w14:paraId="1D3CA057"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eastAsia="ru-RU"/>
        </w:rPr>
      </w:pPr>
    </w:p>
    <w:p w14:paraId="39DFF908"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eastAsia="ru-RU"/>
        </w:rPr>
      </w:pPr>
    </w:p>
    <w:p w14:paraId="1514EC95"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eastAsia="ru-RU"/>
        </w:rPr>
      </w:pPr>
    </w:p>
    <w:p w14:paraId="5EC4D0A4"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p>
    <w:p w14:paraId="3F850C7A"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r w:rsidRPr="008461D0">
        <w:rPr>
          <w:rFonts w:ascii="Times New Roman" w:eastAsia="Times New Roman" w:hAnsi="Times New Roman"/>
          <w:bCs/>
          <w:color w:val="000000"/>
          <w:sz w:val="32"/>
          <w:szCs w:val="32"/>
          <w:lang w:val="uk-UA" w:eastAsia="ru-RU"/>
        </w:rPr>
        <w:t>Програма навчальної дисципліни та плани семінарських занять для студентів факультету міжнародних відносин</w:t>
      </w:r>
    </w:p>
    <w:p w14:paraId="6E3C898C"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p>
    <w:p w14:paraId="2375A8E9"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eastAsia="ru-RU"/>
        </w:rPr>
      </w:pPr>
    </w:p>
    <w:p w14:paraId="73DDBF98"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p>
    <w:p w14:paraId="74268130"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p>
    <w:p w14:paraId="0436F6E4"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p>
    <w:p w14:paraId="4BAA4465"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p>
    <w:p w14:paraId="5E0EC00A" w14:textId="77777777"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p>
    <w:p w14:paraId="76EA284E" w14:textId="73F86EF1" w:rsidR="00E50E5C" w:rsidRPr="008461D0" w:rsidRDefault="00E50E5C" w:rsidP="00404B63">
      <w:pPr>
        <w:spacing w:line="240" w:lineRule="auto"/>
        <w:ind w:left="0" w:firstLine="426"/>
        <w:contextualSpacing/>
        <w:jc w:val="center"/>
        <w:rPr>
          <w:rFonts w:ascii="Times New Roman" w:eastAsia="Times New Roman" w:hAnsi="Times New Roman"/>
          <w:b/>
          <w:bCs/>
          <w:color w:val="000000"/>
          <w:sz w:val="32"/>
          <w:szCs w:val="32"/>
          <w:lang w:val="uk-UA" w:eastAsia="ru-RU"/>
        </w:rPr>
      </w:pPr>
      <w:r w:rsidRPr="008461D0">
        <w:rPr>
          <w:rFonts w:ascii="Times New Roman" w:eastAsia="Times New Roman" w:hAnsi="Times New Roman"/>
          <w:b/>
          <w:bCs/>
          <w:color w:val="000000"/>
          <w:sz w:val="32"/>
          <w:szCs w:val="32"/>
          <w:lang w:val="uk-UA" w:eastAsia="ru-RU"/>
        </w:rPr>
        <w:t>Львів 201</w:t>
      </w:r>
      <w:r w:rsidR="00FD58C8">
        <w:rPr>
          <w:rFonts w:ascii="Times New Roman" w:eastAsia="Times New Roman" w:hAnsi="Times New Roman"/>
          <w:b/>
          <w:bCs/>
          <w:color w:val="000000"/>
          <w:sz w:val="32"/>
          <w:szCs w:val="32"/>
          <w:lang w:val="uk-UA" w:eastAsia="ru-RU"/>
        </w:rPr>
        <w:t>7</w:t>
      </w:r>
    </w:p>
    <w:p w14:paraId="10192F07"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eastAsia="ru-RU"/>
        </w:rPr>
      </w:pPr>
      <w:r w:rsidRPr="00391B17">
        <w:rPr>
          <w:rFonts w:ascii="Times New Roman" w:eastAsia="Times New Roman" w:hAnsi="Times New Roman"/>
          <w:b/>
          <w:bCs/>
          <w:color w:val="000000"/>
          <w:sz w:val="28"/>
          <w:szCs w:val="28"/>
          <w:lang w:eastAsia="ru-RU"/>
        </w:rPr>
        <w:br w:type="page"/>
      </w:r>
    </w:p>
    <w:p w14:paraId="312DC83B"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44674B1C"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49B95C8B"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6720257F"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574B73A5"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04A05A1C"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16AD9D7F"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1D7FC2E4"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49646FAE"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2D1D51A9"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58D28600"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1F6BA464"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7F8E4380"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0FC08807"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682F3833"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768BFD8D"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738B022E"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36DF9792"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3AC6956E"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6F5F6B2F"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3A9FDC31"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21CF0FDB"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1FA0060C"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5914CAC2"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0DB34A7F"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323DB1B2"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03D6BF0D" w14:textId="77777777" w:rsidR="00E50E5C" w:rsidRPr="00391B17"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606C10D7" w14:textId="77777777" w:rsidR="00E50E5C" w:rsidRDefault="00E50E5C"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662E717C" w14:textId="77777777" w:rsidR="00B34DF3" w:rsidRDefault="00B34DF3"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1EC47F43" w14:textId="77777777" w:rsidR="00B34DF3" w:rsidRDefault="00B34DF3"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7352DF50" w14:textId="77777777" w:rsidR="00B34DF3" w:rsidRDefault="00B34DF3"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4D4E062F" w14:textId="77777777" w:rsidR="00B34DF3" w:rsidRDefault="00B34DF3"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4550184F" w14:textId="77777777" w:rsidR="00B34DF3" w:rsidRDefault="00B34DF3"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2CC1635F" w14:textId="77777777" w:rsidR="00B34DF3" w:rsidRPr="00391B17" w:rsidRDefault="00B34DF3" w:rsidP="00404B63">
      <w:pP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2CCEEE02" w14:textId="77777777" w:rsidR="00E50E5C" w:rsidRPr="00391B17" w:rsidRDefault="00E50E5C" w:rsidP="00404B63">
      <w:pPr>
        <w:pBdr>
          <w:bottom w:val="single" w:sz="12" w:space="1" w:color="auto"/>
        </w:pBdr>
        <w:spacing w:line="240" w:lineRule="auto"/>
        <w:ind w:left="0" w:firstLine="426"/>
        <w:contextualSpacing/>
        <w:jc w:val="center"/>
        <w:rPr>
          <w:rFonts w:ascii="Times New Roman" w:eastAsia="Times New Roman" w:hAnsi="Times New Roman"/>
          <w:b/>
          <w:bCs/>
          <w:color w:val="000000"/>
          <w:sz w:val="28"/>
          <w:szCs w:val="28"/>
          <w:lang w:val="uk-UA" w:eastAsia="ru-RU"/>
        </w:rPr>
      </w:pPr>
    </w:p>
    <w:p w14:paraId="198D9DC4" w14:textId="77777777" w:rsidR="00E50E5C" w:rsidRPr="00391B17" w:rsidRDefault="00E50E5C" w:rsidP="00404B63">
      <w:pPr>
        <w:spacing w:line="240" w:lineRule="auto"/>
        <w:ind w:left="0" w:firstLine="426"/>
        <w:contextualSpacing/>
        <w:rPr>
          <w:rFonts w:ascii="Times New Roman" w:eastAsia="Times New Roman" w:hAnsi="Times New Roman"/>
          <w:bCs/>
          <w:color w:val="000000"/>
          <w:sz w:val="28"/>
          <w:szCs w:val="28"/>
          <w:lang w:val="uk-UA" w:eastAsia="ru-RU"/>
        </w:rPr>
      </w:pPr>
    </w:p>
    <w:p w14:paraId="68EA3647" w14:textId="414FDD89" w:rsidR="00E50E5C" w:rsidRPr="00FD58C8" w:rsidRDefault="00B34DF3" w:rsidP="00FD58C8">
      <w:pPr>
        <w:spacing w:line="240" w:lineRule="auto"/>
        <w:ind w:left="0" w:firstLine="426"/>
        <w:contextualSpacing/>
        <w:rPr>
          <w:rFonts w:ascii="Times New Roman" w:eastAsia="Times New Roman" w:hAnsi="Times New Roman"/>
          <w:b/>
          <w:bCs/>
          <w:color w:val="000000"/>
          <w:sz w:val="24"/>
          <w:szCs w:val="24"/>
          <w:lang w:val="uk-UA" w:eastAsia="ru-RU"/>
        </w:rPr>
      </w:pPr>
      <w:r w:rsidRPr="00FD58C8">
        <w:rPr>
          <w:rFonts w:ascii="Times New Roman" w:eastAsia="Times New Roman" w:hAnsi="Times New Roman"/>
          <w:bCs/>
          <w:color w:val="000000"/>
          <w:sz w:val="24"/>
          <w:szCs w:val="24"/>
          <w:lang w:val="uk-UA" w:eastAsia="ru-RU"/>
        </w:rPr>
        <w:t>Лис</w:t>
      </w:r>
      <w:r w:rsidR="00E50E5C" w:rsidRPr="00FD58C8">
        <w:rPr>
          <w:rFonts w:ascii="Times New Roman" w:eastAsia="Times New Roman" w:hAnsi="Times New Roman"/>
          <w:bCs/>
          <w:color w:val="000000"/>
          <w:sz w:val="24"/>
          <w:szCs w:val="24"/>
          <w:lang w:val="uk-UA" w:eastAsia="ru-RU"/>
        </w:rPr>
        <w:t>ик В.</w:t>
      </w:r>
      <w:r w:rsidRPr="00FD58C8">
        <w:rPr>
          <w:rFonts w:ascii="Times New Roman" w:eastAsia="Times New Roman" w:hAnsi="Times New Roman"/>
          <w:bCs/>
          <w:color w:val="000000"/>
          <w:sz w:val="24"/>
          <w:szCs w:val="24"/>
          <w:lang w:val="uk-UA" w:eastAsia="ru-RU"/>
        </w:rPr>
        <w:t>М</w:t>
      </w:r>
      <w:r w:rsidR="00E50E5C" w:rsidRPr="00FD58C8">
        <w:rPr>
          <w:rFonts w:ascii="Times New Roman" w:eastAsia="Times New Roman" w:hAnsi="Times New Roman"/>
          <w:bCs/>
          <w:color w:val="000000"/>
          <w:sz w:val="24"/>
          <w:szCs w:val="24"/>
          <w:lang w:val="uk-UA" w:eastAsia="ru-RU"/>
        </w:rPr>
        <w:t xml:space="preserve">. </w:t>
      </w:r>
      <w:r w:rsidR="00FD58C8" w:rsidRPr="00FD58C8">
        <w:rPr>
          <w:rFonts w:ascii="Times New Roman" w:eastAsia="Times New Roman" w:hAnsi="Times New Roman"/>
          <w:bCs/>
          <w:color w:val="000000"/>
          <w:sz w:val="24"/>
          <w:szCs w:val="24"/>
          <w:lang w:val="uk-UA" w:eastAsia="ru-RU"/>
        </w:rPr>
        <w:t>Актуальні проблеми міжнародного та європейського права</w:t>
      </w:r>
      <w:r w:rsidR="00E50E5C" w:rsidRPr="00FD58C8">
        <w:rPr>
          <w:rFonts w:ascii="Times New Roman" w:eastAsia="Times New Roman" w:hAnsi="Times New Roman"/>
          <w:bCs/>
          <w:color w:val="000000"/>
          <w:sz w:val="24"/>
          <w:szCs w:val="24"/>
          <w:lang w:val="uk-UA" w:eastAsia="ru-RU"/>
        </w:rPr>
        <w:t>. Програма навчальної дисципліни та плани семінарських занять для студентів факультету міжнародних відносин. – Львів.: факультет міжнародних відносин Львівського національного університету імені Івана Франка – 201</w:t>
      </w:r>
      <w:r w:rsidR="00FD58C8" w:rsidRPr="00FD58C8">
        <w:rPr>
          <w:rFonts w:ascii="Times New Roman" w:eastAsia="Times New Roman" w:hAnsi="Times New Roman"/>
          <w:bCs/>
          <w:color w:val="000000"/>
          <w:sz w:val="24"/>
          <w:szCs w:val="24"/>
          <w:lang w:val="uk-UA" w:eastAsia="ru-RU"/>
        </w:rPr>
        <w:t>7</w:t>
      </w:r>
      <w:r w:rsidR="00E50E5C" w:rsidRPr="00FD58C8">
        <w:rPr>
          <w:rFonts w:ascii="Times New Roman" w:eastAsia="Times New Roman" w:hAnsi="Times New Roman"/>
          <w:bCs/>
          <w:color w:val="000000"/>
          <w:sz w:val="24"/>
          <w:szCs w:val="24"/>
          <w:lang w:val="uk-UA" w:eastAsia="ru-RU"/>
        </w:rPr>
        <w:t xml:space="preserve">. </w:t>
      </w:r>
      <w:r w:rsidR="00FD58C8" w:rsidRPr="00FD58C8">
        <w:rPr>
          <w:rFonts w:ascii="Times New Roman" w:eastAsia="Times New Roman" w:hAnsi="Times New Roman"/>
          <w:bCs/>
          <w:color w:val="000000"/>
          <w:sz w:val="24"/>
          <w:szCs w:val="24"/>
          <w:lang w:val="uk-UA" w:eastAsia="ru-RU"/>
        </w:rPr>
        <w:t xml:space="preserve"> </w:t>
      </w:r>
      <w:r w:rsidR="00E50E5C" w:rsidRPr="00FD58C8">
        <w:rPr>
          <w:rFonts w:ascii="Times New Roman" w:eastAsia="Times New Roman" w:hAnsi="Times New Roman"/>
          <w:bCs/>
          <w:color w:val="000000"/>
          <w:sz w:val="24"/>
          <w:szCs w:val="24"/>
          <w:lang w:val="uk-UA" w:eastAsia="ru-RU"/>
        </w:rPr>
        <w:t>–</w:t>
      </w:r>
      <w:r w:rsidR="00FD58C8" w:rsidRPr="00FD58C8">
        <w:rPr>
          <w:rFonts w:ascii="Times New Roman" w:eastAsia="Times New Roman" w:hAnsi="Times New Roman"/>
          <w:bCs/>
          <w:color w:val="000000"/>
          <w:sz w:val="24"/>
          <w:szCs w:val="24"/>
          <w:lang w:val="uk-UA" w:eastAsia="ru-RU"/>
        </w:rPr>
        <w:t xml:space="preserve"> </w:t>
      </w:r>
      <w:r w:rsidR="00FD58C8">
        <w:rPr>
          <w:rFonts w:ascii="Times New Roman" w:eastAsia="Times New Roman" w:hAnsi="Times New Roman"/>
          <w:bCs/>
          <w:color w:val="000000"/>
          <w:sz w:val="24"/>
          <w:szCs w:val="24"/>
          <w:lang w:val="uk-UA" w:eastAsia="ru-RU"/>
        </w:rPr>
        <w:t>18</w:t>
      </w:r>
      <w:r w:rsidR="00E50E5C" w:rsidRPr="00FD58C8">
        <w:rPr>
          <w:rFonts w:ascii="Times New Roman" w:eastAsia="Times New Roman" w:hAnsi="Times New Roman"/>
          <w:bCs/>
          <w:color w:val="000000"/>
          <w:sz w:val="24"/>
          <w:szCs w:val="24"/>
          <w:lang w:val="uk-UA" w:eastAsia="ru-RU"/>
        </w:rPr>
        <w:t xml:space="preserve"> с.</w:t>
      </w:r>
    </w:p>
    <w:p w14:paraId="120DF0BB" w14:textId="77777777" w:rsidR="00B34DF3" w:rsidRDefault="00B34DF3" w:rsidP="00404B63">
      <w:pPr>
        <w:spacing w:line="240" w:lineRule="auto"/>
        <w:ind w:left="0" w:firstLine="426"/>
        <w:contextualSpacing/>
        <w:rPr>
          <w:rFonts w:ascii="Times New Roman" w:eastAsia="Times New Roman" w:hAnsi="Times New Roman"/>
          <w:b/>
          <w:bCs/>
          <w:color w:val="000000"/>
          <w:sz w:val="28"/>
          <w:szCs w:val="28"/>
          <w:lang w:val="uk-UA" w:eastAsia="ru-RU"/>
        </w:rPr>
      </w:pPr>
    </w:p>
    <w:p w14:paraId="7F6BF061" w14:textId="55E40E91" w:rsidR="00A231F0" w:rsidRPr="00391B17" w:rsidRDefault="00A231F0" w:rsidP="00404B63">
      <w:pPr>
        <w:spacing w:line="240" w:lineRule="auto"/>
        <w:ind w:left="0" w:firstLine="426"/>
        <w:contextualSpacing/>
        <w:rPr>
          <w:rFonts w:ascii="Times New Roman" w:eastAsia="Times New Roman" w:hAnsi="Times New Roman"/>
          <w:bCs/>
          <w:color w:val="000000"/>
          <w:lang w:val="uk-UA" w:eastAsia="ru-RU"/>
        </w:rPr>
      </w:pPr>
      <w:r w:rsidRPr="00391B17">
        <w:rPr>
          <w:rFonts w:ascii="Times New Roman" w:eastAsia="Times New Roman" w:hAnsi="Times New Roman"/>
          <w:bCs/>
          <w:color w:val="000000"/>
          <w:lang w:val="uk-UA" w:eastAsia="ru-RU"/>
        </w:rPr>
        <w:t>©</w:t>
      </w:r>
      <w:r w:rsidR="00B34DF3" w:rsidRPr="00B34DF3">
        <w:rPr>
          <w:rFonts w:ascii="Times New Roman" w:eastAsia="Times New Roman" w:hAnsi="Times New Roman"/>
          <w:bCs/>
          <w:color w:val="000000"/>
          <w:sz w:val="28"/>
          <w:szCs w:val="28"/>
          <w:lang w:val="uk-UA" w:eastAsia="ru-RU"/>
        </w:rPr>
        <w:t xml:space="preserve"> </w:t>
      </w:r>
      <w:r w:rsidR="00B34DF3" w:rsidRPr="00B34DF3">
        <w:rPr>
          <w:rFonts w:ascii="Times New Roman" w:eastAsia="Times New Roman" w:hAnsi="Times New Roman"/>
          <w:bCs/>
          <w:color w:val="000000"/>
          <w:sz w:val="24"/>
          <w:szCs w:val="24"/>
          <w:lang w:val="uk-UA" w:eastAsia="ru-RU"/>
        </w:rPr>
        <w:t>Лисик В.М.,</w:t>
      </w:r>
      <w:r w:rsidR="00B34DF3" w:rsidRPr="00391B17">
        <w:rPr>
          <w:rFonts w:ascii="Times New Roman" w:eastAsia="Times New Roman" w:hAnsi="Times New Roman"/>
          <w:bCs/>
          <w:color w:val="000000"/>
          <w:sz w:val="28"/>
          <w:szCs w:val="28"/>
          <w:lang w:val="uk-UA" w:eastAsia="ru-RU"/>
        </w:rPr>
        <w:t xml:space="preserve"> </w:t>
      </w:r>
      <w:r w:rsidR="00FD58C8">
        <w:rPr>
          <w:rFonts w:ascii="Times New Roman" w:eastAsia="Times New Roman" w:hAnsi="Times New Roman"/>
          <w:bCs/>
          <w:color w:val="000000"/>
          <w:lang w:val="uk-UA" w:eastAsia="ru-RU"/>
        </w:rPr>
        <w:t>2017</w:t>
      </w:r>
    </w:p>
    <w:p w14:paraId="6AF1A715" w14:textId="77777777" w:rsidR="00A231F0" w:rsidRPr="00391B17" w:rsidRDefault="00A231F0" w:rsidP="00404B63">
      <w:pPr>
        <w:spacing w:after="200" w:line="240" w:lineRule="auto"/>
        <w:ind w:left="0" w:firstLine="426"/>
        <w:jc w:val="left"/>
        <w:rPr>
          <w:rFonts w:ascii="Times New Roman" w:eastAsia="Times New Roman" w:hAnsi="Times New Roman"/>
          <w:bCs/>
          <w:color w:val="000000"/>
          <w:lang w:val="uk-UA" w:eastAsia="ru-RU"/>
        </w:rPr>
      </w:pPr>
      <w:r w:rsidRPr="00391B17">
        <w:rPr>
          <w:rFonts w:ascii="Times New Roman" w:eastAsia="Times New Roman" w:hAnsi="Times New Roman"/>
          <w:bCs/>
          <w:color w:val="000000"/>
          <w:lang w:val="uk-UA" w:eastAsia="ru-RU"/>
        </w:rPr>
        <w:br w:type="page"/>
      </w:r>
    </w:p>
    <w:p w14:paraId="720D87BA" w14:textId="77777777" w:rsidR="00A231F0" w:rsidRPr="00391B17" w:rsidRDefault="00A231F0" w:rsidP="00FD58C8">
      <w:pPr>
        <w:spacing w:line="240" w:lineRule="auto"/>
        <w:ind w:left="0" w:firstLine="426"/>
        <w:jc w:val="center"/>
        <w:rPr>
          <w:rFonts w:ascii="Times New Roman" w:eastAsia="Times New Roman" w:hAnsi="Times New Roman"/>
          <w:b/>
          <w:bCs/>
          <w:color w:val="000000"/>
          <w:sz w:val="28"/>
          <w:szCs w:val="28"/>
          <w:lang w:val="uk-UA" w:eastAsia="ru-RU"/>
        </w:rPr>
      </w:pPr>
    </w:p>
    <w:p w14:paraId="0C1CEA07" w14:textId="77777777" w:rsidR="00E50E5C" w:rsidRPr="00B34DF3" w:rsidRDefault="002555DB" w:rsidP="00FD58C8">
      <w:pPr>
        <w:spacing w:line="240" w:lineRule="auto"/>
        <w:ind w:left="0" w:firstLine="426"/>
        <w:jc w:val="center"/>
        <w:rPr>
          <w:rFonts w:ascii="Times New Roman" w:eastAsia="Times New Roman" w:hAnsi="Times New Roman"/>
          <w:color w:val="000000"/>
          <w:sz w:val="28"/>
          <w:szCs w:val="28"/>
          <w:lang w:val="uk-UA" w:eastAsia="ru-RU"/>
        </w:rPr>
      </w:pPr>
      <w:r w:rsidRPr="00B34DF3">
        <w:rPr>
          <w:rFonts w:ascii="Times New Roman" w:eastAsia="Times New Roman" w:hAnsi="Times New Roman"/>
          <w:b/>
          <w:bCs/>
          <w:color w:val="000000"/>
          <w:sz w:val="28"/>
          <w:szCs w:val="28"/>
          <w:lang w:val="uk-UA" w:eastAsia="ru-RU"/>
        </w:rPr>
        <w:t>І</w:t>
      </w:r>
      <w:r w:rsidR="00E50E5C" w:rsidRPr="00B34DF3">
        <w:rPr>
          <w:rFonts w:ascii="Times New Roman" w:eastAsia="Times New Roman" w:hAnsi="Times New Roman"/>
          <w:b/>
          <w:bCs/>
          <w:color w:val="000000"/>
          <w:sz w:val="28"/>
          <w:szCs w:val="28"/>
          <w:lang w:val="uk-UA" w:eastAsia="ru-RU"/>
        </w:rPr>
        <w:t>. ПРОГРАМА НАВЧАЛЬНОЇ ДИСЦИПЛІНИ</w:t>
      </w:r>
    </w:p>
    <w:p w14:paraId="4C4AC0F8" w14:textId="77777777" w:rsidR="00E50E5C" w:rsidRPr="00B34DF3" w:rsidRDefault="00E50E5C" w:rsidP="00FD58C8">
      <w:pPr>
        <w:shd w:val="clear" w:color="auto" w:fill="FFFFFF"/>
        <w:spacing w:line="240" w:lineRule="auto"/>
        <w:ind w:left="0" w:firstLine="426"/>
        <w:jc w:val="center"/>
        <w:rPr>
          <w:rFonts w:ascii="Times New Roman" w:eastAsia="Times New Roman" w:hAnsi="Times New Roman"/>
          <w:color w:val="000000"/>
          <w:sz w:val="28"/>
          <w:szCs w:val="28"/>
          <w:highlight w:val="yellow"/>
          <w:lang w:val="uk-UA" w:eastAsia="ru-RU"/>
        </w:rPr>
      </w:pPr>
    </w:p>
    <w:p w14:paraId="0ABB1023"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r>
        <w:rPr>
          <w:rFonts w:ascii="Times New Roman" w:eastAsiaTheme="minorHAnsi" w:hAnsi="Times New Roman"/>
          <w:b/>
          <w:bCs/>
          <w:sz w:val="28"/>
          <w:szCs w:val="28"/>
        </w:rPr>
        <w:t>Тема 1. Генезис міжнародного права</w:t>
      </w:r>
    </w:p>
    <w:p w14:paraId="4566CE2E"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 xml:space="preserve">Теоретичне обґрунтування історичного розвитку міжнародного права. Висвітлення проблем виникнення і розвитку міжнародного права в юридичній науці. Теорії походження міжнародного права. Питання періодизації міжнародного права. Проблеми та перспективи дослідження історії міжнародного права. Міжнародно-правове регулювання в давнину. Різні підходи до визначення міжнародного права. Поняття міжнародного права і його історична еволюція. Поняття сучасного міжнародного права. Ознаки міжнародного права. Міжнародне право як елемент цивілізації і культури. Сутність міжнародного права. </w:t>
      </w:r>
    </w:p>
    <w:p w14:paraId="14008EC9"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Вплив змін суб’єктного складу міжнародного права на еволюцію міжнародного права. Глобальні проблеми людства як основа антропологічного осмислення міжнародного права. Міжнародне право як загальнолюдська цінність. Концепція панування права у міжнародних відносинах та міжнародному праві. Еволюція принципу верховенства права в міжнародному праві.</w:t>
      </w:r>
    </w:p>
    <w:p w14:paraId="747260DA"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p>
    <w:p w14:paraId="62FA6EFF"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r>
        <w:rPr>
          <w:rFonts w:ascii="Times New Roman" w:eastAsiaTheme="minorHAnsi" w:hAnsi="Times New Roman"/>
          <w:b/>
          <w:bCs/>
          <w:sz w:val="28"/>
          <w:szCs w:val="28"/>
        </w:rPr>
        <w:t>Тема 2. Розвиток доктрини міжнародного права</w:t>
      </w:r>
    </w:p>
    <w:p w14:paraId="3C812ABE"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sz w:val="28"/>
          <w:szCs w:val="28"/>
        </w:rPr>
      </w:pPr>
      <w:r>
        <w:rPr>
          <w:rFonts w:ascii="Times New Roman" w:eastAsiaTheme="minorHAnsi" w:hAnsi="Times New Roman"/>
          <w:sz w:val="28"/>
          <w:szCs w:val="28"/>
        </w:rPr>
        <w:t>Основні концепції сутності міжнародного права: теологічні, природно-правові, позитивістські. Нігілістичні підходи до міжнародного права та їх критика. Роль концепції суверенітету в сучасному міжнародному праві. Вплив змін суб’єктного складу міжнародного права на еволюцію міжнародного права. Глобальні проблеми людства як основа антропологічного осмислення міжнародного права.  Поняття, предмет і основні особливості сучасного міжнародного права. Визначення міжнародного права і його функції. Сутність міжнародного права. Концепції сутності міжнародного права. Еволюція принципу суверенітету держави у співвідношенні з основними принципами міжнародного права. Характеристика основних положень доктрин  Броунлі, Гугенхейма, Оппенгейма. Характеристика основних положень доктрин  Руссо, Фердросса, Хайда. Аналіз робіт вітчизняних фахівців з міжнародного права В. Денисова, Ф. Кожевникова, В. Корецького, І. Лукашука, Р. Мюллерсона, Г. Тункіна</w:t>
      </w:r>
    </w:p>
    <w:p w14:paraId="42518966"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sz w:val="28"/>
          <w:szCs w:val="28"/>
        </w:rPr>
      </w:pPr>
      <w:r>
        <w:rPr>
          <w:rFonts w:ascii="Times New Roman" w:eastAsiaTheme="minorHAnsi" w:hAnsi="Times New Roman"/>
          <w:sz w:val="28"/>
          <w:szCs w:val="28"/>
        </w:rPr>
        <w:tab/>
      </w:r>
    </w:p>
    <w:p w14:paraId="4D10E7BE"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r>
        <w:rPr>
          <w:rFonts w:ascii="Times New Roman" w:eastAsiaTheme="minorHAnsi" w:hAnsi="Times New Roman"/>
          <w:b/>
          <w:bCs/>
          <w:sz w:val="28"/>
          <w:szCs w:val="28"/>
        </w:rPr>
        <w:t>Тема 3. Підходи до проблематики кризи міжнародного права</w:t>
      </w:r>
    </w:p>
    <w:p w14:paraId="1C974E20"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 xml:space="preserve">Ґенеза уявлень про кризу міжнародного права. Нігілістичні підходи до міжнародного права та криза міжнародного права. Періодизація міжнародного права та криза міжнародного права.  Криза міжнародного права та інформаційні війни. Аналіз проблематики кризи міжнародного прав через критерії кризи соціальних систем. Від суб’єктивного та об’єктивного до розуміння кризових явищ у міжнародному праві. </w:t>
      </w:r>
    </w:p>
    <w:p w14:paraId="739CDCE4"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Криза міжнародного права чи криза міжнародних відносин? Співвідношення понять: криза та кризове явище у міжнародному праві.</w:t>
      </w:r>
      <w:r>
        <w:rPr>
          <w:rFonts w:ascii="Times New Roman" w:eastAsiaTheme="minorHAnsi" w:hAnsi="Times New Roman"/>
          <w:b/>
          <w:bCs/>
          <w:sz w:val="28"/>
          <w:szCs w:val="28"/>
        </w:rPr>
        <w:t xml:space="preserve"> </w:t>
      </w:r>
      <w:r>
        <w:rPr>
          <w:rFonts w:ascii="Times New Roman" w:eastAsiaTheme="minorHAnsi" w:hAnsi="Times New Roman"/>
          <w:sz w:val="28"/>
          <w:szCs w:val="28"/>
        </w:rPr>
        <w:t xml:space="preserve">Криза </w:t>
      </w:r>
      <w:r>
        <w:rPr>
          <w:rFonts w:ascii="Times New Roman" w:eastAsiaTheme="minorHAnsi" w:hAnsi="Times New Roman"/>
          <w:sz w:val="28"/>
          <w:szCs w:val="28"/>
        </w:rPr>
        <w:lastRenderedPageBreak/>
        <w:t xml:space="preserve">сучасної системи міжнародної безпеки. Роль міжнародного права в сучасних умовах. Питання кризи міжнародного права через призму правосвідомості. </w:t>
      </w:r>
    </w:p>
    <w:p w14:paraId="63D30AAA"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p>
    <w:p w14:paraId="324D1511"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r>
        <w:rPr>
          <w:rFonts w:ascii="Times New Roman" w:eastAsiaTheme="minorHAnsi" w:hAnsi="Times New Roman"/>
          <w:b/>
          <w:bCs/>
          <w:sz w:val="28"/>
          <w:szCs w:val="28"/>
        </w:rPr>
        <w:t>Тема 4. Поняття та компоненти міжнародної правової системи</w:t>
      </w:r>
    </w:p>
    <w:p w14:paraId="522E09F0"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Міжнародне право в системі нормативного регулювання міжнародних відносин. Співвідношення і взаємодія міжнародного права з нормами моралі, релігії, міжнародної ввічливості. Міжнародне право та інформаційне співтовариство. Міжнародне право та зовнішня політика, міжнародне право і дипломатія. Поняття та види акторів міжнародних відносин. Поняття та види суб'єктів міжнародного права. Зміст міжнародної правосуб'єктності. Особливості міжнародної правоздатності та дієздатності.</w:t>
      </w:r>
    </w:p>
    <w:p w14:paraId="4B401115"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Поняття правової системи у теорії права, порівняльному правознавстві. Види правових систем. Критерії відокремлення правових систем. Інтеграційні правові системи. Поняття міжнародної правової системи. Співвідношення понять міжнародна правова система і система міжнародного права. Компоненти міжнародної правової системи. Поняття та суб’єкти міжнародно-правової свідомості. Поняття системи права у теорії права та у міжнародному праві. Співвідношення понять суб’єкти міжнародного права та суб’єкти міжнародних правовідносин.</w:t>
      </w:r>
    </w:p>
    <w:p w14:paraId="73DC24BF"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p>
    <w:p w14:paraId="5F7AB696"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r>
        <w:rPr>
          <w:rFonts w:ascii="Times New Roman" w:eastAsiaTheme="minorHAnsi" w:hAnsi="Times New Roman"/>
          <w:b/>
          <w:bCs/>
          <w:sz w:val="28"/>
          <w:szCs w:val="28"/>
        </w:rPr>
        <w:t>Тема 5. Міжнародна правотворчість</w:t>
      </w:r>
    </w:p>
    <w:p w14:paraId="01BB746F"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 xml:space="preserve">Процес і форми міжнародної правотворчості. Поняття міжнародної правотворчості. Створення звичаєвих норм. Створення договірних норм. Роль неправових норм у міжнародному правотворчому процесі. Концепція «м'якого права». Роль громадськості. Роль доктрини міжнародного права. Односторонні акти держав. Співвідношення форми і змісту міжнародного права. Поняття та види джерел міжнародного права. Міжнародний договір як джерело міжнародного права. Поняття міжнародного звичаю. Співвідношення міжнародного договору і міжнародного звичаю. Концепція «загальних принципів права» в сучасному міжнародному праві. Поняття допоміжних засобів для визначення змісту норм міжнародного права. Справедливість в міжнародному праві. </w:t>
      </w:r>
    </w:p>
    <w:p w14:paraId="0F6E74EF"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p>
    <w:p w14:paraId="1B88A78E"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b/>
          <w:bCs/>
          <w:sz w:val="28"/>
          <w:szCs w:val="28"/>
        </w:rPr>
        <w:t xml:space="preserve">Тема 6. Кодифікація і прогресивний розвиток міжнародного права </w:t>
      </w:r>
    </w:p>
    <w:p w14:paraId="6490BBF0"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Поняття кодифікації і прогресивного розвитку міжнародного права. Історія кодифікації міжнародного права. Кодифікація офіційна та неофіційна. Етапи офіційної кодифікації міжнародного права. Методи кодифікації міжнародного права. Етапи кодифікаційного процесу. Роль ООН та інших міжнародних організацій. Комісія міжнародного права ООН. Інші органи ООН, що беруть участь в процесі підготовки міжнародних договорів. Кодифікація і прогресивний розвиток міжнародного права. Історія кодифікації міжнародного права. Методи кодифікації міжнародного права. Етапи кодифікаційного процесу.</w:t>
      </w:r>
    </w:p>
    <w:p w14:paraId="1F86DFB9"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p>
    <w:p w14:paraId="14418783"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r>
        <w:rPr>
          <w:rFonts w:ascii="Times New Roman" w:eastAsiaTheme="minorHAnsi" w:hAnsi="Times New Roman"/>
          <w:b/>
          <w:bCs/>
          <w:sz w:val="28"/>
          <w:szCs w:val="28"/>
        </w:rPr>
        <w:lastRenderedPageBreak/>
        <w:t>Тема 7. Становлення міжнародної юстиції</w:t>
      </w:r>
    </w:p>
    <w:p w14:paraId="30F8751F"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 xml:space="preserve">Основи міжнародного правосуддя. Договір Джея 1794 року між США і Великобританією. «Змішані суди» по розгляду територіальних, політичних питань, випадків работоргівлі. Значення рішення по справі крейсеру «Алабама» у становленні міжнародного правосуддя. Рішення Постійної Палати Міжнародного правосуддя по справі пароплавства Уімблдом, консультативний висновок щодо правомірності закриття приватних шкіл в Албанії, Мосульський спір. Юрисдикція Міжнародного суду ООН, структура та порядок обрання суддів. Рішення по справах: про розмежування морського простору і континентального шельфу Північного моря, рішення про анклави (Нідерланди проти Бельгії, 1959 р.), спір між Грецією і Туреччиною (1976-1987), справа про Барселонську компанію (Бельгія проти Іспанії, 1970 р.) </w:t>
      </w:r>
    </w:p>
    <w:p w14:paraId="43CB2D95"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p>
    <w:p w14:paraId="46B1F982"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r>
        <w:rPr>
          <w:rFonts w:ascii="Times New Roman" w:eastAsiaTheme="minorHAnsi" w:hAnsi="Times New Roman"/>
          <w:b/>
          <w:bCs/>
          <w:sz w:val="28"/>
          <w:szCs w:val="28"/>
        </w:rPr>
        <w:t xml:space="preserve">Тема 8. Прецедентне право Ради Європи </w:t>
      </w:r>
    </w:p>
    <w:p w14:paraId="34BDC280"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Заснування Європейського суду з прав людини, дволанкова система контрольного механізму Конвенції про захист прав людини та основоположних свобод – Суд та Комісія. Протокол №11 та створення єдиного Європейського суду з прав людини. Індивідуальні та міждержавні заяви до ЄСПЛ. Критерій прийнятності заяв. Вплив рішень ЄСПЛ на національне законодавство держав-сторін Конвенції. Пілотні рішення. Зміна контрольного механізму Конвенції за Протоколом №14.</w:t>
      </w:r>
    </w:p>
    <w:p w14:paraId="6EDB6CE8"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p>
    <w:p w14:paraId="72EDFA43"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b/>
          <w:bCs/>
          <w:sz w:val="28"/>
          <w:szCs w:val="28"/>
        </w:rPr>
      </w:pPr>
      <w:r>
        <w:rPr>
          <w:rFonts w:ascii="Times New Roman" w:eastAsiaTheme="minorHAnsi" w:hAnsi="Times New Roman"/>
          <w:b/>
          <w:bCs/>
          <w:sz w:val="28"/>
          <w:szCs w:val="28"/>
        </w:rPr>
        <w:t xml:space="preserve">Тема 9. Міжнародне кримінальне правосуддя </w:t>
      </w:r>
    </w:p>
    <w:p w14:paraId="2EA6D174"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Етапи становлення міжнародного кримінального правосуддя. Міжнародний кримінальний суд та проблеми становлення міжнародного кримінального правосуддя. Імплементація Римського Статуту – моделі європейських країн. Юрисдикція Міжнародного кримінального суду. Система воєнних злочинів по Римському Статуту Міжнародного кримінального суду. Міжнародний військовий трибунал для Далекого сходу (Токійський трибунал). Нюрнберзький трибунал – організація, хід процесу, обвинувачення.</w:t>
      </w:r>
    </w:p>
    <w:p w14:paraId="50BE2562"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p>
    <w:p w14:paraId="29ACFD11" w14:textId="77777777" w:rsidR="00FD58C8" w:rsidRDefault="00FD58C8" w:rsidP="00FD58C8">
      <w:pPr>
        <w:widowControl w:val="0"/>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b/>
          <w:bCs/>
          <w:sz w:val="28"/>
          <w:szCs w:val="28"/>
        </w:rPr>
        <w:t xml:space="preserve">Тема 10. Аналіз прецедентних рішень органів міжнародної юстиції </w:t>
      </w:r>
    </w:p>
    <w:p w14:paraId="6791AAB6" w14:textId="6C752E32" w:rsidR="00E50E5C" w:rsidRPr="00391B17" w:rsidRDefault="00FD58C8" w:rsidP="00FD58C8">
      <w:pPr>
        <w:spacing w:line="240" w:lineRule="auto"/>
        <w:ind w:left="0" w:firstLine="426"/>
        <w:rPr>
          <w:rFonts w:ascii="Times New Roman" w:hAnsi="Times New Roman"/>
          <w:sz w:val="28"/>
          <w:szCs w:val="28"/>
          <w:lang w:val="uk-UA"/>
        </w:rPr>
      </w:pPr>
      <w:r>
        <w:rPr>
          <w:rFonts w:ascii="Times New Roman" w:eastAsiaTheme="minorHAnsi" w:hAnsi="Times New Roman"/>
          <w:sz w:val="28"/>
          <w:szCs w:val="28"/>
        </w:rPr>
        <w:t xml:space="preserve">Методика аналізу рішень міжнародних судових органів. Справи щодо категорій: Суб’єкти міжнародного права: справа Науру, справа Саббатіно, спір між США та Перу, справа фірми «Карл Цейсе»; Територія в міжнародному праві: Китайсько-індійський прикордонний спір, Спір відносно Абу-Дабі, Алжиро-мароканський прикордонний конфлікт; Міжнародне морське право:  Англо-ісландський спір про риболовну зону, справа про шербурзькі катери, справа про танкер «Сайга»; Міжнародне повітряне право: справа Пьєрлат, справа делегації Гвінеї, справа про інцидент над Локербі; Дипломатичне право: справа про дипломатичну валізу, справа Мазілу,  справа про заручників американського посольства в Тегерані; Населення і міжнародне право: справа Шейни, справа Селебоя, справа Мандельєра; Міжнародне гуманітарне право: справа Нікарагуа </w:t>
      </w:r>
      <w:r>
        <w:rPr>
          <w:rFonts w:ascii="Times New Roman" w:eastAsiaTheme="minorHAnsi" w:hAnsi="Times New Roman"/>
          <w:sz w:val="28"/>
          <w:szCs w:val="28"/>
        </w:rPr>
        <w:lastRenderedPageBreak/>
        <w:t>проти США, справа генерала Ямашити, справа Шорта; Право міжнародних договорів: справа про тлумачення мирного договору з Угорщиною, Італо-американський спір про тлумачення договору про повітряні перевезення, справа про гідровузол «Габчиково-Надьмарош»; Міжнародне кримінальне право: справа Дювальє, справа про найманців в Анголі, справа ДушкоТадіча.</w:t>
      </w:r>
      <w:r w:rsidR="00E50E5C" w:rsidRPr="00391B17">
        <w:rPr>
          <w:rFonts w:ascii="Times New Roman" w:eastAsia="Times New Roman" w:hAnsi="Times New Roman"/>
          <w:b/>
          <w:bCs/>
          <w:color w:val="000000"/>
          <w:sz w:val="28"/>
          <w:szCs w:val="28"/>
          <w:lang w:val="uk-UA" w:eastAsia="ru-RU"/>
        </w:rPr>
        <w:br w:type="page"/>
      </w:r>
      <w:r w:rsidR="002555DB" w:rsidRPr="00391B17">
        <w:rPr>
          <w:rFonts w:ascii="Times New Roman" w:eastAsia="Times New Roman" w:hAnsi="Times New Roman"/>
          <w:b/>
          <w:bCs/>
          <w:color w:val="000000"/>
          <w:sz w:val="28"/>
          <w:szCs w:val="28"/>
          <w:lang w:val="uk-UA" w:eastAsia="ru-RU"/>
        </w:rPr>
        <w:lastRenderedPageBreak/>
        <w:t>ІІ</w:t>
      </w:r>
      <w:r w:rsidR="00E50E5C" w:rsidRPr="00391B17">
        <w:rPr>
          <w:rFonts w:ascii="Times New Roman" w:eastAsia="Times New Roman" w:hAnsi="Times New Roman"/>
          <w:b/>
          <w:bCs/>
          <w:color w:val="000000"/>
          <w:sz w:val="28"/>
          <w:szCs w:val="28"/>
          <w:lang w:val="uk-UA" w:eastAsia="ru-RU"/>
        </w:rPr>
        <w:t>. СТРУКТУРА НАВЧАЛЬНОЇ ДИСЦИПЛІНИ</w:t>
      </w:r>
    </w:p>
    <w:p w14:paraId="5A4F040C" w14:textId="77777777" w:rsidR="00E50E5C" w:rsidRPr="00391B17" w:rsidRDefault="00E50E5C" w:rsidP="00FD58C8">
      <w:pPr>
        <w:shd w:val="clear" w:color="auto" w:fill="FFFFFF"/>
        <w:spacing w:line="240" w:lineRule="auto"/>
        <w:ind w:left="0" w:firstLine="426"/>
        <w:jc w:val="center"/>
        <w:rPr>
          <w:rFonts w:ascii="Times New Roman" w:eastAsia="Times New Roman" w:hAnsi="Times New Roman"/>
          <w:color w:val="000000"/>
          <w:sz w:val="28"/>
          <w:szCs w:val="28"/>
          <w:lang w:val="uk-UA" w:eastAsia="ru-RU"/>
        </w:rPr>
      </w:pPr>
    </w:p>
    <w:tbl>
      <w:tblPr>
        <w:tblW w:w="9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
        <w:gridCol w:w="2714"/>
        <w:gridCol w:w="1069"/>
        <w:gridCol w:w="1685"/>
        <w:gridCol w:w="1623"/>
        <w:gridCol w:w="1906"/>
      </w:tblGrid>
      <w:tr w:rsidR="00E50E5C" w:rsidRPr="00391B17" w14:paraId="5D99FB40" w14:textId="77777777" w:rsidTr="00FD58C8">
        <w:tc>
          <w:tcPr>
            <w:tcW w:w="726" w:type="dxa"/>
            <w:vMerge w:val="restart"/>
            <w:tcBorders>
              <w:top w:val="outset" w:sz="6" w:space="0" w:color="auto"/>
              <w:left w:val="outset" w:sz="6" w:space="0" w:color="auto"/>
              <w:bottom w:val="outset" w:sz="6" w:space="0" w:color="auto"/>
              <w:right w:val="outset" w:sz="6" w:space="0" w:color="auto"/>
            </w:tcBorders>
            <w:vAlign w:val="center"/>
          </w:tcPr>
          <w:p w14:paraId="245B2AD6"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w:t>
            </w:r>
          </w:p>
          <w:p w14:paraId="58870B7D"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п/п</w:t>
            </w:r>
          </w:p>
        </w:tc>
        <w:tc>
          <w:tcPr>
            <w:tcW w:w="2772" w:type="dxa"/>
            <w:vMerge w:val="restart"/>
            <w:tcBorders>
              <w:top w:val="outset" w:sz="6" w:space="0" w:color="auto"/>
              <w:left w:val="outset" w:sz="6" w:space="0" w:color="auto"/>
              <w:bottom w:val="outset" w:sz="6" w:space="0" w:color="auto"/>
              <w:right w:val="outset" w:sz="6" w:space="0" w:color="auto"/>
            </w:tcBorders>
            <w:vAlign w:val="center"/>
          </w:tcPr>
          <w:p w14:paraId="4FD099A5"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ТЕМА</w:t>
            </w:r>
          </w:p>
        </w:tc>
        <w:tc>
          <w:tcPr>
            <w:tcW w:w="6232" w:type="dxa"/>
            <w:gridSpan w:val="4"/>
            <w:tcBorders>
              <w:top w:val="outset" w:sz="6" w:space="0" w:color="auto"/>
              <w:left w:val="outset" w:sz="6" w:space="0" w:color="auto"/>
              <w:bottom w:val="outset" w:sz="6" w:space="0" w:color="auto"/>
              <w:right w:val="outset" w:sz="6" w:space="0" w:color="auto"/>
            </w:tcBorders>
          </w:tcPr>
          <w:p w14:paraId="10A3239D"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Кількість годин</w:t>
            </w:r>
          </w:p>
        </w:tc>
      </w:tr>
      <w:tr w:rsidR="00FD58C8" w:rsidRPr="00391B17" w14:paraId="6A2F1186" w14:textId="77777777" w:rsidTr="00FD58C8">
        <w:tc>
          <w:tcPr>
            <w:tcW w:w="726" w:type="dxa"/>
            <w:vMerge/>
            <w:tcBorders>
              <w:top w:val="outset" w:sz="6" w:space="0" w:color="auto"/>
              <w:left w:val="outset" w:sz="6" w:space="0" w:color="auto"/>
              <w:bottom w:val="outset" w:sz="6" w:space="0" w:color="auto"/>
              <w:right w:val="outset" w:sz="6" w:space="0" w:color="auto"/>
            </w:tcBorders>
            <w:vAlign w:val="center"/>
          </w:tcPr>
          <w:p w14:paraId="7748AF72" w14:textId="77777777" w:rsidR="00E50E5C" w:rsidRPr="00391B17" w:rsidRDefault="00E50E5C" w:rsidP="00FD58C8">
            <w:pPr>
              <w:spacing w:line="240" w:lineRule="auto"/>
              <w:ind w:left="0" w:firstLine="426"/>
              <w:jc w:val="left"/>
              <w:rPr>
                <w:rFonts w:ascii="Times New Roman" w:eastAsia="Times New Roman" w:hAnsi="Times New Roman"/>
                <w:sz w:val="28"/>
                <w:szCs w:val="28"/>
                <w:lang w:val="uk-UA"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A7FA984" w14:textId="77777777" w:rsidR="00E50E5C" w:rsidRPr="00391B17" w:rsidRDefault="00E50E5C" w:rsidP="00FD58C8">
            <w:pPr>
              <w:spacing w:line="240" w:lineRule="auto"/>
              <w:ind w:left="0" w:firstLine="426"/>
              <w:jc w:val="left"/>
              <w:rPr>
                <w:rFonts w:ascii="Times New Roman" w:eastAsia="Times New Roman" w:hAnsi="Times New Roman"/>
                <w:sz w:val="28"/>
                <w:szCs w:val="28"/>
                <w:lang w:val="uk-UA" w:eastAsia="ru-RU"/>
              </w:rPr>
            </w:pPr>
          </w:p>
        </w:tc>
        <w:tc>
          <w:tcPr>
            <w:tcW w:w="1061" w:type="dxa"/>
            <w:tcBorders>
              <w:top w:val="outset" w:sz="6" w:space="0" w:color="auto"/>
              <w:left w:val="outset" w:sz="6" w:space="0" w:color="auto"/>
              <w:bottom w:val="outset" w:sz="6" w:space="0" w:color="auto"/>
              <w:right w:val="outset" w:sz="6" w:space="0" w:color="auto"/>
            </w:tcBorders>
            <w:vAlign w:val="center"/>
          </w:tcPr>
          <w:p w14:paraId="4E970598"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Лекції</w:t>
            </w:r>
          </w:p>
        </w:tc>
        <w:tc>
          <w:tcPr>
            <w:tcW w:w="1671" w:type="dxa"/>
            <w:tcBorders>
              <w:top w:val="outset" w:sz="6" w:space="0" w:color="auto"/>
              <w:left w:val="outset" w:sz="6" w:space="0" w:color="auto"/>
              <w:bottom w:val="outset" w:sz="6" w:space="0" w:color="auto"/>
              <w:right w:val="outset" w:sz="6" w:space="0" w:color="auto"/>
            </w:tcBorders>
            <w:vAlign w:val="center"/>
          </w:tcPr>
          <w:p w14:paraId="12BE6D7E"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Семінарські заняття</w:t>
            </w:r>
          </w:p>
        </w:tc>
        <w:tc>
          <w:tcPr>
            <w:tcW w:w="1610" w:type="dxa"/>
            <w:tcBorders>
              <w:top w:val="outset" w:sz="6" w:space="0" w:color="auto"/>
              <w:left w:val="outset" w:sz="6" w:space="0" w:color="auto"/>
              <w:bottom w:val="outset" w:sz="6" w:space="0" w:color="auto"/>
              <w:right w:val="outset" w:sz="6" w:space="0" w:color="auto"/>
            </w:tcBorders>
            <w:vAlign w:val="center"/>
          </w:tcPr>
          <w:p w14:paraId="2E7B2303"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Самостійна робота</w:t>
            </w:r>
          </w:p>
        </w:tc>
        <w:tc>
          <w:tcPr>
            <w:tcW w:w="1890" w:type="dxa"/>
            <w:tcBorders>
              <w:top w:val="outset" w:sz="6" w:space="0" w:color="auto"/>
              <w:left w:val="outset" w:sz="6" w:space="0" w:color="auto"/>
              <w:bottom w:val="outset" w:sz="6" w:space="0" w:color="auto"/>
              <w:right w:val="outset" w:sz="6" w:space="0" w:color="auto"/>
            </w:tcBorders>
            <w:vAlign w:val="center"/>
          </w:tcPr>
          <w:p w14:paraId="44FAF252"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Індивідуальна робота</w:t>
            </w:r>
          </w:p>
        </w:tc>
      </w:tr>
      <w:tr w:rsidR="00E50E5C" w:rsidRPr="00391B17" w14:paraId="28429F9A" w14:textId="77777777" w:rsidTr="00FD58C8">
        <w:tc>
          <w:tcPr>
            <w:tcW w:w="9730" w:type="dxa"/>
            <w:gridSpan w:val="6"/>
            <w:tcBorders>
              <w:top w:val="outset" w:sz="6" w:space="0" w:color="auto"/>
              <w:left w:val="outset" w:sz="6" w:space="0" w:color="auto"/>
              <w:bottom w:val="outset" w:sz="6" w:space="0" w:color="auto"/>
              <w:right w:val="outset" w:sz="6" w:space="0" w:color="auto"/>
            </w:tcBorders>
            <w:vAlign w:val="center"/>
          </w:tcPr>
          <w:p w14:paraId="2AC02470"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b/>
                <w:bCs/>
                <w:sz w:val="28"/>
                <w:szCs w:val="28"/>
                <w:lang w:val="uk-UA" w:eastAsia="ru-RU"/>
              </w:rPr>
              <w:t>Змістовий модуль 1</w:t>
            </w:r>
          </w:p>
        </w:tc>
      </w:tr>
      <w:tr w:rsidR="00FD58C8" w:rsidRPr="00391B17" w14:paraId="67801D15" w14:textId="77777777" w:rsidTr="00FD58C8">
        <w:tc>
          <w:tcPr>
            <w:tcW w:w="726" w:type="dxa"/>
            <w:tcBorders>
              <w:top w:val="outset" w:sz="6" w:space="0" w:color="auto"/>
              <w:left w:val="outset" w:sz="6" w:space="0" w:color="auto"/>
              <w:bottom w:val="outset" w:sz="6" w:space="0" w:color="auto"/>
              <w:right w:val="outset" w:sz="6" w:space="0" w:color="auto"/>
            </w:tcBorders>
            <w:vAlign w:val="center"/>
          </w:tcPr>
          <w:p w14:paraId="1EF1924A"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1</w:t>
            </w:r>
          </w:p>
        </w:tc>
        <w:tc>
          <w:tcPr>
            <w:tcW w:w="2772" w:type="dxa"/>
            <w:tcBorders>
              <w:top w:val="outset" w:sz="6" w:space="0" w:color="auto"/>
              <w:left w:val="outset" w:sz="6" w:space="0" w:color="auto"/>
              <w:bottom w:val="outset" w:sz="6" w:space="0" w:color="auto"/>
              <w:right w:val="outset" w:sz="6" w:space="0" w:color="auto"/>
            </w:tcBorders>
            <w:vAlign w:val="center"/>
          </w:tcPr>
          <w:p w14:paraId="16F0844F" w14:textId="77777777" w:rsidR="00FD58C8" w:rsidRPr="009F7AAE" w:rsidRDefault="00FD58C8" w:rsidP="00FD58C8">
            <w:pPr>
              <w:widowControl w:val="0"/>
              <w:autoSpaceDE w:val="0"/>
              <w:autoSpaceDN w:val="0"/>
              <w:adjustRightInd w:val="0"/>
              <w:spacing w:line="240" w:lineRule="auto"/>
              <w:ind w:left="0" w:right="474" w:firstLine="117"/>
              <w:jc w:val="center"/>
              <w:rPr>
                <w:rFonts w:ascii="Times New Roman" w:hAnsi="Times New Roman"/>
                <w:b/>
                <w:bCs/>
                <w:sz w:val="28"/>
                <w:szCs w:val="28"/>
              </w:rPr>
            </w:pPr>
            <w:r>
              <w:rPr>
                <w:rFonts w:ascii="Times New Roman" w:hAnsi="Times New Roman"/>
                <w:b/>
                <w:bCs/>
                <w:sz w:val="28"/>
                <w:szCs w:val="28"/>
              </w:rPr>
              <w:t>Генезис міжнародного права</w:t>
            </w:r>
          </w:p>
          <w:p w14:paraId="3485F554" w14:textId="7B4EBE89" w:rsidR="00E50E5C" w:rsidRPr="00391B17" w:rsidRDefault="00E50E5C" w:rsidP="00FD58C8">
            <w:pPr>
              <w:shd w:val="clear" w:color="auto" w:fill="FFFFFF"/>
              <w:spacing w:line="240" w:lineRule="auto"/>
              <w:ind w:left="0" w:right="474" w:firstLine="117"/>
              <w:jc w:val="center"/>
              <w:outlineLvl w:val="0"/>
              <w:rPr>
                <w:rFonts w:ascii="Times New Roman" w:eastAsia="Times New Roman" w:hAnsi="Times New Roman"/>
                <w:bCs/>
                <w:color w:val="000000"/>
                <w:kern w:val="36"/>
                <w:sz w:val="28"/>
                <w:szCs w:val="28"/>
                <w:lang w:val="uk-UA" w:eastAsia="ru-RU"/>
              </w:rPr>
            </w:pPr>
          </w:p>
        </w:tc>
        <w:tc>
          <w:tcPr>
            <w:tcW w:w="1061" w:type="dxa"/>
            <w:tcBorders>
              <w:top w:val="outset" w:sz="6" w:space="0" w:color="auto"/>
              <w:left w:val="outset" w:sz="6" w:space="0" w:color="auto"/>
              <w:bottom w:val="outset" w:sz="6" w:space="0" w:color="auto"/>
              <w:right w:val="outset" w:sz="6" w:space="0" w:color="auto"/>
            </w:tcBorders>
            <w:vAlign w:val="center"/>
          </w:tcPr>
          <w:p w14:paraId="12216632" w14:textId="2B2878C0" w:rsidR="00E50E5C"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671" w:type="dxa"/>
            <w:tcBorders>
              <w:top w:val="outset" w:sz="6" w:space="0" w:color="auto"/>
              <w:left w:val="outset" w:sz="6" w:space="0" w:color="auto"/>
              <w:bottom w:val="outset" w:sz="6" w:space="0" w:color="auto"/>
              <w:right w:val="outset" w:sz="6" w:space="0" w:color="auto"/>
            </w:tcBorders>
            <w:vAlign w:val="center"/>
          </w:tcPr>
          <w:p w14:paraId="265A3500"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c>
          <w:tcPr>
            <w:tcW w:w="1610" w:type="dxa"/>
            <w:tcBorders>
              <w:top w:val="outset" w:sz="6" w:space="0" w:color="auto"/>
              <w:left w:val="outset" w:sz="6" w:space="0" w:color="auto"/>
              <w:bottom w:val="outset" w:sz="6" w:space="0" w:color="auto"/>
              <w:right w:val="outset" w:sz="6" w:space="0" w:color="auto"/>
            </w:tcBorders>
            <w:vAlign w:val="center"/>
          </w:tcPr>
          <w:p w14:paraId="6DB01A9D"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6</w:t>
            </w:r>
          </w:p>
        </w:tc>
        <w:tc>
          <w:tcPr>
            <w:tcW w:w="1890" w:type="dxa"/>
            <w:vMerge w:val="restart"/>
            <w:tcBorders>
              <w:top w:val="outset" w:sz="6" w:space="0" w:color="auto"/>
              <w:left w:val="outset" w:sz="6" w:space="0" w:color="auto"/>
              <w:right w:val="outset" w:sz="6" w:space="0" w:color="auto"/>
            </w:tcBorders>
            <w:vAlign w:val="center"/>
          </w:tcPr>
          <w:p w14:paraId="17F9DC2B"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r>
      <w:tr w:rsidR="00FD58C8" w:rsidRPr="00391B17" w14:paraId="54045F3A" w14:textId="77777777" w:rsidTr="00FD58C8">
        <w:tc>
          <w:tcPr>
            <w:tcW w:w="726" w:type="dxa"/>
            <w:tcBorders>
              <w:top w:val="outset" w:sz="6" w:space="0" w:color="auto"/>
              <w:left w:val="outset" w:sz="6" w:space="0" w:color="auto"/>
              <w:bottom w:val="outset" w:sz="6" w:space="0" w:color="auto"/>
              <w:right w:val="outset" w:sz="6" w:space="0" w:color="auto"/>
            </w:tcBorders>
            <w:vAlign w:val="center"/>
          </w:tcPr>
          <w:p w14:paraId="38E8A910"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c>
          <w:tcPr>
            <w:tcW w:w="2772" w:type="dxa"/>
            <w:tcBorders>
              <w:top w:val="outset" w:sz="6" w:space="0" w:color="auto"/>
              <w:left w:val="outset" w:sz="6" w:space="0" w:color="auto"/>
              <w:bottom w:val="outset" w:sz="6" w:space="0" w:color="auto"/>
              <w:right w:val="outset" w:sz="6" w:space="0" w:color="auto"/>
            </w:tcBorders>
          </w:tcPr>
          <w:p w14:paraId="1B1DF317" w14:textId="77777777" w:rsidR="00FD58C8" w:rsidRDefault="00FD58C8" w:rsidP="00FD58C8">
            <w:pPr>
              <w:widowControl w:val="0"/>
              <w:autoSpaceDE w:val="0"/>
              <w:autoSpaceDN w:val="0"/>
              <w:adjustRightInd w:val="0"/>
              <w:spacing w:line="240" w:lineRule="auto"/>
              <w:ind w:right="474" w:firstLine="117"/>
              <w:jc w:val="center"/>
              <w:rPr>
                <w:rFonts w:ascii="Times New Roman" w:hAnsi="Times New Roman"/>
                <w:b/>
                <w:bCs/>
                <w:sz w:val="28"/>
                <w:szCs w:val="28"/>
              </w:rPr>
            </w:pPr>
            <w:r>
              <w:rPr>
                <w:rFonts w:ascii="Times New Roman" w:hAnsi="Times New Roman"/>
                <w:b/>
                <w:bCs/>
                <w:sz w:val="28"/>
                <w:szCs w:val="28"/>
              </w:rPr>
              <w:t>Підходи до проблематики кризи міжнародного права</w:t>
            </w:r>
          </w:p>
          <w:p w14:paraId="50AA9D02" w14:textId="29D63E3A" w:rsidR="00404B63" w:rsidRPr="00391B17" w:rsidRDefault="00404B63" w:rsidP="00FD58C8">
            <w:pPr>
              <w:spacing w:line="240" w:lineRule="auto"/>
              <w:ind w:left="0" w:right="474" w:firstLine="117"/>
              <w:jc w:val="center"/>
              <w:rPr>
                <w:rFonts w:ascii="Times New Roman" w:eastAsia="Times New Roman" w:hAnsi="Times New Roman"/>
                <w:sz w:val="28"/>
                <w:szCs w:val="28"/>
                <w:lang w:val="uk-UA" w:eastAsia="ru-RU"/>
              </w:rPr>
            </w:pPr>
          </w:p>
        </w:tc>
        <w:tc>
          <w:tcPr>
            <w:tcW w:w="1061" w:type="dxa"/>
            <w:tcBorders>
              <w:top w:val="outset" w:sz="6" w:space="0" w:color="auto"/>
              <w:left w:val="outset" w:sz="6" w:space="0" w:color="auto"/>
              <w:bottom w:val="outset" w:sz="6" w:space="0" w:color="auto"/>
              <w:right w:val="outset" w:sz="6" w:space="0" w:color="auto"/>
            </w:tcBorders>
            <w:vAlign w:val="center"/>
          </w:tcPr>
          <w:p w14:paraId="3C563988" w14:textId="71B63379"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671" w:type="dxa"/>
            <w:tcBorders>
              <w:top w:val="outset" w:sz="6" w:space="0" w:color="auto"/>
              <w:left w:val="outset" w:sz="6" w:space="0" w:color="auto"/>
              <w:bottom w:val="outset" w:sz="6" w:space="0" w:color="auto"/>
              <w:right w:val="outset" w:sz="6" w:space="0" w:color="auto"/>
            </w:tcBorders>
            <w:vAlign w:val="center"/>
          </w:tcPr>
          <w:p w14:paraId="52E9EE25"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c>
          <w:tcPr>
            <w:tcW w:w="1610" w:type="dxa"/>
            <w:tcBorders>
              <w:top w:val="outset" w:sz="6" w:space="0" w:color="auto"/>
              <w:left w:val="outset" w:sz="6" w:space="0" w:color="auto"/>
              <w:bottom w:val="outset" w:sz="6" w:space="0" w:color="auto"/>
              <w:right w:val="outset" w:sz="6" w:space="0" w:color="auto"/>
            </w:tcBorders>
            <w:vAlign w:val="center"/>
          </w:tcPr>
          <w:p w14:paraId="7361F62D"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6</w:t>
            </w:r>
          </w:p>
        </w:tc>
        <w:tc>
          <w:tcPr>
            <w:tcW w:w="1890" w:type="dxa"/>
            <w:vMerge/>
            <w:tcBorders>
              <w:left w:val="outset" w:sz="6" w:space="0" w:color="auto"/>
              <w:right w:val="outset" w:sz="6" w:space="0" w:color="auto"/>
            </w:tcBorders>
            <w:vAlign w:val="center"/>
          </w:tcPr>
          <w:p w14:paraId="102E1C67" w14:textId="77777777" w:rsidR="00404B63" w:rsidRPr="00391B17" w:rsidRDefault="00404B63" w:rsidP="00FD58C8">
            <w:pPr>
              <w:spacing w:line="240" w:lineRule="auto"/>
              <w:ind w:left="0" w:firstLine="426"/>
              <w:jc w:val="left"/>
              <w:rPr>
                <w:rFonts w:ascii="Times New Roman" w:eastAsia="Times New Roman" w:hAnsi="Times New Roman"/>
                <w:sz w:val="28"/>
                <w:szCs w:val="28"/>
                <w:lang w:val="uk-UA" w:eastAsia="ru-RU"/>
              </w:rPr>
            </w:pPr>
          </w:p>
        </w:tc>
      </w:tr>
      <w:tr w:rsidR="00FD58C8" w:rsidRPr="00391B17" w14:paraId="1D7C926E" w14:textId="77777777" w:rsidTr="00FD58C8">
        <w:tc>
          <w:tcPr>
            <w:tcW w:w="726" w:type="dxa"/>
            <w:tcBorders>
              <w:top w:val="outset" w:sz="6" w:space="0" w:color="auto"/>
              <w:left w:val="outset" w:sz="6" w:space="0" w:color="auto"/>
              <w:bottom w:val="outset" w:sz="6" w:space="0" w:color="auto"/>
              <w:right w:val="outset" w:sz="6" w:space="0" w:color="auto"/>
            </w:tcBorders>
            <w:vAlign w:val="center"/>
          </w:tcPr>
          <w:p w14:paraId="46C61CAC"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3</w:t>
            </w:r>
          </w:p>
        </w:tc>
        <w:tc>
          <w:tcPr>
            <w:tcW w:w="2772" w:type="dxa"/>
            <w:tcBorders>
              <w:top w:val="outset" w:sz="6" w:space="0" w:color="auto"/>
              <w:left w:val="outset" w:sz="6" w:space="0" w:color="auto"/>
              <w:bottom w:val="outset" w:sz="6" w:space="0" w:color="auto"/>
              <w:right w:val="outset" w:sz="6" w:space="0" w:color="auto"/>
            </w:tcBorders>
          </w:tcPr>
          <w:p w14:paraId="165FE774" w14:textId="77777777" w:rsidR="00FD58C8" w:rsidRDefault="00FD58C8" w:rsidP="00FD58C8">
            <w:pPr>
              <w:widowControl w:val="0"/>
              <w:autoSpaceDE w:val="0"/>
              <w:autoSpaceDN w:val="0"/>
              <w:adjustRightInd w:val="0"/>
              <w:spacing w:line="240" w:lineRule="auto"/>
              <w:ind w:right="474" w:firstLine="117"/>
              <w:jc w:val="center"/>
              <w:rPr>
                <w:rFonts w:ascii="Times New Roman" w:hAnsi="Times New Roman"/>
                <w:b/>
                <w:bCs/>
                <w:sz w:val="28"/>
                <w:szCs w:val="28"/>
              </w:rPr>
            </w:pPr>
            <w:r>
              <w:rPr>
                <w:rFonts w:ascii="Times New Roman" w:hAnsi="Times New Roman"/>
                <w:b/>
                <w:bCs/>
                <w:sz w:val="28"/>
                <w:szCs w:val="28"/>
              </w:rPr>
              <w:t>Підходи до проблематики кризи міжнародного права</w:t>
            </w:r>
          </w:p>
          <w:p w14:paraId="3946BBD7" w14:textId="0C4A3856" w:rsidR="00404B63" w:rsidRPr="00391B17" w:rsidRDefault="00404B63" w:rsidP="00FD58C8">
            <w:pPr>
              <w:spacing w:line="240" w:lineRule="auto"/>
              <w:ind w:left="0" w:right="474" w:firstLine="117"/>
              <w:jc w:val="center"/>
              <w:rPr>
                <w:rFonts w:ascii="Times New Roman" w:eastAsia="Times New Roman" w:hAnsi="Times New Roman"/>
                <w:bCs/>
                <w:color w:val="000000"/>
                <w:kern w:val="36"/>
                <w:sz w:val="28"/>
                <w:szCs w:val="28"/>
                <w:lang w:val="uk-UA" w:eastAsia="ru-RU"/>
              </w:rPr>
            </w:pPr>
          </w:p>
        </w:tc>
        <w:tc>
          <w:tcPr>
            <w:tcW w:w="1061" w:type="dxa"/>
            <w:tcBorders>
              <w:top w:val="outset" w:sz="6" w:space="0" w:color="auto"/>
              <w:left w:val="outset" w:sz="6" w:space="0" w:color="auto"/>
              <w:bottom w:val="outset" w:sz="6" w:space="0" w:color="auto"/>
              <w:right w:val="outset" w:sz="6" w:space="0" w:color="auto"/>
            </w:tcBorders>
            <w:vAlign w:val="center"/>
          </w:tcPr>
          <w:p w14:paraId="69A0FA46"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c>
          <w:tcPr>
            <w:tcW w:w="1671" w:type="dxa"/>
            <w:tcBorders>
              <w:top w:val="outset" w:sz="6" w:space="0" w:color="auto"/>
              <w:left w:val="outset" w:sz="6" w:space="0" w:color="auto"/>
              <w:bottom w:val="outset" w:sz="6" w:space="0" w:color="auto"/>
              <w:right w:val="outset" w:sz="6" w:space="0" w:color="auto"/>
            </w:tcBorders>
            <w:vAlign w:val="center"/>
          </w:tcPr>
          <w:p w14:paraId="5FAE4118"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c>
          <w:tcPr>
            <w:tcW w:w="1610" w:type="dxa"/>
            <w:tcBorders>
              <w:top w:val="outset" w:sz="6" w:space="0" w:color="auto"/>
              <w:left w:val="outset" w:sz="6" w:space="0" w:color="auto"/>
              <w:bottom w:val="outset" w:sz="6" w:space="0" w:color="auto"/>
              <w:right w:val="outset" w:sz="6" w:space="0" w:color="auto"/>
            </w:tcBorders>
            <w:vAlign w:val="center"/>
          </w:tcPr>
          <w:p w14:paraId="3B04249D"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3</w:t>
            </w:r>
          </w:p>
        </w:tc>
        <w:tc>
          <w:tcPr>
            <w:tcW w:w="1890" w:type="dxa"/>
            <w:vMerge/>
            <w:tcBorders>
              <w:left w:val="outset" w:sz="6" w:space="0" w:color="auto"/>
              <w:right w:val="outset" w:sz="6" w:space="0" w:color="auto"/>
            </w:tcBorders>
            <w:vAlign w:val="center"/>
          </w:tcPr>
          <w:p w14:paraId="28FD6E48" w14:textId="77777777" w:rsidR="00404B63" w:rsidRPr="00391B17" w:rsidRDefault="00404B63" w:rsidP="00FD58C8">
            <w:pPr>
              <w:spacing w:line="240" w:lineRule="auto"/>
              <w:ind w:left="0" w:firstLine="426"/>
              <w:jc w:val="left"/>
              <w:rPr>
                <w:rFonts w:ascii="Times New Roman" w:eastAsia="Times New Roman" w:hAnsi="Times New Roman"/>
                <w:sz w:val="28"/>
                <w:szCs w:val="28"/>
                <w:lang w:val="uk-UA" w:eastAsia="ru-RU"/>
              </w:rPr>
            </w:pPr>
          </w:p>
        </w:tc>
      </w:tr>
      <w:tr w:rsidR="00FD58C8" w:rsidRPr="00391B17" w14:paraId="71FF4716" w14:textId="77777777" w:rsidTr="00FD58C8">
        <w:tc>
          <w:tcPr>
            <w:tcW w:w="726" w:type="dxa"/>
            <w:tcBorders>
              <w:top w:val="outset" w:sz="6" w:space="0" w:color="auto"/>
              <w:left w:val="outset" w:sz="6" w:space="0" w:color="auto"/>
              <w:bottom w:val="outset" w:sz="6" w:space="0" w:color="auto"/>
              <w:right w:val="outset" w:sz="6" w:space="0" w:color="auto"/>
            </w:tcBorders>
            <w:vAlign w:val="center"/>
          </w:tcPr>
          <w:p w14:paraId="4F0A4A5F"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4</w:t>
            </w:r>
          </w:p>
        </w:tc>
        <w:tc>
          <w:tcPr>
            <w:tcW w:w="2772" w:type="dxa"/>
            <w:tcBorders>
              <w:top w:val="outset" w:sz="6" w:space="0" w:color="auto"/>
              <w:left w:val="outset" w:sz="6" w:space="0" w:color="auto"/>
              <w:bottom w:val="outset" w:sz="6" w:space="0" w:color="auto"/>
              <w:right w:val="outset" w:sz="6" w:space="0" w:color="auto"/>
            </w:tcBorders>
          </w:tcPr>
          <w:p w14:paraId="5A4A4186" w14:textId="77777777" w:rsidR="00FD58C8" w:rsidRDefault="00FD58C8" w:rsidP="00FD58C8">
            <w:pPr>
              <w:widowControl w:val="0"/>
              <w:autoSpaceDE w:val="0"/>
              <w:autoSpaceDN w:val="0"/>
              <w:adjustRightInd w:val="0"/>
              <w:spacing w:line="240" w:lineRule="auto"/>
              <w:ind w:right="474" w:firstLine="117"/>
              <w:jc w:val="center"/>
              <w:rPr>
                <w:rFonts w:ascii="Times New Roman" w:hAnsi="Times New Roman"/>
                <w:b/>
                <w:bCs/>
                <w:sz w:val="28"/>
                <w:szCs w:val="28"/>
              </w:rPr>
            </w:pPr>
            <w:r>
              <w:rPr>
                <w:rFonts w:ascii="Times New Roman" w:hAnsi="Times New Roman"/>
                <w:b/>
                <w:bCs/>
                <w:sz w:val="28"/>
                <w:szCs w:val="28"/>
              </w:rPr>
              <w:t>Підходи до проблематики кризи міжнародного права</w:t>
            </w:r>
          </w:p>
          <w:p w14:paraId="58D3F221" w14:textId="24FEB3F3" w:rsidR="00404B63" w:rsidRPr="00391B17" w:rsidRDefault="00404B63" w:rsidP="00FD58C8">
            <w:pPr>
              <w:spacing w:line="240" w:lineRule="auto"/>
              <w:ind w:left="0" w:right="474" w:firstLine="117"/>
              <w:jc w:val="center"/>
              <w:rPr>
                <w:rFonts w:ascii="Times New Roman" w:eastAsia="Times New Roman" w:hAnsi="Times New Roman"/>
                <w:bCs/>
                <w:color w:val="000000"/>
                <w:kern w:val="36"/>
                <w:sz w:val="28"/>
                <w:szCs w:val="28"/>
                <w:lang w:val="uk-UA" w:eastAsia="ru-RU"/>
              </w:rPr>
            </w:pPr>
          </w:p>
        </w:tc>
        <w:tc>
          <w:tcPr>
            <w:tcW w:w="1061" w:type="dxa"/>
            <w:tcBorders>
              <w:top w:val="outset" w:sz="6" w:space="0" w:color="auto"/>
              <w:left w:val="outset" w:sz="6" w:space="0" w:color="auto"/>
              <w:bottom w:val="outset" w:sz="6" w:space="0" w:color="auto"/>
              <w:right w:val="outset" w:sz="6" w:space="0" w:color="auto"/>
            </w:tcBorders>
            <w:vAlign w:val="center"/>
          </w:tcPr>
          <w:p w14:paraId="55FCD11A" w14:textId="401693F0"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671" w:type="dxa"/>
            <w:tcBorders>
              <w:top w:val="outset" w:sz="6" w:space="0" w:color="auto"/>
              <w:left w:val="outset" w:sz="6" w:space="0" w:color="auto"/>
              <w:bottom w:val="outset" w:sz="6" w:space="0" w:color="auto"/>
              <w:right w:val="outset" w:sz="6" w:space="0" w:color="auto"/>
            </w:tcBorders>
            <w:vAlign w:val="center"/>
          </w:tcPr>
          <w:p w14:paraId="5EEEA89C"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p>
        </w:tc>
        <w:tc>
          <w:tcPr>
            <w:tcW w:w="1610" w:type="dxa"/>
            <w:tcBorders>
              <w:top w:val="outset" w:sz="6" w:space="0" w:color="auto"/>
              <w:left w:val="outset" w:sz="6" w:space="0" w:color="auto"/>
              <w:bottom w:val="outset" w:sz="6" w:space="0" w:color="auto"/>
              <w:right w:val="outset" w:sz="6" w:space="0" w:color="auto"/>
            </w:tcBorders>
            <w:vAlign w:val="center"/>
          </w:tcPr>
          <w:p w14:paraId="04C76488"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3</w:t>
            </w:r>
          </w:p>
        </w:tc>
        <w:tc>
          <w:tcPr>
            <w:tcW w:w="1890" w:type="dxa"/>
            <w:vMerge/>
            <w:tcBorders>
              <w:left w:val="outset" w:sz="6" w:space="0" w:color="auto"/>
              <w:right w:val="outset" w:sz="6" w:space="0" w:color="auto"/>
            </w:tcBorders>
            <w:vAlign w:val="center"/>
          </w:tcPr>
          <w:p w14:paraId="7068728C" w14:textId="77777777" w:rsidR="00404B63" w:rsidRPr="00391B17" w:rsidRDefault="00404B63" w:rsidP="00FD58C8">
            <w:pPr>
              <w:spacing w:line="240" w:lineRule="auto"/>
              <w:ind w:left="0" w:firstLine="426"/>
              <w:jc w:val="left"/>
              <w:rPr>
                <w:rFonts w:ascii="Times New Roman" w:eastAsia="Times New Roman" w:hAnsi="Times New Roman"/>
                <w:sz w:val="28"/>
                <w:szCs w:val="28"/>
                <w:lang w:val="uk-UA" w:eastAsia="ru-RU"/>
              </w:rPr>
            </w:pPr>
          </w:p>
        </w:tc>
      </w:tr>
      <w:tr w:rsidR="00FD58C8" w:rsidRPr="00391B17" w14:paraId="1710398A" w14:textId="77777777" w:rsidTr="00FD58C8">
        <w:tc>
          <w:tcPr>
            <w:tcW w:w="726" w:type="dxa"/>
            <w:tcBorders>
              <w:top w:val="outset" w:sz="6" w:space="0" w:color="auto"/>
              <w:left w:val="outset" w:sz="6" w:space="0" w:color="auto"/>
              <w:bottom w:val="outset" w:sz="6" w:space="0" w:color="auto"/>
              <w:right w:val="outset" w:sz="6" w:space="0" w:color="auto"/>
            </w:tcBorders>
            <w:vAlign w:val="center"/>
          </w:tcPr>
          <w:p w14:paraId="69571C4A"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5</w:t>
            </w:r>
          </w:p>
        </w:tc>
        <w:tc>
          <w:tcPr>
            <w:tcW w:w="2772" w:type="dxa"/>
            <w:tcBorders>
              <w:top w:val="outset" w:sz="6" w:space="0" w:color="auto"/>
              <w:left w:val="outset" w:sz="6" w:space="0" w:color="auto"/>
              <w:bottom w:val="outset" w:sz="6" w:space="0" w:color="auto"/>
              <w:right w:val="outset" w:sz="6" w:space="0" w:color="auto"/>
            </w:tcBorders>
          </w:tcPr>
          <w:p w14:paraId="00BB6E79" w14:textId="77777777" w:rsidR="00FD58C8" w:rsidRDefault="00FD58C8" w:rsidP="00FD58C8">
            <w:pPr>
              <w:widowControl w:val="0"/>
              <w:autoSpaceDE w:val="0"/>
              <w:autoSpaceDN w:val="0"/>
              <w:adjustRightInd w:val="0"/>
              <w:spacing w:line="240" w:lineRule="auto"/>
              <w:ind w:right="474" w:firstLine="117"/>
              <w:jc w:val="center"/>
              <w:rPr>
                <w:rFonts w:ascii="Times New Roman" w:hAnsi="Times New Roman"/>
                <w:b/>
                <w:bCs/>
                <w:sz w:val="28"/>
                <w:szCs w:val="28"/>
              </w:rPr>
            </w:pPr>
            <w:r>
              <w:rPr>
                <w:rFonts w:ascii="Times New Roman" w:hAnsi="Times New Roman"/>
                <w:b/>
                <w:bCs/>
                <w:sz w:val="28"/>
                <w:szCs w:val="28"/>
              </w:rPr>
              <w:t>Поняття та компоненти міжнародної правової системи</w:t>
            </w:r>
          </w:p>
          <w:p w14:paraId="4DE5221E" w14:textId="419EFA9C" w:rsidR="00404B63" w:rsidRPr="00391B17" w:rsidRDefault="00404B63" w:rsidP="00FD58C8">
            <w:pPr>
              <w:spacing w:line="240" w:lineRule="auto"/>
              <w:ind w:left="0" w:right="474" w:firstLine="117"/>
              <w:jc w:val="center"/>
              <w:rPr>
                <w:rFonts w:ascii="Times New Roman" w:eastAsia="Times New Roman" w:hAnsi="Times New Roman"/>
                <w:bCs/>
                <w:color w:val="000000"/>
                <w:kern w:val="36"/>
                <w:sz w:val="28"/>
                <w:szCs w:val="28"/>
                <w:lang w:val="uk-UA" w:eastAsia="ru-RU"/>
              </w:rPr>
            </w:pPr>
          </w:p>
        </w:tc>
        <w:tc>
          <w:tcPr>
            <w:tcW w:w="1061" w:type="dxa"/>
            <w:tcBorders>
              <w:top w:val="outset" w:sz="6" w:space="0" w:color="auto"/>
              <w:left w:val="outset" w:sz="6" w:space="0" w:color="auto"/>
              <w:bottom w:val="outset" w:sz="6" w:space="0" w:color="auto"/>
              <w:right w:val="outset" w:sz="6" w:space="0" w:color="auto"/>
            </w:tcBorders>
            <w:vAlign w:val="center"/>
          </w:tcPr>
          <w:p w14:paraId="6A5AAD91"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4</w:t>
            </w:r>
          </w:p>
        </w:tc>
        <w:tc>
          <w:tcPr>
            <w:tcW w:w="1671" w:type="dxa"/>
            <w:tcBorders>
              <w:top w:val="outset" w:sz="6" w:space="0" w:color="auto"/>
              <w:left w:val="outset" w:sz="6" w:space="0" w:color="auto"/>
              <w:bottom w:val="outset" w:sz="6" w:space="0" w:color="auto"/>
              <w:right w:val="outset" w:sz="6" w:space="0" w:color="auto"/>
            </w:tcBorders>
            <w:vAlign w:val="center"/>
          </w:tcPr>
          <w:p w14:paraId="33C17742" w14:textId="41E90A0F"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p>
        </w:tc>
        <w:tc>
          <w:tcPr>
            <w:tcW w:w="1610" w:type="dxa"/>
            <w:tcBorders>
              <w:top w:val="outset" w:sz="6" w:space="0" w:color="auto"/>
              <w:left w:val="outset" w:sz="6" w:space="0" w:color="auto"/>
              <w:bottom w:val="outset" w:sz="6" w:space="0" w:color="auto"/>
              <w:right w:val="outset" w:sz="6" w:space="0" w:color="auto"/>
            </w:tcBorders>
            <w:vAlign w:val="center"/>
          </w:tcPr>
          <w:p w14:paraId="2008E1D1"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6</w:t>
            </w:r>
          </w:p>
        </w:tc>
        <w:tc>
          <w:tcPr>
            <w:tcW w:w="1890" w:type="dxa"/>
            <w:vMerge/>
            <w:tcBorders>
              <w:left w:val="outset" w:sz="6" w:space="0" w:color="auto"/>
              <w:right w:val="outset" w:sz="6" w:space="0" w:color="auto"/>
            </w:tcBorders>
            <w:vAlign w:val="center"/>
          </w:tcPr>
          <w:p w14:paraId="0FCBC34E" w14:textId="77777777" w:rsidR="00404B63" w:rsidRPr="00391B17" w:rsidRDefault="00404B63" w:rsidP="00FD58C8">
            <w:pPr>
              <w:spacing w:line="240" w:lineRule="auto"/>
              <w:ind w:left="0" w:firstLine="426"/>
              <w:jc w:val="left"/>
              <w:rPr>
                <w:rFonts w:ascii="Times New Roman" w:eastAsia="Times New Roman" w:hAnsi="Times New Roman"/>
                <w:sz w:val="28"/>
                <w:szCs w:val="28"/>
                <w:lang w:val="uk-UA" w:eastAsia="ru-RU"/>
              </w:rPr>
            </w:pPr>
          </w:p>
        </w:tc>
      </w:tr>
      <w:tr w:rsidR="00FD58C8" w:rsidRPr="00391B17" w14:paraId="58ED888E" w14:textId="77777777" w:rsidTr="00FD58C8">
        <w:tc>
          <w:tcPr>
            <w:tcW w:w="726" w:type="dxa"/>
            <w:tcBorders>
              <w:top w:val="outset" w:sz="6" w:space="0" w:color="auto"/>
              <w:left w:val="outset" w:sz="6" w:space="0" w:color="auto"/>
              <w:bottom w:val="outset" w:sz="6" w:space="0" w:color="auto"/>
              <w:right w:val="outset" w:sz="6" w:space="0" w:color="auto"/>
            </w:tcBorders>
            <w:vAlign w:val="center"/>
          </w:tcPr>
          <w:p w14:paraId="647C316E"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6</w:t>
            </w:r>
          </w:p>
        </w:tc>
        <w:tc>
          <w:tcPr>
            <w:tcW w:w="2772" w:type="dxa"/>
            <w:tcBorders>
              <w:top w:val="outset" w:sz="6" w:space="0" w:color="auto"/>
              <w:left w:val="outset" w:sz="6" w:space="0" w:color="auto"/>
              <w:bottom w:val="outset" w:sz="6" w:space="0" w:color="auto"/>
              <w:right w:val="outset" w:sz="6" w:space="0" w:color="auto"/>
            </w:tcBorders>
          </w:tcPr>
          <w:p w14:paraId="4571CFEA" w14:textId="77777777" w:rsidR="00FD58C8" w:rsidRDefault="00FD58C8" w:rsidP="00FD58C8">
            <w:pPr>
              <w:widowControl w:val="0"/>
              <w:autoSpaceDE w:val="0"/>
              <w:autoSpaceDN w:val="0"/>
              <w:adjustRightInd w:val="0"/>
              <w:spacing w:line="240" w:lineRule="auto"/>
              <w:ind w:right="474" w:firstLine="117"/>
              <w:jc w:val="center"/>
              <w:rPr>
                <w:rFonts w:ascii="Times New Roman" w:hAnsi="Times New Roman"/>
                <w:b/>
                <w:bCs/>
                <w:sz w:val="28"/>
                <w:szCs w:val="28"/>
              </w:rPr>
            </w:pPr>
            <w:r>
              <w:rPr>
                <w:rFonts w:ascii="Times New Roman" w:hAnsi="Times New Roman"/>
                <w:b/>
                <w:bCs/>
                <w:sz w:val="28"/>
                <w:szCs w:val="28"/>
              </w:rPr>
              <w:t>Становлення міжнародної юстиції</w:t>
            </w:r>
          </w:p>
          <w:p w14:paraId="0B81420C" w14:textId="7250A2E0" w:rsidR="00404B63" w:rsidRPr="00391B17" w:rsidRDefault="00404B63" w:rsidP="00FD58C8">
            <w:pPr>
              <w:spacing w:line="240" w:lineRule="auto"/>
              <w:ind w:left="0" w:right="474" w:firstLine="117"/>
              <w:jc w:val="center"/>
              <w:rPr>
                <w:rFonts w:ascii="Times New Roman" w:eastAsia="Times New Roman" w:hAnsi="Times New Roman"/>
                <w:sz w:val="28"/>
                <w:szCs w:val="28"/>
                <w:lang w:val="uk-UA" w:eastAsia="ru-RU"/>
              </w:rPr>
            </w:pPr>
          </w:p>
        </w:tc>
        <w:tc>
          <w:tcPr>
            <w:tcW w:w="1061" w:type="dxa"/>
            <w:tcBorders>
              <w:top w:val="outset" w:sz="6" w:space="0" w:color="auto"/>
              <w:left w:val="outset" w:sz="6" w:space="0" w:color="auto"/>
              <w:bottom w:val="outset" w:sz="6" w:space="0" w:color="auto"/>
              <w:right w:val="outset" w:sz="6" w:space="0" w:color="auto"/>
            </w:tcBorders>
            <w:vAlign w:val="center"/>
          </w:tcPr>
          <w:p w14:paraId="78CF8E36" w14:textId="6432B4A9"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671" w:type="dxa"/>
            <w:tcBorders>
              <w:top w:val="outset" w:sz="6" w:space="0" w:color="auto"/>
              <w:left w:val="outset" w:sz="6" w:space="0" w:color="auto"/>
              <w:bottom w:val="outset" w:sz="6" w:space="0" w:color="auto"/>
              <w:right w:val="outset" w:sz="6" w:space="0" w:color="auto"/>
            </w:tcBorders>
            <w:vAlign w:val="center"/>
          </w:tcPr>
          <w:p w14:paraId="4D8FB53D"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c>
          <w:tcPr>
            <w:tcW w:w="1610" w:type="dxa"/>
            <w:tcBorders>
              <w:top w:val="outset" w:sz="6" w:space="0" w:color="auto"/>
              <w:left w:val="outset" w:sz="6" w:space="0" w:color="auto"/>
              <w:bottom w:val="outset" w:sz="6" w:space="0" w:color="auto"/>
              <w:right w:val="outset" w:sz="6" w:space="0" w:color="auto"/>
            </w:tcBorders>
            <w:vAlign w:val="center"/>
          </w:tcPr>
          <w:p w14:paraId="1D28B64F"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6</w:t>
            </w:r>
          </w:p>
        </w:tc>
        <w:tc>
          <w:tcPr>
            <w:tcW w:w="1890" w:type="dxa"/>
            <w:vMerge/>
            <w:tcBorders>
              <w:left w:val="outset" w:sz="6" w:space="0" w:color="auto"/>
              <w:right w:val="outset" w:sz="6" w:space="0" w:color="auto"/>
            </w:tcBorders>
            <w:vAlign w:val="center"/>
          </w:tcPr>
          <w:p w14:paraId="3DE6C3AD" w14:textId="77777777" w:rsidR="00404B63" w:rsidRPr="00391B17" w:rsidRDefault="00404B63" w:rsidP="00FD58C8">
            <w:pPr>
              <w:spacing w:line="240" w:lineRule="auto"/>
              <w:ind w:left="0" w:firstLine="426"/>
              <w:jc w:val="left"/>
              <w:rPr>
                <w:rFonts w:ascii="Times New Roman" w:eastAsia="Times New Roman" w:hAnsi="Times New Roman"/>
                <w:sz w:val="28"/>
                <w:szCs w:val="28"/>
                <w:lang w:val="uk-UA" w:eastAsia="ru-RU"/>
              </w:rPr>
            </w:pPr>
          </w:p>
        </w:tc>
      </w:tr>
      <w:tr w:rsidR="00FD58C8" w:rsidRPr="00391B17" w14:paraId="51D2F087" w14:textId="77777777" w:rsidTr="00FD58C8">
        <w:tc>
          <w:tcPr>
            <w:tcW w:w="726" w:type="dxa"/>
            <w:tcBorders>
              <w:top w:val="outset" w:sz="6" w:space="0" w:color="auto"/>
              <w:left w:val="outset" w:sz="6" w:space="0" w:color="auto"/>
              <w:bottom w:val="outset" w:sz="6" w:space="0" w:color="auto"/>
              <w:right w:val="outset" w:sz="6" w:space="0" w:color="auto"/>
            </w:tcBorders>
            <w:vAlign w:val="center"/>
          </w:tcPr>
          <w:p w14:paraId="2B9C9F15"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7</w:t>
            </w:r>
          </w:p>
        </w:tc>
        <w:tc>
          <w:tcPr>
            <w:tcW w:w="2772" w:type="dxa"/>
            <w:tcBorders>
              <w:top w:val="outset" w:sz="6" w:space="0" w:color="auto"/>
              <w:left w:val="outset" w:sz="6" w:space="0" w:color="auto"/>
              <w:bottom w:val="outset" w:sz="6" w:space="0" w:color="auto"/>
              <w:right w:val="outset" w:sz="6" w:space="0" w:color="auto"/>
            </w:tcBorders>
          </w:tcPr>
          <w:p w14:paraId="0B1B22EA" w14:textId="0FE57FEB" w:rsidR="00FD58C8" w:rsidRDefault="00FD58C8" w:rsidP="00FD58C8">
            <w:pPr>
              <w:widowControl w:val="0"/>
              <w:autoSpaceDE w:val="0"/>
              <w:autoSpaceDN w:val="0"/>
              <w:adjustRightInd w:val="0"/>
              <w:spacing w:line="240" w:lineRule="auto"/>
              <w:ind w:right="474" w:firstLine="117"/>
              <w:jc w:val="center"/>
              <w:rPr>
                <w:rFonts w:ascii="Times New Roman" w:hAnsi="Times New Roman"/>
                <w:b/>
                <w:bCs/>
                <w:sz w:val="28"/>
                <w:szCs w:val="28"/>
              </w:rPr>
            </w:pPr>
            <w:r>
              <w:rPr>
                <w:rFonts w:ascii="Times New Roman" w:hAnsi="Times New Roman"/>
                <w:b/>
                <w:bCs/>
                <w:sz w:val="28"/>
                <w:szCs w:val="28"/>
              </w:rPr>
              <w:t>Міжнарод</w:t>
            </w:r>
            <w:r>
              <w:rPr>
                <w:rFonts w:ascii="Times New Roman" w:hAnsi="Times New Roman"/>
                <w:b/>
                <w:bCs/>
                <w:sz w:val="28"/>
                <w:szCs w:val="28"/>
              </w:rPr>
              <w:lastRenderedPageBreak/>
              <w:t>не кримінальне правосуддя</w:t>
            </w:r>
          </w:p>
          <w:p w14:paraId="328FA6E5" w14:textId="01853193" w:rsidR="00404B63" w:rsidRPr="00391B17" w:rsidRDefault="00404B63" w:rsidP="00FD58C8">
            <w:pPr>
              <w:spacing w:line="240" w:lineRule="auto"/>
              <w:ind w:right="474" w:firstLine="117"/>
              <w:jc w:val="center"/>
              <w:rPr>
                <w:rFonts w:ascii="Times New Roman" w:eastAsia="Times New Roman" w:hAnsi="Times New Roman"/>
                <w:bCs/>
                <w:color w:val="000000"/>
                <w:kern w:val="36"/>
                <w:sz w:val="28"/>
                <w:szCs w:val="28"/>
                <w:lang w:val="uk-UA" w:eastAsia="ru-RU"/>
              </w:rPr>
            </w:pPr>
          </w:p>
        </w:tc>
        <w:tc>
          <w:tcPr>
            <w:tcW w:w="1061" w:type="dxa"/>
            <w:tcBorders>
              <w:top w:val="outset" w:sz="6" w:space="0" w:color="auto"/>
              <w:left w:val="outset" w:sz="6" w:space="0" w:color="auto"/>
              <w:bottom w:val="outset" w:sz="6" w:space="0" w:color="auto"/>
              <w:right w:val="outset" w:sz="6" w:space="0" w:color="auto"/>
            </w:tcBorders>
            <w:vAlign w:val="center"/>
          </w:tcPr>
          <w:p w14:paraId="4C0276DB" w14:textId="0D5A8E2C"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2</w:t>
            </w:r>
          </w:p>
        </w:tc>
        <w:tc>
          <w:tcPr>
            <w:tcW w:w="1671" w:type="dxa"/>
            <w:tcBorders>
              <w:top w:val="outset" w:sz="6" w:space="0" w:color="auto"/>
              <w:left w:val="outset" w:sz="6" w:space="0" w:color="auto"/>
              <w:bottom w:val="outset" w:sz="6" w:space="0" w:color="auto"/>
              <w:right w:val="outset" w:sz="6" w:space="0" w:color="auto"/>
            </w:tcBorders>
            <w:vAlign w:val="center"/>
          </w:tcPr>
          <w:p w14:paraId="15969D55"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c>
          <w:tcPr>
            <w:tcW w:w="1610" w:type="dxa"/>
            <w:tcBorders>
              <w:top w:val="outset" w:sz="6" w:space="0" w:color="auto"/>
              <w:left w:val="outset" w:sz="6" w:space="0" w:color="auto"/>
              <w:bottom w:val="outset" w:sz="6" w:space="0" w:color="auto"/>
              <w:right w:val="outset" w:sz="6" w:space="0" w:color="auto"/>
            </w:tcBorders>
            <w:vAlign w:val="center"/>
          </w:tcPr>
          <w:p w14:paraId="4E1E7D53"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6</w:t>
            </w:r>
          </w:p>
        </w:tc>
        <w:tc>
          <w:tcPr>
            <w:tcW w:w="1890" w:type="dxa"/>
            <w:vMerge/>
            <w:tcBorders>
              <w:left w:val="outset" w:sz="6" w:space="0" w:color="auto"/>
              <w:right w:val="outset" w:sz="6" w:space="0" w:color="auto"/>
            </w:tcBorders>
            <w:vAlign w:val="center"/>
          </w:tcPr>
          <w:p w14:paraId="02BAC2E1" w14:textId="77777777" w:rsidR="00404B63" w:rsidRPr="00391B17" w:rsidRDefault="00404B63" w:rsidP="00FD58C8">
            <w:pPr>
              <w:spacing w:line="240" w:lineRule="auto"/>
              <w:ind w:left="0" w:firstLine="426"/>
              <w:jc w:val="left"/>
              <w:rPr>
                <w:rFonts w:ascii="Times New Roman" w:eastAsia="Times New Roman" w:hAnsi="Times New Roman"/>
                <w:sz w:val="28"/>
                <w:szCs w:val="28"/>
                <w:lang w:val="uk-UA" w:eastAsia="ru-RU"/>
              </w:rPr>
            </w:pPr>
          </w:p>
        </w:tc>
      </w:tr>
      <w:tr w:rsidR="00FD58C8" w:rsidRPr="00391B17" w14:paraId="285A2F96" w14:textId="77777777" w:rsidTr="00FD58C8">
        <w:tc>
          <w:tcPr>
            <w:tcW w:w="726" w:type="dxa"/>
            <w:tcBorders>
              <w:top w:val="outset" w:sz="6" w:space="0" w:color="auto"/>
              <w:left w:val="outset" w:sz="6" w:space="0" w:color="auto"/>
              <w:bottom w:val="outset" w:sz="6" w:space="0" w:color="auto"/>
              <w:right w:val="outset" w:sz="6" w:space="0" w:color="auto"/>
            </w:tcBorders>
            <w:vAlign w:val="center"/>
          </w:tcPr>
          <w:p w14:paraId="24624D21"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lastRenderedPageBreak/>
              <w:t>8</w:t>
            </w:r>
          </w:p>
        </w:tc>
        <w:tc>
          <w:tcPr>
            <w:tcW w:w="2772" w:type="dxa"/>
            <w:tcBorders>
              <w:top w:val="outset" w:sz="6" w:space="0" w:color="auto"/>
              <w:left w:val="outset" w:sz="6" w:space="0" w:color="auto"/>
              <w:bottom w:val="outset" w:sz="6" w:space="0" w:color="auto"/>
              <w:right w:val="outset" w:sz="6" w:space="0" w:color="auto"/>
            </w:tcBorders>
          </w:tcPr>
          <w:p w14:paraId="6A35AC8C" w14:textId="34147551" w:rsidR="00404B63" w:rsidRPr="00391B17" w:rsidRDefault="00FD58C8" w:rsidP="00FD58C8">
            <w:pPr>
              <w:spacing w:line="240" w:lineRule="auto"/>
              <w:ind w:left="0" w:right="474" w:firstLine="117"/>
              <w:jc w:val="center"/>
              <w:rPr>
                <w:rFonts w:ascii="Times New Roman" w:eastAsia="Times New Roman" w:hAnsi="Times New Roman"/>
                <w:bCs/>
                <w:color w:val="000000"/>
                <w:sz w:val="28"/>
                <w:szCs w:val="28"/>
                <w:lang w:val="uk-UA" w:eastAsia="ru-RU"/>
              </w:rPr>
            </w:pPr>
            <w:r>
              <w:rPr>
                <w:rFonts w:ascii="Times New Roman" w:hAnsi="Times New Roman"/>
                <w:b/>
                <w:bCs/>
                <w:sz w:val="28"/>
                <w:szCs w:val="28"/>
              </w:rPr>
              <w:t>Аналіз прецедентних рішень органів міжнародної юстиції</w:t>
            </w:r>
          </w:p>
        </w:tc>
        <w:tc>
          <w:tcPr>
            <w:tcW w:w="1061" w:type="dxa"/>
            <w:tcBorders>
              <w:top w:val="outset" w:sz="6" w:space="0" w:color="auto"/>
              <w:left w:val="outset" w:sz="6" w:space="0" w:color="auto"/>
              <w:bottom w:val="outset" w:sz="6" w:space="0" w:color="auto"/>
              <w:right w:val="outset" w:sz="6" w:space="0" w:color="auto"/>
            </w:tcBorders>
            <w:vAlign w:val="center"/>
          </w:tcPr>
          <w:p w14:paraId="28297497" w14:textId="1A401A5D"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671" w:type="dxa"/>
            <w:tcBorders>
              <w:top w:val="outset" w:sz="6" w:space="0" w:color="auto"/>
              <w:left w:val="outset" w:sz="6" w:space="0" w:color="auto"/>
              <w:bottom w:val="outset" w:sz="6" w:space="0" w:color="auto"/>
              <w:right w:val="outset" w:sz="6" w:space="0" w:color="auto"/>
            </w:tcBorders>
            <w:vAlign w:val="center"/>
          </w:tcPr>
          <w:p w14:paraId="596A96C0"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2</w:t>
            </w:r>
          </w:p>
        </w:tc>
        <w:tc>
          <w:tcPr>
            <w:tcW w:w="1610" w:type="dxa"/>
            <w:tcBorders>
              <w:top w:val="outset" w:sz="6" w:space="0" w:color="auto"/>
              <w:left w:val="outset" w:sz="6" w:space="0" w:color="auto"/>
              <w:bottom w:val="outset" w:sz="6" w:space="0" w:color="auto"/>
              <w:right w:val="outset" w:sz="6" w:space="0" w:color="auto"/>
            </w:tcBorders>
            <w:vAlign w:val="center"/>
          </w:tcPr>
          <w:p w14:paraId="6926320B" w14:textId="77777777" w:rsidR="00404B63"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6</w:t>
            </w:r>
          </w:p>
        </w:tc>
        <w:tc>
          <w:tcPr>
            <w:tcW w:w="1890" w:type="dxa"/>
            <w:vMerge/>
            <w:tcBorders>
              <w:left w:val="outset" w:sz="6" w:space="0" w:color="auto"/>
              <w:right w:val="outset" w:sz="6" w:space="0" w:color="auto"/>
            </w:tcBorders>
            <w:vAlign w:val="center"/>
          </w:tcPr>
          <w:p w14:paraId="795AB838" w14:textId="77777777" w:rsidR="00404B63" w:rsidRPr="00391B17" w:rsidRDefault="00404B63" w:rsidP="00FD58C8">
            <w:pPr>
              <w:spacing w:line="240" w:lineRule="auto"/>
              <w:ind w:left="0" w:firstLine="426"/>
              <w:jc w:val="left"/>
              <w:rPr>
                <w:rFonts w:ascii="Times New Roman" w:eastAsia="Times New Roman" w:hAnsi="Times New Roman"/>
                <w:sz w:val="28"/>
                <w:szCs w:val="28"/>
                <w:lang w:val="uk-UA" w:eastAsia="ru-RU"/>
              </w:rPr>
            </w:pPr>
          </w:p>
        </w:tc>
      </w:tr>
      <w:tr w:rsidR="00FD58C8" w:rsidRPr="00391B17" w14:paraId="04383714" w14:textId="77777777" w:rsidTr="00FD58C8">
        <w:trPr>
          <w:trHeight w:val="278"/>
        </w:trPr>
        <w:tc>
          <w:tcPr>
            <w:tcW w:w="726" w:type="dxa"/>
            <w:tcBorders>
              <w:top w:val="outset" w:sz="6" w:space="0" w:color="auto"/>
              <w:left w:val="outset" w:sz="6" w:space="0" w:color="auto"/>
              <w:bottom w:val="outset" w:sz="6" w:space="0" w:color="auto"/>
              <w:right w:val="outset" w:sz="6" w:space="0" w:color="auto"/>
            </w:tcBorders>
            <w:vAlign w:val="center"/>
          </w:tcPr>
          <w:p w14:paraId="11E5074C" w14:textId="77777777" w:rsidR="00E50E5C" w:rsidRPr="00391B17" w:rsidRDefault="00E50E5C" w:rsidP="00FD58C8">
            <w:pPr>
              <w:spacing w:line="240" w:lineRule="auto"/>
              <w:ind w:left="0" w:firstLine="426"/>
              <w:rPr>
                <w:rFonts w:ascii="Times New Roman" w:eastAsia="Times New Roman" w:hAnsi="Times New Roman"/>
                <w:sz w:val="28"/>
                <w:szCs w:val="28"/>
                <w:lang w:val="uk-UA" w:eastAsia="ru-RU"/>
              </w:rPr>
            </w:pPr>
          </w:p>
        </w:tc>
        <w:tc>
          <w:tcPr>
            <w:tcW w:w="2772" w:type="dxa"/>
            <w:tcBorders>
              <w:top w:val="outset" w:sz="6" w:space="0" w:color="auto"/>
              <w:left w:val="outset" w:sz="6" w:space="0" w:color="auto"/>
              <w:bottom w:val="outset" w:sz="6" w:space="0" w:color="auto"/>
              <w:right w:val="outset" w:sz="6" w:space="0" w:color="auto"/>
            </w:tcBorders>
          </w:tcPr>
          <w:p w14:paraId="1A55A263" w14:textId="77777777" w:rsidR="00E50E5C" w:rsidRPr="00391B17" w:rsidRDefault="00E50E5C" w:rsidP="00FD58C8">
            <w:pPr>
              <w:spacing w:line="240" w:lineRule="auto"/>
              <w:ind w:left="0" w:firstLine="426"/>
              <w:rPr>
                <w:rFonts w:ascii="Times New Roman" w:eastAsia="Times New Roman" w:hAnsi="Times New Roman"/>
                <w:sz w:val="28"/>
                <w:szCs w:val="28"/>
                <w:lang w:val="uk-UA" w:eastAsia="ru-RU"/>
              </w:rPr>
            </w:pPr>
            <w:r w:rsidRPr="00391B17">
              <w:rPr>
                <w:rFonts w:ascii="Times New Roman" w:eastAsia="Times New Roman" w:hAnsi="Times New Roman"/>
                <w:b/>
                <w:bCs/>
                <w:sz w:val="28"/>
                <w:szCs w:val="28"/>
                <w:lang w:val="uk-UA" w:eastAsia="ru-RU"/>
              </w:rPr>
              <w:t>Всього:</w:t>
            </w:r>
          </w:p>
        </w:tc>
        <w:tc>
          <w:tcPr>
            <w:tcW w:w="1061" w:type="dxa"/>
            <w:tcBorders>
              <w:top w:val="outset" w:sz="6" w:space="0" w:color="auto"/>
              <w:left w:val="outset" w:sz="6" w:space="0" w:color="auto"/>
              <w:bottom w:val="outset" w:sz="6" w:space="0" w:color="auto"/>
              <w:right w:val="outset" w:sz="6" w:space="0" w:color="auto"/>
            </w:tcBorders>
            <w:vAlign w:val="center"/>
          </w:tcPr>
          <w:p w14:paraId="62437725" w14:textId="6DB66DCC" w:rsidR="00E50E5C" w:rsidRPr="00391B17" w:rsidRDefault="00404B63" w:rsidP="00FD58C8">
            <w:pPr>
              <w:spacing w:line="240" w:lineRule="auto"/>
              <w:ind w:left="0" w:firstLine="426"/>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16</w:t>
            </w:r>
          </w:p>
        </w:tc>
        <w:tc>
          <w:tcPr>
            <w:tcW w:w="1671" w:type="dxa"/>
            <w:tcBorders>
              <w:top w:val="outset" w:sz="6" w:space="0" w:color="auto"/>
              <w:left w:val="outset" w:sz="6" w:space="0" w:color="auto"/>
              <w:bottom w:val="outset" w:sz="6" w:space="0" w:color="auto"/>
              <w:right w:val="outset" w:sz="6" w:space="0" w:color="auto"/>
            </w:tcBorders>
            <w:vAlign w:val="center"/>
          </w:tcPr>
          <w:p w14:paraId="513EB5B6"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16</w:t>
            </w:r>
          </w:p>
        </w:tc>
        <w:tc>
          <w:tcPr>
            <w:tcW w:w="1610" w:type="dxa"/>
            <w:tcBorders>
              <w:top w:val="outset" w:sz="6" w:space="0" w:color="auto"/>
              <w:left w:val="outset" w:sz="6" w:space="0" w:color="auto"/>
              <w:bottom w:val="outset" w:sz="6" w:space="0" w:color="auto"/>
              <w:right w:val="outset" w:sz="6" w:space="0" w:color="auto"/>
            </w:tcBorders>
            <w:vAlign w:val="center"/>
          </w:tcPr>
          <w:p w14:paraId="6DCDD6D7"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sz w:val="28"/>
                <w:szCs w:val="28"/>
                <w:lang w:val="uk-UA" w:eastAsia="ru-RU"/>
              </w:rPr>
              <w:t>48</w:t>
            </w:r>
          </w:p>
        </w:tc>
        <w:tc>
          <w:tcPr>
            <w:tcW w:w="1890" w:type="dxa"/>
            <w:tcBorders>
              <w:top w:val="outset" w:sz="6" w:space="0" w:color="auto"/>
              <w:left w:val="outset" w:sz="6" w:space="0" w:color="auto"/>
              <w:bottom w:val="outset" w:sz="6" w:space="0" w:color="auto"/>
              <w:right w:val="outset" w:sz="6" w:space="0" w:color="auto"/>
            </w:tcBorders>
            <w:vAlign w:val="center"/>
          </w:tcPr>
          <w:p w14:paraId="0CB7DA23" w14:textId="77777777" w:rsidR="00E50E5C" w:rsidRPr="00391B17" w:rsidRDefault="00E50E5C" w:rsidP="00FD58C8">
            <w:pPr>
              <w:spacing w:line="240" w:lineRule="auto"/>
              <w:ind w:left="0" w:firstLine="426"/>
              <w:jc w:val="center"/>
              <w:rPr>
                <w:rFonts w:ascii="Times New Roman" w:eastAsia="Times New Roman" w:hAnsi="Times New Roman"/>
                <w:sz w:val="28"/>
                <w:szCs w:val="28"/>
                <w:lang w:val="uk-UA" w:eastAsia="ru-RU"/>
              </w:rPr>
            </w:pPr>
            <w:r w:rsidRPr="00391B17">
              <w:rPr>
                <w:rFonts w:ascii="Times New Roman" w:eastAsia="Times New Roman" w:hAnsi="Times New Roman"/>
                <w:b/>
                <w:bCs/>
                <w:sz w:val="28"/>
                <w:szCs w:val="28"/>
                <w:lang w:val="uk-UA" w:eastAsia="ru-RU"/>
              </w:rPr>
              <w:t>2</w:t>
            </w:r>
          </w:p>
        </w:tc>
      </w:tr>
    </w:tbl>
    <w:p w14:paraId="7BA59CE1" w14:textId="77777777" w:rsidR="00E50E5C" w:rsidRPr="00391B17" w:rsidRDefault="00E50E5C" w:rsidP="00FD58C8">
      <w:pPr>
        <w:spacing w:line="240" w:lineRule="auto"/>
        <w:ind w:left="0" w:firstLine="426"/>
        <w:jc w:val="center"/>
        <w:rPr>
          <w:rFonts w:ascii="Times New Roman" w:eastAsia="Times New Roman" w:hAnsi="Times New Roman"/>
          <w:color w:val="000000"/>
          <w:sz w:val="28"/>
          <w:szCs w:val="28"/>
          <w:lang w:val="uk-UA" w:eastAsia="ru-RU"/>
        </w:rPr>
      </w:pPr>
      <w:r w:rsidRPr="00391B17">
        <w:rPr>
          <w:rFonts w:ascii="Times New Roman" w:eastAsia="Times New Roman" w:hAnsi="Times New Roman"/>
          <w:color w:val="000000"/>
          <w:sz w:val="28"/>
          <w:szCs w:val="28"/>
          <w:lang w:val="uk-UA" w:eastAsia="ru-RU"/>
        </w:rPr>
        <w:br w:type="page"/>
      </w:r>
    </w:p>
    <w:p w14:paraId="1B8060CC" w14:textId="77777777" w:rsidR="00E50E5C" w:rsidRPr="00391B17" w:rsidRDefault="00E50E5C" w:rsidP="00FD58C8">
      <w:pPr>
        <w:spacing w:line="240" w:lineRule="auto"/>
        <w:ind w:left="0" w:firstLine="426"/>
        <w:jc w:val="center"/>
        <w:rPr>
          <w:rFonts w:ascii="Times New Roman" w:eastAsia="Times New Roman" w:hAnsi="Times New Roman"/>
          <w:color w:val="000000"/>
          <w:sz w:val="28"/>
          <w:szCs w:val="28"/>
          <w:lang w:val="uk-UA" w:eastAsia="ru-RU"/>
        </w:rPr>
      </w:pPr>
    </w:p>
    <w:p w14:paraId="270E2BBB" w14:textId="77777777" w:rsidR="00E50E5C" w:rsidRPr="00391B17" w:rsidRDefault="002555DB" w:rsidP="00FD58C8">
      <w:pPr>
        <w:tabs>
          <w:tab w:val="left" w:pos="426"/>
        </w:tabs>
        <w:spacing w:line="240" w:lineRule="auto"/>
        <w:ind w:left="0" w:firstLine="426"/>
        <w:rPr>
          <w:rFonts w:ascii="Times New Roman" w:eastAsia="Times New Roman" w:hAnsi="Times New Roman"/>
          <w:b/>
          <w:bCs/>
          <w:color w:val="000000"/>
          <w:sz w:val="28"/>
          <w:szCs w:val="28"/>
          <w:lang w:val="uk-UA" w:eastAsia="ru-RU"/>
        </w:rPr>
      </w:pPr>
      <w:r w:rsidRPr="00391B17">
        <w:rPr>
          <w:rFonts w:ascii="Times New Roman" w:eastAsia="Times New Roman" w:hAnsi="Times New Roman"/>
          <w:b/>
          <w:bCs/>
          <w:color w:val="000000"/>
          <w:sz w:val="28"/>
          <w:szCs w:val="28"/>
          <w:lang w:val="uk-UA" w:eastAsia="ru-RU"/>
        </w:rPr>
        <w:t>ІІІ</w:t>
      </w:r>
      <w:r w:rsidR="00E50E5C" w:rsidRPr="00391B17">
        <w:rPr>
          <w:rFonts w:ascii="Times New Roman" w:eastAsia="Times New Roman" w:hAnsi="Times New Roman"/>
          <w:b/>
          <w:bCs/>
          <w:color w:val="000000"/>
          <w:sz w:val="28"/>
          <w:szCs w:val="28"/>
          <w:lang w:val="uk-UA" w:eastAsia="ru-RU"/>
        </w:rPr>
        <w:t xml:space="preserve">. </w:t>
      </w:r>
      <w:r w:rsidRPr="00391B17">
        <w:rPr>
          <w:rFonts w:ascii="Times New Roman" w:eastAsia="Times New Roman" w:hAnsi="Times New Roman"/>
          <w:b/>
          <w:bCs/>
          <w:color w:val="000000"/>
          <w:sz w:val="28"/>
          <w:szCs w:val="28"/>
          <w:lang w:val="uk-UA" w:eastAsia="ru-RU"/>
        </w:rPr>
        <w:t xml:space="preserve">ПЛАНИ </w:t>
      </w:r>
      <w:r w:rsidR="00E50E5C" w:rsidRPr="00391B17">
        <w:rPr>
          <w:rFonts w:ascii="Times New Roman" w:eastAsia="Times New Roman" w:hAnsi="Times New Roman"/>
          <w:b/>
          <w:bCs/>
          <w:color w:val="000000"/>
          <w:sz w:val="28"/>
          <w:szCs w:val="28"/>
          <w:lang w:val="uk-UA" w:eastAsia="ru-RU"/>
        </w:rPr>
        <w:t>СЕМІНАРСЬКИХ ЗАНЯТЬ</w:t>
      </w:r>
    </w:p>
    <w:p w14:paraId="65B0728F" w14:textId="77777777" w:rsidR="00E50E5C" w:rsidRPr="00391B17" w:rsidRDefault="00E50E5C" w:rsidP="00FD58C8">
      <w:pPr>
        <w:shd w:val="clear" w:color="auto" w:fill="FFFFFF"/>
        <w:tabs>
          <w:tab w:val="left" w:pos="426"/>
        </w:tabs>
        <w:spacing w:line="240" w:lineRule="auto"/>
        <w:ind w:left="0" w:firstLine="426"/>
        <w:jc w:val="center"/>
        <w:rPr>
          <w:rFonts w:ascii="Times New Roman" w:eastAsia="Times New Roman" w:hAnsi="Times New Roman"/>
          <w:color w:val="000000"/>
          <w:sz w:val="28"/>
          <w:szCs w:val="28"/>
          <w:highlight w:val="yellow"/>
          <w:u w:val="single"/>
          <w:lang w:val="uk-UA" w:eastAsia="ru-RU"/>
        </w:rPr>
      </w:pPr>
    </w:p>
    <w:p w14:paraId="21A6817A" w14:textId="77777777" w:rsidR="00FD58C8" w:rsidRDefault="00FD58C8" w:rsidP="00FD58C8">
      <w:pPr>
        <w:widowControl w:val="0"/>
        <w:tabs>
          <w:tab w:val="left" w:pos="284"/>
          <w:tab w:val="left" w:pos="567"/>
        </w:tabs>
        <w:autoSpaceDE w:val="0"/>
        <w:autoSpaceDN w:val="0"/>
        <w:adjustRightInd w:val="0"/>
        <w:spacing w:line="240" w:lineRule="auto"/>
        <w:ind w:left="0"/>
        <w:rPr>
          <w:rFonts w:ascii="Times New Roman" w:eastAsiaTheme="minorHAnsi" w:hAnsi="Times New Roman"/>
          <w:b/>
          <w:bCs/>
          <w:spacing w:val="-6"/>
          <w:kern w:val="1"/>
          <w:sz w:val="24"/>
          <w:szCs w:val="24"/>
        </w:rPr>
      </w:pPr>
      <w:bookmarkStart w:id="0" w:name="bookmark12"/>
      <w:bookmarkStart w:id="1" w:name="bookmark9"/>
      <w:r>
        <w:rPr>
          <w:rFonts w:ascii="Times New Roman" w:eastAsiaTheme="minorHAnsi" w:hAnsi="Times New Roman"/>
          <w:b/>
          <w:bCs/>
          <w:spacing w:val="-6"/>
          <w:kern w:val="1"/>
          <w:sz w:val="24"/>
          <w:szCs w:val="24"/>
        </w:rPr>
        <w:t>ТЕМА 1. Глобалізація і сучасне міжнародне право.</w:t>
      </w:r>
    </w:p>
    <w:p w14:paraId="0BC1D7C0"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267E9D98"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1.</w:t>
      </w:r>
      <w:r>
        <w:rPr>
          <w:rFonts w:ascii="Times New Roman" w:eastAsiaTheme="minorHAnsi" w:hAnsi="Times New Roman"/>
          <w:spacing w:val="-6"/>
          <w:kern w:val="1"/>
          <w:sz w:val="24"/>
          <w:szCs w:val="24"/>
        </w:rPr>
        <w:tab/>
        <w:t>Вплив процесу глобалізації на міжнародне право.</w:t>
      </w:r>
    </w:p>
    <w:p w14:paraId="1FC9898B"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2.</w:t>
      </w:r>
      <w:r>
        <w:rPr>
          <w:rFonts w:ascii="Times New Roman" w:eastAsiaTheme="minorHAnsi" w:hAnsi="Times New Roman"/>
          <w:spacing w:val="-6"/>
          <w:kern w:val="1"/>
          <w:sz w:val="24"/>
          <w:szCs w:val="24"/>
        </w:rPr>
        <w:tab/>
        <w:t>Глобалізація і суверенітет держав.</w:t>
      </w:r>
    </w:p>
    <w:p w14:paraId="146B402A" w14:textId="7FFD83ED" w:rsidR="00FD58C8" w:rsidRP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3</w:t>
      </w:r>
      <w:r w:rsidRPr="00FD58C8">
        <w:rPr>
          <w:rFonts w:ascii="Times New Roman" w:eastAsiaTheme="minorHAnsi" w:hAnsi="Times New Roman"/>
          <w:spacing w:val="-6"/>
          <w:kern w:val="1"/>
          <w:sz w:val="24"/>
          <w:szCs w:val="24"/>
        </w:rPr>
        <w:t xml:space="preserve">. </w:t>
      </w:r>
      <w:r>
        <w:rPr>
          <w:rFonts w:ascii="Times New Roman" w:eastAsiaTheme="minorHAnsi" w:hAnsi="Times New Roman"/>
          <w:spacing w:val="-6"/>
          <w:kern w:val="1"/>
          <w:sz w:val="24"/>
          <w:szCs w:val="24"/>
        </w:rPr>
        <w:t xml:space="preserve">         </w:t>
      </w:r>
      <w:r w:rsidRPr="00FD58C8">
        <w:rPr>
          <w:rFonts w:ascii="Times New Roman" w:eastAsiaTheme="minorHAnsi" w:hAnsi="Times New Roman"/>
          <w:spacing w:val="-6"/>
          <w:kern w:val="1"/>
          <w:sz w:val="24"/>
          <w:szCs w:val="24"/>
        </w:rPr>
        <w:t xml:space="preserve">Глобалізація та унівфікація міжнародно правоввого регулювання </w:t>
      </w:r>
      <w:r>
        <w:rPr>
          <w:rFonts w:ascii="Times New Roman" w:eastAsiaTheme="minorHAnsi" w:hAnsi="Times New Roman"/>
          <w:spacing w:val="-6"/>
          <w:kern w:val="1"/>
          <w:sz w:val="24"/>
          <w:szCs w:val="24"/>
        </w:rPr>
        <w:t>окремих питань</w:t>
      </w:r>
    </w:p>
    <w:p w14:paraId="144D74C0"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7A849A13"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spacing w:val="-6"/>
          <w:kern w:val="1"/>
          <w:sz w:val="24"/>
          <w:szCs w:val="24"/>
        </w:rPr>
      </w:pPr>
    </w:p>
    <w:p w14:paraId="4C17D12C"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r>
        <w:rPr>
          <w:rFonts w:ascii="Times New Roman" w:eastAsiaTheme="minorHAnsi" w:hAnsi="Times New Roman"/>
          <w:b/>
          <w:bCs/>
          <w:spacing w:val="-6"/>
          <w:kern w:val="1"/>
          <w:sz w:val="24"/>
          <w:szCs w:val="24"/>
        </w:rPr>
        <w:t>ТЕМА 2.  Сфера дії норм сучасного міжнародного права.</w:t>
      </w:r>
    </w:p>
    <w:p w14:paraId="48C07201"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19E27538"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1.</w:t>
      </w:r>
      <w:r>
        <w:rPr>
          <w:rFonts w:ascii="Times New Roman" w:eastAsiaTheme="minorHAnsi" w:hAnsi="Times New Roman"/>
          <w:spacing w:val="-6"/>
          <w:kern w:val="1"/>
          <w:sz w:val="24"/>
          <w:szCs w:val="24"/>
        </w:rPr>
        <w:tab/>
        <w:t>Поняття сфери функціонування міжнародного права та її види.</w:t>
      </w:r>
    </w:p>
    <w:p w14:paraId="1FB7AB8E"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2.</w:t>
      </w:r>
      <w:r>
        <w:rPr>
          <w:rFonts w:ascii="Times New Roman" w:eastAsiaTheme="minorHAnsi" w:hAnsi="Times New Roman"/>
          <w:spacing w:val="-6"/>
          <w:kern w:val="1"/>
          <w:sz w:val="24"/>
          <w:szCs w:val="24"/>
        </w:rPr>
        <w:tab/>
        <w:t>Об’єктивні межі дії міжнародного права і його забезпечення національним правом.</w:t>
      </w:r>
    </w:p>
    <w:p w14:paraId="643D21A1"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3.</w:t>
      </w:r>
      <w:r>
        <w:rPr>
          <w:rFonts w:ascii="Times New Roman" w:eastAsiaTheme="minorHAnsi" w:hAnsi="Times New Roman"/>
          <w:spacing w:val="-6"/>
          <w:kern w:val="1"/>
          <w:sz w:val="24"/>
          <w:szCs w:val="24"/>
        </w:rPr>
        <w:tab/>
        <w:t>Суб’єктивні межі дії міжнародного права.</w:t>
      </w:r>
    </w:p>
    <w:p w14:paraId="183FFC6D"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spacing w:val="-6"/>
          <w:kern w:val="1"/>
          <w:sz w:val="24"/>
          <w:szCs w:val="24"/>
        </w:rPr>
      </w:pPr>
    </w:p>
    <w:p w14:paraId="69C39A64"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spacing w:val="-6"/>
          <w:kern w:val="1"/>
          <w:sz w:val="24"/>
          <w:szCs w:val="24"/>
        </w:rPr>
      </w:pPr>
    </w:p>
    <w:p w14:paraId="1006E265"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r>
        <w:rPr>
          <w:rFonts w:ascii="Times New Roman" w:eastAsiaTheme="minorHAnsi" w:hAnsi="Times New Roman"/>
          <w:b/>
          <w:bCs/>
          <w:spacing w:val="-6"/>
          <w:kern w:val="1"/>
          <w:sz w:val="24"/>
          <w:szCs w:val="24"/>
        </w:rPr>
        <w:t>ТЕМА 3. Примус у міжнародному праві.</w:t>
      </w:r>
    </w:p>
    <w:p w14:paraId="7327FE07"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60493B5E"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1.</w:t>
      </w:r>
      <w:r>
        <w:rPr>
          <w:rFonts w:ascii="Times New Roman" w:eastAsiaTheme="minorHAnsi" w:hAnsi="Times New Roman"/>
          <w:spacing w:val="-6"/>
          <w:kern w:val="1"/>
          <w:sz w:val="24"/>
          <w:szCs w:val="24"/>
        </w:rPr>
        <w:tab/>
        <w:t>Особливості міжнародно-правового примусу.</w:t>
      </w:r>
    </w:p>
    <w:p w14:paraId="7477637B"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2.</w:t>
      </w:r>
      <w:r>
        <w:rPr>
          <w:rFonts w:ascii="Times New Roman" w:eastAsiaTheme="minorHAnsi" w:hAnsi="Times New Roman"/>
          <w:spacing w:val="-6"/>
          <w:kern w:val="1"/>
          <w:sz w:val="24"/>
          <w:szCs w:val="24"/>
        </w:rPr>
        <w:tab/>
        <w:t>Сила та міжнародно-правовий примус.</w:t>
      </w:r>
    </w:p>
    <w:p w14:paraId="233059D3"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3.</w:t>
      </w:r>
      <w:r>
        <w:rPr>
          <w:rFonts w:ascii="Times New Roman" w:eastAsiaTheme="minorHAnsi" w:hAnsi="Times New Roman"/>
          <w:spacing w:val="-6"/>
          <w:kern w:val="1"/>
          <w:sz w:val="24"/>
          <w:szCs w:val="24"/>
        </w:rPr>
        <w:tab/>
        <w:t>Заходи міжнародно-правового примусу та їх мета.</w:t>
      </w:r>
    </w:p>
    <w:p w14:paraId="10F2BC1C"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4.</w:t>
      </w:r>
      <w:r>
        <w:rPr>
          <w:rFonts w:ascii="Times New Roman" w:eastAsiaTheme="minorHAnsi" w:hAnsi="Times New Roman"/>
          <w:spacing w:val="-6"/>
          <w:kern w:val="1"/>
          <w:sz w:val="24"/>
          <w:szCs w:val="24"/>
        </w:rPr>
        <w:tab/>
        <w:t>Санкціоноване та несанкціоноване застосування примусу.</w:t>
      </w:r>
    </w:p>
    <w:p w14:paraId="4B274A73"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spacing w:val="-6"/>
          <w:kern w:val="1"/>
          <w:sz w:val="24"/>
          <w:szCs w:val="24"/>
        </w:rPr>
      </w:pPr>
    </w:p>
    <w:p w14:paraId="3D5FF42C"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r>
        <w:rPr>
          <w:rFonts w:ascii="Times New Roman" w:eastAsiaTheme="minorHAnsi" w:hAnsi="Times New Roman"/>
          <w:spacing w:val="-6"/>
          <w:kern w:val="1"/>
          <w:sz w:val="24"/>
          <w:szCs w:val="24"/>
        </w:rPr>
        <w:tab/>
      </w:r>
    </w:p>
    <w:p w14:paraId="25270005"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r>
        <w:rPr>
          <w:rFonts w:ascii="Times New Roman" w:eastAsiaTheme="minorHAnsi" w:hAnsi="Times New Roman"/>
          <w:b/>
          <w:bCs/>
          <w:spacing w:val="-6"/>
          <w:kern w:val="1"/>
          <w:sz w:val="24"/>
          <w:szCs w:val="24"/>
        </w:rPr>
        <w:t>ТЕМА 4. Суверенітет та юрисдикція держави.</w:t>
      </w:r>
    </w:p>
    <w:p w14:paraId="643896F5"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6A04185B"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1.</w:t>
      </w:r>
      <w:r>
        <w:rPr>
          <w:rFonts w:ascii="Times New Roman" w:eastAsiaTheme="minorHAnsi" w:hAnsi="Times New Roman"/>
          <w:spacing w:val="-6"/>
          <w:kern w:val="1"/>
          <w:sz w:val="24"/>
          <w:szCs w:val="24"/>
        </w:rPr>
        <w:tab/>
        <w:t>Поняття юрисдикції держав.</w:t>
      </w:r>
    </w:p>
    <w:p w14:paraId="3A2755B8"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2.</w:t>
      </w:r>
      <w:r>
        <w:rPr>
          <w:rFonts w:ascii="Times New Roman" w:eastAsiaTheme="minorHAnsi" w:hAnsi="Times New Roman"/>
          <w:spacing w:val="-6"/>
          <w:kern w:val="1"/>
          <w:sz w:val="24"/>
          <w:szCs w:val="24"/>
        </w:rPr>
        <w:tab/>
        <w:t>Взаємозв’язок між юрисдикцією держави та її суверенітетом.</w:t>
      </w:r>
    </w:p>
    <w:p w14:paraId="12103496"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3.</w:t>
      </w:r>
      <w:r>
        <w:rPr>
          <w:rFonts w:ascii="Times New Roman" w:eastAsiaTheme="minorHAnsi" w:hAnsi="Times New Roman"/>
          <w:spacing w:val="-6"/>
          <w:kern w:val="1"/>
          <w:sz w:val="24"/>
          <w:szCs w:val="24"/>
        </w:rPr>
        <w:tab/>
        <w:t>Обмеження суверенітету в міжнародному праві.</w:t>
      </w:r>
    </w:p>
    <w:p w14:paraId="12BE0F93"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20682CE8" w14:textId="77777777" w:rsidR="00FD58C8" w:rsidRDefault="00FD58C8" w:rsidP="00FD58C8">
      <w:pPr>
        <w:widowControl w:val="0"/>
        <w:autoSpaceDE w:val="0"/>
        <w:autoSpaceDN w:val="0"/>
        <w:adjustRightInd w:val="0"/>
        <w:spacing w:line="240" w:lineRule="auto"/>
        <w:rPr>
          <w:rFonts w:ascii="Times New Roman" w:eastAsiaTheme="minorHAnsi" w:hAnsi="Times New Roman"/>
          <w:spacing w:val="-6"/>
          <w:kern w:val="1"/>
          <w:sz w:val="24"/>
          <w:szCs w:val="24"/>
        </w:rPr>
      </w:pPr>
    </w:p>
    <w:p w14:paraId="578F8417"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r>
        <w:rPr>
          <w:rFonts w:ascii="Times New Roman" w:eastAsiaTheme="minorHAnsi" w:hAnsi="Times New Roman"/>
          <w:b/>
          <w:bCs/>
          <w:spacing w:val="-6"/>
          <w:kern w:val="1"/>
          <w:sz w:val="24"/>
          <w:szCs w:val="24"/>
        </w:rPr>
        <w:t>ТЕМА 5. Проблеми ефективності норм міжнародного права.</w:t>
      </w:r>
    </w:p>
    <w:p w14:paraId="37CB4EF5"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0DA0D65D"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1.</w:t>
      </w:r>
      <w:r>
        <w:rPr>
          <w:rFonts w:ascii="Times New Roman" w:eastAsiaTheme="minorHAnsi" w:hAnsi="Times New Roman"/>
          <w:spacing w:val="-6"/>
          <w:kern w:val="1"/>
          <w:sz w:val="24"/>
          <w:szCs w:val="24"/>
        </w:rPr>
        <w:tab/>
        <w:t>Поняття ефективності права. Особливості прояву ефективності в міжнародному праві.</w:t>
      </w:r>
    </w:p>
    <w:p w14:paraId="6E4C5A97"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2.</w:t>
      </w:r>
      <w:r>
        <w:rPr>
          <w:rFonts w:ascii="Times New Roman" w:eastAsiaTheme="minorHAnsi" w:hAnsi="Times New Roman"/>
          <w:spacing w:val="-6"/>
          <w:kern w:val="1"/>
          <w:sz w:val="24"/>
          <w:szCs w:val="24"/>
        </w:rPr>
        <w:tab/>
        <w:t>Фактори, які впливають на підвищення ефективності міжнародного права.</w:t>
      </w:r>
    </w:p>
    <w:p w14:paraId="023C4487"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3.</w:t>
      </w:r>
      <w:r>
        <w:rPr>
          <w:rFonts w:ascii="Times New Roman" w:eastAsiaTheme="minorHAnsi" w:hAnsi="Times New Roman"/>
          <w:spacing w:val="-6"/>
          <w:kern w:val="1"/>
          <w:sz w:val="24"/>
          <w:szCs w:val="24"/>
        </w:rPr>
        <w:tab/>
        <w:t>Ефективність міжнародного права та міжнародний правопорядок.</w:t>
      </w:r>
    </w:p>
    <w:p w14:paraId="5D1D9149" w14:textId="77777777" w:rsidR="00FD58C8" w:rsidRDefault="00FD58C8" w:rsidP="00FD58C8">
      <w:pPr>
        <w:widowControl w:val="0"/>
        <w:autoSpaceDE w:val="0"/>
        <w:autoSpaceDN w:val="0"/>
        <w:adjustRightInd w:val="0"/>
        <w:spacing w:line="240" w:lineRule="auto"/>
        <w:ind w:left="1065"/>
        <w:rPr>
          <w:rFonts w:ascii="Times New Roman" w:eastAsiaTheme="minorHAnsi" w:hAnsi="Times New Roman"/>
          <w:spacing w:val="-6"/>
          <w:kern w:val="1"/>
          <w:sz w:val="24"/>
          <w:szCs w:val="24"/>
        </w:rPr>
      </w:pPr>
    </w:p>
    <w:p w14:paraId="525B77BC"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r>
        <w:rPr>
          <w:rFonts w:ascii="Times New Roman" w:eastAsiaTheme="minorHAnsi" w:hAnsi="Times New Roman"/>
          <w:b/>
          <w:bCs/>
          <w:spacing w:val="-6"/>
          <w:kern w:val="1"/>
          <w:sz w:val="24"/>
          <w:szCs w:val="24"/>
        </w:rPr>
        <w:tab/>
      </w:r>
    </w:p>
    <w:p w14:paraId="1A0D4C74"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r>
        <w:rPr>
          <w:rFonts w:ascii="Times New Roman" w:eastAsiaTheme="minorHAnsi" w:hAnsi="Times New Roman"/>
          <w:b/>
          <w:bCs/>
          <w:spacing w:val="-6"/>
          <w:kern w:val="1"/>
          <w:sz w:val="24"/>
          <w:szCs w:val="24"/>
        </w:rPr>
        <w:t>ТЕМА 6. Міжнародні організації і розвиток міжнародного права.</w:t>
      </w:r>
    </w:p>
    <w:p w14:paraId="0B3AB9DD"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66F8FDD8"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1.</w:t>
      </w:r>
      <w:r>
        <w:rPr>
          <w:rFonts w:ascii="Times New Roman" w:eastAsiaTheme="minorHAnsi" w:hAnsi="Times New Roman"/>
          <w:spacing w:val="-6"/>
          <w:kern w:val="1"/>
          <w:sz w:val="24"/>
          <w:szCs w:val="24"/>
        </w:rPr>
        <w:tab/>
        <w:t>Теоретичні і міжнародно-правові основи міжнародної правосуб’єктності міжнародних організацій.</w:t>
      </w:r>
    </w:p>
    <w:p w14:paraId="792F27E6"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2.</w:t>
      </w:r>
      <w:r>
        <w:rPr>
          <w:rFonts w:ascii="Times New Roman" w:eastAsiaTheme="minorHAnsi" w:hAnsi="Times New Roman"/>
          <w:spacing w:val="-6"/>
          <w:kern w:val="1"/>
          <w:sz w:val="24"/>
          <w:szCs w:val="24"/>
        </w:rPr>
        <w:tab/>
        <w:t>Участь міжнародних організацій у міжнародному правотворчому процесі.</w:t>
      </w:r>
    </w:p>
    <w:p w14:paraId="211A99FE"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3.</w:t>
      </w:r>
      <w:r>
        <w:rPr>
          <w:rFonts w:ascii="Times New Roman" w:eastAsiaTheme="minorHAnsi" w:hAnsi="Times New Roman"/>
          <w:spacing w:val="-6"/>
          <w:kern w:val="1"/>
          <w:sz w:val="24"/>
          <w:szCs w:val="24"/>
        </w:rPr>
        <w:tab/>
        <w:t>Сучасні тенденції у розвитку міжнародно-правового статусу міжнародних неурядових організацій.</w:t>
      </w:r>
    </w:p>
    <w:p w14:paraId="14926D6F"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507CEBBA"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636C2572"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r>
        <w:rPr>
          <w:rFonts w:ascii="Times New Roman" w:eastAsiaTheme="minorHAnsi" w:hAnsi="Times New Roman"/>
          <w:b/>
          <w:bCs/>
          <w:spacing w:val="-6"/>
          <w:kern w:val="1"/>
          <w:sz w:val="24"/>
          <w:szCs w:val="24"/>
        </w:rPr>
        <w:t>ТЕМА 7.  Міжнародне право як соціальна цінність.</w:t>
      </w:r>
    </w:p>
    <w:p w14:paraId="46E56F50" w14:textId="77777777" w:rsidR="00FD58C8" w:rsidRDefault="00FD58C8" w:rsidP="00FD58C8">
      <w:pPr>
        <w:widowControl w:val="0"/>
        <w:autoSpaceDE w:val="0"/>
        <w:autoSpaceDN w:val="0"/>
        <w:adjustRightInd w:val="0"/>
        <w:spacing w:line="240" w:lineRule="auto"/>
        <w:ind w:left="0"/>
        <w:rPr>
          <w:rFonts w:ascii="Times New Roman" w:eastAsiaTheme="minorHAnsi" w:hAnsi="Times New Roman"/>
          <w:b/>
          <w:bCs/>
          <w:spacing w:val="-6"/>
          <w:kern w:val="1"/>
          <w:sz w:val="24"/>
          <w:szCs w:val="24"/>
        </w:rPr>
      </w:pPr>
    </w:p>
    <w:p w14:paraId="6AEC354A"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1.</w:t>
      </w:r>
      <w:r>
        <w:rPr>
          <w:rFonts w:ascii="Times New Roman" w:eastAsiaTheme="minorHAnsi" w:hAnsi="Times New Roman"/>
          <w:spacing w:val="-6"/>
          <w:kern w:val="1"/>
          <w:sz w:val="24"/>
          <w:szCs w:val="24"/>
        </w:rPr>
        <w:tab/>
        <w:t>Аксіологічні підходи до визначення сучасного міжнародного права.</w:t>
      </w:r>
    </w:p>
    <w:p w14:paraId="02C540F0"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2.</w:t>
      </w:r>
      <w:r>
        <w:rPr>
          <w:rFonts w:ascii="Times New Roman" w:eastAsiaTheme="minorHAnsi" w:hAnsi="Times New Roman"/>
          <w:spacing w:val="-6"/>
          <w:kern w:val="1"/>
          <w:sz w:val="24"/>
          <w:szCs w:val="24"/>
        </w:rPr>
        <w:tab/>
        <w:t>Міжнародне право як регулятор міжнародних відносин.</w:t>
      </w:r>
    </w:p>
    <w:p w14:paraId="6458DDC6" w14:textId="77777777" w:rsidR="00FD58C8" w:rsidRDefault="00FD58C8" w:rsidP="00FD58C8">
      <w:pPr>
        <w:widowControl w:val="0"/>
        <w:autoSpaceDE w:val="0"/>
        <w:autoSpaceDN w:val="0"/>
        <w:adjustRightInd w:val="0"/>
        <w:spacing w:line="240" w:lineRule="auto"/>
        <w:ind w:left="705"/>
        <w:rPr>
          <w:rFonts w:ascii="Times New Roman" w:eastAsiaTheme="minorHAnsi" w:hAnsi="Times New Roman"/>
          <w:spacing w:val="-6"/>
          <w:kern w:val="1"/>
          <w:sz w:val="24"/>
          <w:szCs w:val="24"/>
        </w:rPr>
      </w:pPr>
      <w:r>
        <w:rPr>
          <w:rFonts w:ascii="Times New Roman" w:eastAsiaTheme="minorHAnsi" w:hAnsi="Times New Roman"/>
          <w:spacing w:val="-6"/>
          <w:kern w:val="1"/>
          <w:sz w:val="24"/>
          <w:szCs w:val="24"/>
        </w:rPr>
        <w:t>3.</w:t>
      </w:r>
      <w:r>
        <w:rPr>
          <w:rFonts w:ascii="Times New Roman" w:eastAsiaTheme="minorHAnsi" w:hAnsi="Times New Roman"/>
          <w:spacing w:val="-6"/>
          <w:kern w:val="1"/>
          <w:sz w:val="24"/>
          <w:szCs w:val="24"/>
        </w:rPr>
        <w:tab/>
        <w:t>Охоронна функція міжнародного права.</w:t>
      </w:r>
    </w:p>
    <w:p w14:paraId="4040E3AD" w14:textId="77777777" w:rsidR="00FD58C8" w:rsidRDefault="00FD58C8" w:rsidP="00FD58C8">
      <w:pPr>
        <w:widowControl w:val="0"/>
        <w:tabs>
          <w:tab w:val="left" w:pos="284"/>
          <w:tab w:val="left" w:pos="567"/>
        </w:tabs>
        <w:autoSpaceDE w:val="0"/>
        <w:autoSpaceDN w:val="0"/>
        <w:adjustRightInd w:val="0"/>
        <w:spacing w:line="240" w:lineRule="auto"/>
        <w:ind w:left="0" w:firstLine="567"/>
        <w:rPr>
          <w:rFonts w:ascii="Times New Roman" w:eastAsiaTheme="minorHAnsi" w:hAnsi="Times New Roman"/>
          <w:b/>
          <w:bCs/>
          <w:kern w:val="1"/>
          <w:sz w:val="24"/>
          <w:szCs w:val="24"/>
        </w:rPr>
      </w:pPr>
    </w:p>
    <w:p w14:paraId="3BBB1070" w14:textId="77777777" w:rsidR="00FD58C8" w:rsidRDefault="00FD58C8" w:rsidP="00FD58C8">
      <w:pPr>
        <w:widowControl w:val="0"/>
        <w:tabs>
          <w:tab w:val="left" w:pos="284"/>
          <w:tab w:val="left" w:pos="567"/>
        </w:tabs>
        <w:autoSpaceDE w:val="0"/>
        <w:autoSpaceDN w:val="0"/>
        <w:adjustRightInd w:val="0"/>
        <w:spacing w:line="240" w:lineRule="auto"/>
        <w:ind w:left="0" w:firstLine="567"/>
        <w:rPr>
          <w:rFonts w:ascii="Times New Roman" w:eastAsiaTheme="minorHAnsi" w:hAnsi="Times New Roman"/>
          <w:b/>
          <w:bCs/>
          <w:kern w:val="1"/>
          <w:sz w:val="24"/>
          <w:szCs w:val="24"/>
        </w:rPr>
      </w:pPr>
    </w:p>
    <w:p w14:paraId="1C26DE85" w14:textId="77777777" w:rsidR="00E50E5C" w:rsidRPr="00F1203B" w:rsidRDefault="00E02974" w:rsidP="00FD58C8">
      <w:pPr>
        <w:spacing w:line="240" w:lineRule="auto"/>
        <w:ind w:left="0" w:firstLine="426"/>
        <w:rPr>
          <w:rFonts w:ascii="Times New Roman" w:hAnsi="Times New Roman"/>
          <w:sz w:val="28"/>
          <w:szCs w:val="28"/>
        </w:rPr>
      </w:pPr>
      <w:r w:rsidRPr="00391B17">
        <w:rPr>
          <w:rFonts w:ascii="Times New Roman" w:hAnsi="Times New Roman"/>
          <w:b/>
          <w:sz w:val="28"/>
          <w:szCs w:val="28"/>
          <w:lang w:val="uk-UA"/>
        </w:rPr>
        <w:br w:type="page"/>
      </w:r>
    </w:p>
    <w:p w14:paraId="1A334C11" w14:textId="77777777" w:rsidR="00E50E5C" w:rsidRPr="00391B17" w:rsidRDefault="00E50E5C" w:rsidP="00FD58C8">
      <w:pPr>
        <w:spacing w:line="240" w:lineRule="auto"/>
        <w:ind w:left="0" w:firstLine="426"/>
        <w:rPr>
          <w:rFonts w:ascii="Times New Roman" w:eastAsia="Times New Roman" w:hAnsi="Times New Roman"/>
          <w:bCs/>
          <w:color w:val="000000"/>
          <w:sz w:val="28"/>
          <w:szCs w:val="28"/>
          <w:lang w:val="uk-UA" w:eastAsia="ru-RU"/>
        </w:rPr>
      </w:pPr>
    </w:p>
    <w:p w14:paraId="3CF9E10C" w14:textId="77777777" w:rsidR="00E50E5C" w:rsidRPr="00391B17" w:rsidRDefault="00E50E5C" w:rsidP="00FD58C8">
      <w:pPr>
        <w:spacing w:line="240" w:lineRule="auto"/>
        <w:ind w:left="0" w:firstLine="426"/>
        <w:jc w:val="center"/>
        <w:rPr>
          <w:rFonts w:ascii="Times New Roman" w:hAnsi="Times New Roman"/>
          <w:b/>
          <w:bCs/>
          <w:color w:val="000000"/>
          <w:sz w:val="28"/>
          <w:szCs w:val="28"/>
          <w:highlight w:val="yellow"/>
          <w:lang w:val="uk-UA"/>
        </w:rPr>
      </w:pPr>
    </w:p>
    <w:p w14:paraId="593B5E07" w14:textId="77777777" w:rsidR="00E50E5C" w:rsidRPr="00391B17" w:rsidRDefault="00066939" w:rsidP="00FD58C8">
      <w:pPr>
        <w:spacing w:line="240" w:lineRule="auto"/>
        <w:ind w:left="0" w:firstLine="426"/>
        <w:jc w:val="center"/>
        <w:rPr>
          <w:rFonts w:ascii="Times New Roman" w:hAnsi="Times New Roman"/>
          <w:b/>
          <w:bCs/>
          <w:color w:val="000000"/>
          <w:sz w:val="28"/>
          <w:szCs w:val="28"/>
          <w:lang w:val="uk-UA"/>
        </w:rPr>
      </w:pPr>
      <w:r w:rsidRPr="00391B17">
        <w:rPr>
          <w:rFonts w:ascii="Times New Roman" w:hAnsi="Times New Roman"/>
          <w:b/>
          <w:bCs/>
          <w:color w:val="000000"/>
          <w:sz w:val="28"/>
          <w:szCs w:val="28"/>
          <w:lang w:val="en-US"/>
        </w:rPr>
        <w:t>IV</w:t>
      </w:r>
      <w:r w:rsidR="00E50E5C" w:rsidRPr="00391B17">
        <w:rPr>
          <w:rFonts w:ascii="Times New Roman" w:hAnsi="Times New Roman"/>
          <w:b/>
          <w:bCs/>
          <w:color w:val="000000"/>
          <w:sz w:val="28"/>
          <w:szCs w:val="28"/>
          <w:lang w:val="uk-UA"/>
        </w:rPr>
        <w:t>. ТЕМАТИКА ДЛЯ ІНДИВІДУАЛЬНОГО НАУКОВО-ДОСЛІДНОГО ЗАВДАННЯ</w:t>
      </w:r>
    </w:p>
    <w:p w14:paraId="5593161F" w14:textId="77777777" w:rsidR="00E50E5C" w:rsidRPr="00391B17" w:rsidRDefault="00E50E5C" w:rsidP="00FD58C8">
      <w:pPr>
        <w:spacing w:line="240" w:lineRule="auto"/>
        <w:ind w:left="0" w:firstLine="426"/>
        <w:jc w:val="center"/>
        <w:rPr>
          <w:rFonts w:ascii="Times New Roman" w:hAnsi="Times New Roman"/>
          <w:color w:val="000000"/>
          <w:sz w:val="28"/>
          <w:szCs w:val="28"/>
          <w:lang w:val="uk-UA"/>
        </w:rPr>
      </w:pPr>
    </w:p>
    <w:p w14:paraId="49C68BF1" w14:textId="77777777" w:rsidR="000D651A" w:rsidRPr="000D651A" w:rsidRDefault="000D651A" w:rsidP="00FD58C8">
      <w:pPr>
        <w:pStyle w:val="a5"/>
        <w:numPr>
          <w:ilvl w:val="0"/>
          <w:numId w:val="33"/>
        </w:numPr>
        <w:ind w:left="0" w:firstLine="426"/>
        <w:jc w:val="both"/>
        <w:rPr>
          <w:sz w:val="28"/>
          <w:szCs w:val="28"/>
          <w:lang w:val="uk-UA"/>
        </w:rPr>
      </w:pPr>
      <w:r w:rsidRPr="000D651A">
        <w:rPr>
          <w:sz w:val="28"/>
          <w:szCs w:val="28"/>
          <w:lang w:val="uk-UA"/>
        </w:rPr>
        <w:t xml:space="preserve">Інтернування військовополонених </w:t>
      </w:r>
    </w:p>
    <w:p w14:paraId="4A2B6935" w14:textId="77777777" w:rsidR="000D651A" w:rsidRDefault="000D651A" w:rsidP="00FD58C8">
      <w:pPr>
        <w:widowControl w:val="0"/>
        <w:numPr>
          <w:ilvl w:val="0"/>
          <w:numId w:val="33"/>
        </w:numPr>
        <w:shd w:val="clear" w:color="auto" w:fill="FFFFFF"/>
        <w:autoSpaceDE w:val="0"/>
        <w:autoSpaceDN w:val="0"/>
        <w:adjustRightInd w:val="0"/>
        <w:spacing w:line="240" w:lineRule="auto"/>
        <w:ind w:left="0" w:firstLine="426"/>
        <w:contextualSpacing/>
        <w:rPr>
          <w:rFonts w:ascii="Times New Roman" w:hAnsi="Times New Roman"/>
          <w:sz w:val="28"/>
          <w:szCs w:val="28"/>
          <w:lang w:val="uk-UA"/>
        </w:rPr>
      </w:pPr>
      <w:r w:rsidRPr="00B65969">
        <w:rPr>
          <w:rFonts w:ascii="Times New Roman" w:hAnsi="Times New Roman"/>
          <w:sz w:val="28"/>
          <w:szCs w:val="28"/>
          <w:lang w:val="uk-UA"/>
        </w:rPr>
        <w:t>Правовий статус іноземців на території держа</w:t>
      </w:r>
      <w:r w:rsidRPr="00B65969">
        <w:rPr>
          <w:rFonts w:ascii="Times New Roman" w:hAnsi="Times New Roman"/>
          <w:sz w:val="28"/>
          <w:szCs w:val="28"/>
          <w:lang w:val="uk-UA"/>
        </w:rPr>
        <w:softHyphen/>
        <w:t>ви, що перебувають у збройному конфлікті.</w:t>
      </w:r>
    </w:p>
    <w:p w14:paraId="000FC959" w14:textId="77777777" w:rsidR="00F85D58" w:rsidRDefault="000D651A" w:rsidP="00FD58C8">
      <w:pPr>
        <w:widowControl w:val="0"/>
        <w:numPr>
          <w:ilvl w:val="0"/>
          <w:numId w:val="33"/>
        </w:numPr>
        <w:autoSpaceDE w:val="0"/>
        <w:autoSpaceDN w:val="0"/>
        <w:adjustRightInd w:val="0"/>
        <w:spacing w:line="240" w:lineRule="auto"/>
        <w:ind w:left="0" w:firstLine="426"/>
        <w:contextualSpacing/>
        <w:rPr>
          <w:rFonts w:ascii="Times New Roman" w:hAnsi="Times New Roman"/>
          <w:sz w:val="28"/>
          <w:szCs w:val="28"/>
          <w:lang w:val="uk-UA"/>
        </w:rPr>
      </w:pPr>
      <w:r w:rsidRPr="00B65969">
        <w:rPr>
          <w:rFonts w:ascii="Times New Roman" w:hAnsi="Times New Roman"/>
          <w:sz w:val="28"/>
          <w:szCs w:val="28"/>
          <w:lang w:val="uk-UA"/>
        </w:rPr>
        <w:t>Застереження Мартенса.</w:t>
      </w:r>
      <w:r w:rsidR="00F85D58" w:rsidRPr="00F85D58">
        <w:rPr>
          <w:rFonts w:ascii="Times New Roman" w:hAnsi="Times New Roman"/>
          <w:sz w:val="28"/>
          <w:szCs w:val="28"/>
          <w:lang w:val="uk-UA"/>
        </w:rPr>
        <w:t xml:space="preserve"> </w:t>
      </w:r>
    </w:p>
    <w:p w14:paraId="4C52144C" w14:textId="78ABFB2C" w:rsidR="00F85D58" w:rsidRPr="00B65969" w:rsidRDefault="00F85D58" w:rsidP="00FD58C8">
      <w:pPr>
        <w:widowControl w:val="0"/>
        <w:numPr>
          <w:ilvl w:val="0"/>
          <w:numId w:val="33"/>
        </w:numPr>
        <w:autoSpaceDE w:val="0"/>
        <w:autoSpaceDN w:val="0"/>
        <w:adjustRightInd w:val="0"/>
        <w:spacing w:line="240" w:lineRule="auto"/>
        <w:ind w:left="0" w:firstLine="426"/>
        <w:contextualSpacing/>
        <w:rPr>
          <w:rFonts w:ascii="Times New Roman" w:hAnsi="Times New Roman"/>
          <w:sz w:val="28"/>
          <w:szCs w:val="28"/>
          <w:lang w:val="uk-UA"/>
        </w:rPr>
      </w:pPr>
      <w:r w:rsidRPr="00B65969">
        <w:rPr>
          <w:rFonts w:ascii="Times New Roman" w:hAnsi="Times New Roman"/>
          <w:sz w:val="28"/>
          <w:szCs w:val="28"/>
          <w:lang w:val="uk-UA"/>
        </w:rPr>
        <w:t>Застосування норм міжнародного гуманітарного права до різних видів збройних конфліктів.</w:t>
      </w:r>
    </w:p>
    <w:p w14:paraId="0CDB9D74" w14:textId="7E70006C" w:rsidR="000D651A" w:rsidRPr="00B65969" w:rsidRDefault="000D651A" w:rsidP="00FD58C8">
      <w:pPr>
        <w:widowControl w:val="0"/>
        <w:shd w:val="clear" w:color="auto" w:fill="FFFFFF"/>
        <w:autoSpaceDE w:val="0"/>
        <w:autoSpaceDN w:val="0"/>
        <w:adjustRightInd w:val="0"/>
        <w:spacing w:line="240" w:lineRule="auto"/>
        <w:ind w:left="0" w:firstLine="426"/>
        <w:contextualSpacing/>
        <w:rPr>
          <w:rFonts w:ascii="Times New Roman" w:hAnsi="Times New Roman"/>
          <w:sz w:val="28"/>
          <w:szCs w:val="28"/>
          <w:lang w:val="uk-UA"/>
        </w:rPr>
      </w:pPr>
    </w:p>
    <w:p w14:paraId="00EACEB4" w14:textId="77777777" w:rsidR="00F85D58" w:rsidRPr="00B65969" w:rsidRDefault="00F85D58" w:rsidP="00FD58C8">
      <w:pPr>
        <w:widowControl w:val="0"/>
        <w:numPr>
          <w:ilvl w:val="0"/>
          <w:numId w:val="33"/>
        </w:numPr>
        <w:autoSpaceDE w:val="0"/>
        <w:autoSpaceDN w:val="0"/>
        <w:adjustRightInd w:val="0"/>
        <w:spacing w:line="240" w:lineRule="auto"/>
        <w:ind w:left="0" w:firstLine="426"/>
        <w:contextualSpacing/>
        <w:rPr>
          <w:rFonts w:ascii="Times New Roman" w:hAnsi="Times New Roman"/>
          <w:sz w:val="28"/>
          <w:szCs w:val="28"/>
          <w:lang w:val="uk-UA"/>
        </w:rPr>
      </w:pPr>
      <w:r w:rsidRPr="00B65969">
        <w:rPr>
          <w:rFonts w:ascii="Times New Roman" w:hAnsi="Times New Roman"/>
          <w:sz w:val="28"/>
          <w:szCs w:val="28"/>
          <w:lang w:val="uk-UA"/>
        </w:rPr>
        <w:t>Застосування міжнародного гуманітарного права протиборчими сторонами в збройному конфлікті неміжна</w:t>
      </w:r>
      <w:r w:rsidRPr="00B65969">
        <w:rPr>
          <w:rFonts w:ascii="Times New Roman" w:hAnsi="Times New Roman"/>
          <w:sz w:val="28"/>
          <w:szCs w:val="28"/>
          <w:lang w:val="uk-UA"/>
        </w:rPr>
        <w:softHyphen/>
        <w:t>родного характеру.</w:t>
      </w:r>
    </w:p>
    <w:p w14:paraId="72A9DDD6" w14:textId="77777777" w:rsidR="00F85D58" w:rsidRPr="00B65969" w:rsidRDefault="00F85D58" w:rsidP="00FD58C8">
      <w:pPr>
        <w:widowControl w:val="0"/>
        <w:numPr>
          <w:ilvl w:val="0"/>
          <w:numId w:val="33"/>
        </w:numPr>
        <w:autoSpaceDE w:val="0"/>
        <w:autoSpaceDN w:val="0"/>
        <w:adjustRightInd w:val="0"/>
        <w:spacing w:line="240" w:lineRule="auto"/>
        <w:ind w:left="0" w:firstLine="426"/>
        <w:contextualSpacing/>
        <w:rPr>
          <w:rFonts w:ascii="Times New Roman" w:hAnsi="Times New Roman"/>
          <w:sz w:val="28"/>
          <w:szCs w:val="28"/>
          <w:lang w:val="uk-UA"/>
        </w:rPr>
      </w:pPr>
      <w:r w:rsidRPr="00B65969">
        <w:rPr>
          <w:rFonts w:ascii="Times New Roman" w:hAnsi="Times New Roman"/>
          <w:color w:val="000000"/>
          <w:sz w:val="28"/>
          <w:szCs w:val="28"/>
          <w:lang w:val="uk-UA"/>
        </w:rPr>
        <w:t xml:space="preserve">Суб’єктна сфера дії норм </w:t>
      </w:r>
      <w:r w:rsidRPr="00B65969">
        <w:rPr>
          <w:rFonts w:ascii="Times New Roman" w:hAnsi="Times New Roman"/>
          <w:sz w:val="28"/>
          <w:szCs w:val="28"/>
          <w:lang w:val="uk-UA"/>
        </w:rPr>
        <w:t xml:space="preserve">міжнародного гуманітарного права. </w:t>
      </w:r>
    </w:p>
    <w:p w14:paraId="79B04F7A" w14:textId="77777777" w:rsidR="00F85D58" w:rsidRPr="00B65969" w:rsidRDefault="00F85D58" w:rsidP="00FD58C8">
      <w:pPr>
        <w:widowControl w:val="0"/>
        <w:numPr>
          <w:ilvl w:val="0"/>
          <w:numId w:val="33"/>
        </w:numPr>
        <w:autoSpaceDE w:val="0"/>
        <w:autoSpaceDN w:val="0"/>
        <w:adjustRightInd w:val="0"/>
        <w:spacing w:line="240" w:lineRule="auto"/>
        <w:ind w:left="0" w:firstLine="426"/>
        <w:contextualSpacing/>
        <w:rPr>
          <w:rFonts w:ascii="Times New Roman" w:hAnsi="Times New Roman"/>
          <w:sz w:val="28"/>
          <w:szCs w:val="28"/>
          <w:lang w:val="uk-UA"/>
        </w:rPr>
      </w:pPr>
      <w:r w:rsidRPr="00B65969">
        <w:rPr>
          <w:rFonts w:ascii="Times New Roman" w:hAnsi="Times New Roman"/>
          <w:sz w:val="28"/>
          <w:szCs w:val="28"/>
          <w:lang w:val="uk-UA"/>
        </w:rPr>
        <w:t xml:space="preserve">Правові наслідки початку збройного конфлікту міжнародного характеру. </w:t>
      </w:r>
    </w:p>
    <w:p w14:paraId="7BE5FB85" w14:textId="77777777" w:rsidR="00F85D58" w:rsidRPr="00B65969" w:rsidRDefault="00F85D58" w:rsidP="00FD58C8">
      <w:pPr>
        <w:widowControl w:val="0"/>
        <w:numPr>
          <w:ilvl w:val="0"/>
          <w:numId w:val="33"/>
        </w:numPr>
        <w:autoSpaceDE w:val="0"/>
        <w:autoSpaceDN w:val="0"/>
        <w:adjustRightInd w:val="0"/>
        <w:spacing w:line="240" w:lineRule="auto"/>
        <w:ind w:left="0" w:firstLine="426"/>
        <w:contextualSpacing/>
        <w:rPr>
          <w:rFonts w:ascii="Times New Roman" w:hAnsi="Times New Roman"/>
          <w:sz w:val="28"/>
          <w:szCs w:val="28"/>
          <w:lang w:val="uk-UA"/>
        </w:rPr>
      </w:pPr>
      <w:r w:rsidRPr="00B65969">
        <w:rPr>
          <w:rFonts w:ascii="Times New Roman" w:hAnsi="Times New Roman"/>
          <w:sz w:val="28"/>
          <w:szCs w:val="28"/>
          <w:lang w:val="uk-UA"/>
        </w:rPr>
        <w:t xml:space="preserve">Застосування міжнародного гуманітарного права в часі.  </w:t>
      </w:r>
    </w:p>
    <w:p w14:paraId="5AF797D4" w14:textId="60F386B9" w:rsidR="00E50E5C" w:rsidRPr="00391B17" w:rsidRDefault="00E50E5C" w:rsidP="00FD58C8">
      <w:pPr>
        <w:spacing w:line="240" w:lineRule="auto"/>
        <w:ind w:left="0" w:firstLine="426"/>
        <w:jc w:val="center"/>
        <w:rPr>
          <w:rStyle w:val="apple-style-span"/>
          <w:rFonts w:ascii="Times New Roman" w:hAnsi="Times New Roman"/>
          <w:b/>
          <w:bCs/>
          <w:color w:val="000000"/>
          <w:sz w:val="28"/>
          <w:szCs w:val="28"/>
          <w:lang w:val="uk-UA"/>
        </w:rPr>
      </w:pPr>
      <w:r w:rsidRPr="00391B17">
        <w:rPr>
          <w:rStyle w:val="apple-style-span"/>
          <w:rFonts w:ascii="Times New Roman" w:hAnsi="Times New Roman"/>
          <w:b/>
          <w:bCs/>
          <w:color w:val="000000"/>
          <w:sz w:val="28"/>
          <w:szCs w:val="28"/>
          <w:lang w:val="uk-UA"/>
        </w:rPr>
        <w:br w:type="page"/>
      </w:r>
      <w:r w:rsidR="00066939" w:rsidRPr="00391B17">
        <w:rPr>
          <w:rStyle w:val="apple-style-span"/>
          <w:rFonts w:ascii="Times New Roman" w:hAnsi="Times New Roman"/>
          <w:b/>
          <w:bCs/>
          <w:color w:val="000000"/>
          <w:sz w:val="28"/>
          <w:szCs w:val="28"/>
          <w:lang w:val="en-US"/>
        </w:rPr>
        <w:lastRenderedPageBreak/>
        <w:t>V</w:t>
      </w:r>
      <w:r w:rsidRPr="00391B17">
        <w:rPr>
          <w:rStyle w:val="apple-style-span"/>
          <w:rFonts w:ascii="Times New Roman" w:hAnsi="Times New Roman"/>
          <w:b/>
          <w:bCs/>
          <w:color w:val="000000"/>
          <w:sz w:val="28"/>
          <w:szCs w:val="28"/>
          <w:lang w:val="uk-UA"/>
        </w:rPr>
        <w:t>. КОНТРОЛЬНІ ЗАПИТАННЯ З ДИСЦИПЛІНИ</w:t>
      </w:r>
    </w:p>
    <w:p w14:paraId="67888EC2" w14:textId="77777777" w:rsidR="00E50E5C" w:rsidRPr="00391B17" w:rsidRDefault="00E50E5C" w:rsidP="00FD58C8">
      <w:pPr>
        <w:spacing w:line="240" w:lineRule="auto"/>
        <w:ind w:left="0" w:firstLine="426"/>
        <w:jc w:val="center"/>
        <w:rPr>
          <w:rFonts w:ascii="Times New Roman" w:eastAsia="Times New Roman" w:hAnsi="Times New Roman"/>
          <w:color w:val="000000"/>
          <w:sz w:val="28"/>
          <w:szCs w:val="28"/>
          <w:highlight w:val="yellow"/>
          <w:lang w:val="uk-UA" w:eastAsia="ru-RU"/>
        </w:rPr>
      </w:pPr>
    </w:p>
    <w:p w14:paraId="22DE7BF0" w14:textId="5FF4F24F"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       Становлення ідеї міжнародного права в античній філософській думці</w:t>
      </w:r>
    </w:p>
    <w:p w14:paraId="4C455CBC"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w:t>
      </w:r>
      <w:r>
        <w:rPr>
          <w:rFonts w:ascii="Times New Roman" w:eastAsiaTheme="minorHAnsi" w:hAnsi="Times New Roman"/>
          <w:sz w:val="28"/>
          <w:szCs w:val="28"/>
        </w:rPr>
        <w:tab/>
        <w:t>Внесок релігійної традиції у формування ідеї міжнародного права</w:t>
      </w:r>
    </w:p>
    <w:p w14:paraId="1C037B21"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w:t>
      </w:r>
      <w:r>
        <w:rPr>
          <w:rFonts w:ascii="Times New Roman" w:eastAsiaTheme="minorHAnsi" w:hAnsi="Times New Roman"/>
          <w:sz w:val="28"/>
          <w:szCs w:val="28"/>
        </w:rPr>
        <w:tab/>
        <w:t>Доктрина класичного міжнародного права Гуго Гроція</w:t>
      </w:r>
    </w:p>
    <w:p w14:paraId="4C976AD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w:t>
      </w:r>
      <w:r>
        <w:rPr>
          <w:rFonts w:ascii="Times New Roman" w:eastAsiaTheme="minorHAnsi" w:hAnsi="Times New Roman"/>
          <w:sz w:val="28"/>
          <w:szCs w:val="28"/>
        </w:rPr>
        <w:tab/>
        <w:t>Природноправова та позитивно правова концепції міжнародного права</w:t>
      </w:r>
    </w:p>
    <w:p w14:paraId="67EBA43B"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w:t>
      </w:r>
      <w:r>
        <w:rPr>
          <w:rFonts w:ascii="Times New Roman" w:eastAsiaTheme="minorHAnsi" w:hAnsi="Times New Roman"/>
          <w:sz w:val="28"/>
          <w:szCs w:val="28"/>
        </w:rPr>
        <w:tab/>
        <w:t>Сучасні концепції міжнародного права</w:t>
      </w:r>
    </w:p>
    <w:p w14:paraId="5608669D"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w:t>
      </w:r>
      <w:r>
        <w:rPr>
          <w:rFonts w:ascii="Times New Roman" w:eastAsiaTheme="minorHAnsi" w:hAnsi="Times New Roman"/>
          <w:sz w:val="28"/>
          <w:szCs w:val="28"/>
        </w:rPr>
        <w:tab/>
        <w:t>Історичні фактори становлення міжнародного права</w:t>
      </w:r>
    </w:p>
    <w:p w14:paraId="1B55868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w:t>
      </w:r>
      <w:r>
        <w:rPr>
          <w:rFonts w:ascii="Times New Roman" w:eastAsiaTheme="minorHAnsi" w:hAnsi="Times New Roman"/>
          <w:sz w:val="28"/>
          <w:szCs w:val="28"/>
        </w:rPr>
        <w:tab/>
        <w:t>Роль концепції суверенітету в сучасному міжнародному праві</w:t>
      </w:r>
    </w:p>
    <w:p w14:paraId="3B17B02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8.</w:t>
      </w:r>
      <w:r>
        <w:rPr>
          <w:rFonts w:ascii="Times New Roman" w:eastAsiaTheme="minorHAnsi" w:hAnsi="Times New Roman"/>
          <w:sz w:val="28"/>
          <w:szCs w:val="28"/>
        </w:rPr>
        <w:tab/>
        <w:t>Еволюція принципу суверенітету держави у співвідношенні з основними принципами міжнародного права</w:t>
      </w:r>
    </w:p>
    <w:p w14:paraId="16CEB034"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9.</w:t>
      </w:r>
      <w:r>
        <w:rPr>
          <w:rFonts w:ascii="Times New Roman" w:eastAsiaTheme="minorHAnsi" w:hAnsi="Times New Roman"/>
          <w:sz w:val="28"/>
          <w:szCs w:val="28"/>
        </w:rPr>
        <w:tab/>
        <w:t>Вплив змін суб’єктного складу міжнародного права на еволюцію міжнародного права</w:t>
      </w:r>
    </w:p>
    <w:p w14:paraId="124A660D"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10.</w:t>
      </w:r>
      <w:r>
        <w:rPr>
          <w:rFonts w:ascii="Times New Roman" w:eastAsiaTheme="minorHAnsi" w:hAnsi="Times New Roman"/>
          <w:sz w:val="28"/>
          <w:szCs w:val="28"/>
        </w:rPr>
        <w:tab/>
        <w:t>Глобальні проблеми людства як основа антропологічного осмислення міжнародного права. Міжнародне право як загальнолюдська цінність</w:t>
      </w:r>
    </w:p>
    <w:p w14:paraId="4B39CC2D"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11.</w:t>
      </w:r>
      <w:r>
        <w:rPr>
          <w:rFonts w:ascii="Times New Roman" w:eastAsiaTheme="minorHAnsi" w:hAnsi="Times New Roman"/>
          <w:sz w:val="28"/>
          <w:szCs w:val="28"/>
        </w:rPr>
        <w:tab/>
        <w:t>Концепція панування права у міжнародних відносинах та міжнародному праві</w:t>
      </w:r>
    </w:p>
    <w:p w14:paraId="035AB0D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12.</w:t>
      </w:r>
      <w:r>
        <w:rPr>
          <w:rFonts w:ascii="Times New Roman" w:eastAsiaTheme="minorHAnsi" w:hAnsi="Times New Roman"/>
          <w:sz w:val="28"/>
          <w:szCs w:val="28"/>
        </w:rPr>
        <w:tab/>
        <w:t>Еволюція принципу верховенства права в міжнародному праві</w:t>
      </w:r>
    </w:p>
    <w:p w14:paraId="493E0CE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13.</w:t>
      </w:r>
      <w:r>
        <w:rPr>
          <w:rFonts w:ascii="Times New Roman" w:eastAsiaTheme="minorHAnsi" w:hAnsi="Times New Roman"/>
          <w:sz w:val="28"/>
          <w:szCs w:val="28"/>
        </w:rPr>
        <w:tab/>
        <w:t>Закріплення принципу верховенства права у внутрішньодержавному праві</w:t>
      </w:r>
    </w:p>
    <w:p w14:paraId="6C82D97B"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14.</w:t>
      </w:r>
      <w:r>
        <w:rPr>
          <w:rFonts w:ascii="Times New Roman" w:eastAsiaTheme="minorHAnsi" w:hAnsi="Times New Roman"/>
          <w:sz w:val="28"/>
          <w:szCs w:val="28"/>
        </w:rPr>
        <w:tab/>
        <w:t>Поняття гуманізації. Гуманізація міжнародних відносин</w:t>
      </w:r>
    </w:p>
    <w:p w14:paraId="72DE2769"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15.</w:t>
      </w:r>
      <w:r>
        <w:rPr>
          <w:rFonts w:ascii="Times New Roman" w:eastAsiaTheme="minorHAnsi" w:hAnsi="Times New Roman"/>
          <w:sz w:val="28"/>
          <w:szCs w:val="28"/>
        </w:rPr>
        <w:tab/>
        <w:t>Гуманізація сучасного міжнародного права</w:t>
      </w:r>
    </w:p>
    <w:p w14:paraId="4F9ADE5B"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16.</w:t>
      </w:r>
      <w:r>
        <w:rPr>
          <w:rFonts w:ascii="Times New Roman" w:eastAsiaTheme="minorHAnsi" w:hAnsi="Times New Roman"/>
          <w:sz w:val="28"/>
          <w:szCs w:val="28"/>
        </w:rPr>
        <w:tab/>
        <w:t>Демократизація сучасного міжнародного права.</w:t>
      </w:r>
    </w:p>
    <w:p w14:paraId="0351229A"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17.</w:t>
      </w:r>
      <w:r>
        <w:rPr>
          <w:rFonts w:ascii="Times New Roman" w:eastAsiaTheme="minorHAnsi" w:hAnsi="Times New Roman"/>
          <w:sz w:val="28"/>
          <w:szCs w:val="28"/>
        </w:rPr>
        <w:tab/>
        <w:t>Закріплення у міжнародному праві вимоги щодо політичного режиму держав</w:t>
      </w:r>
    </w:p>
    <w:p w14:paraId="5AA923B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4"/>
          <w:szCs w:val="24"/>
        </w:rPr>
      </w:pPr>
      <w:r>
        <w:rPr>
          <w:rFonts w:ascii="Times New Roman" w:eastAsiaTheme="minorHAnsi" w:hAnsi="Times New Roman"/>
          <w:sz w:val="24"/>
          <w:szCs w:val="24"/>
        </w:rPr>
        <w:t>18.</w:t>
      </w:r>
      <w:r>
        <w:rPr>
          <w:rFonts w:ascii="Times New Roman" w:eastAsiaTheme="minorHAnsi" w:hAnsi="Times New Roman"/>
          <w:sz w:val="24"/>
          <w:szCs w:val="24"/>
        </w:rPr>
        <w:tab/>
      </w:r>
      <w:r>
        <w:rPr>
          <w:rFonts w:ascii="Times New Roman" w:eastAsiaTheme="minorHAnsi" w:hAnsi="Times New Roman"/>
          <w:sz w:val="28"/>
          <w:szCs w:val="28"/>
        </w:rPr>
        <w:t>Ґенеза уявлень про кризу міжнародного права. Криза міжнародного права та інформаційні війни</w:t>
      </w:r>
      <w:r>
        <w:rPr>
          <w:rFonts w:ascii="Times New Roman" w:eastAsiaTheme="minorHAnsi" w:hAnsi="Times New Roman"/>
          <w:sz w:val="24"/>
          <w:szCs w:val="24"/>
        </w:rPr>
        <w:t xml:space="preserve">. </w:t>
      </w:r>
    </w:p>
    <w:p w14:paraId="25CD19E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19.</w:t>
      </w:r>
      <w:r>
        <w:rPr>
          <w:rFonts w:ascii="Times New Roman" w:eastAsiaTheme="minorHAnsi" w:hAnsi="Times New Roman"/>
          <w:sz w:val="28"/>
          <w:szCs w:val="28"/>
        </w:rPr>
        <w:tab/>
        <w:t xml:space="preserve">Аналіз проблематики кризи міжнародного прав через критерії кризи соціальних систем. </w:t>
      </w:r>
    </w:p>
    <w:p w14:paraId="48677049"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20.</w:t>
      </w:r>
      <w:r>
        <w:rPr>
          <w:rFonts w:ascii="Times New Roman" w:eastAsiaTheme="minorHAnsi" w:hAnsi="Times New Roman"/>
          <w:sz w:val="28"/>
          <w:szCs w:val="28"/>
        </w:rPr>
        <w:tab/>
        <w:t xml:space="preserve">Від суб’єктивного та об’єктивного до розуміння кризових явищ у міжнародному праві. </w:t>
      </w:r>
    </w:p>
    <w:p w14:paraId="434B714B"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b/>
          <w:bCs/>
          <w:sz w:val="28"/>
          <w:szCs w:val="28"/>
        </w:rPr>
      </w:pPr>
      <w:r>
        <w:rPr>
          <w:rFonts w:ascii="Times New Roman" w:eastAsiaTheme="minorHAnsi" w:hAnsi="Times New Roman"/>
          <w:b/>
          <w:bCs/>
          <w:sz w:val="28"/>
          <w:szCs w:val="28"/>
        </w:rPr>
        <w:t>21.</w:t>
      </w:r>
      <w:r>
        <w:rPr>
          <w:rFonts w:ascii="Times New Roman" w:eastAsiaTheme="minorHAnsi" w:hAnsi="Times New Roman"/>
          <w:b/>
          <w:bCs/>
          <w:sz w:val="28"/>
          <w:szCs w:val="28"/>
        </w:rPr>
        <w:tab/>
      </w:r>
      <w:r>
        <w:rPr>
          <w:rFonts w:ascii="Times New Roman" w:eastAsiaTheme="minorHAnsi" w:hAnsi="Times New Roman"/>
          <w:sz w:val="28"/>
          <w:szCs w:val="28"/>
        </w:rPr>
        <w:t xml:space="preserve"> Співвідношення понять: криза та кризове явище у міжнародному праві.</w:t>
      </w:r>
    </w:p>
    <w:p w14:paraId="40461CB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22.</w:t>
      </w:r>
      <w:r>
        <w:rPr>
          <w:rFonts w:ascii="Times New Roman" w:eastAsiaTheme="minorHAnsi" w:hAnsi="Times New Roman"/>
          <w:sz w:val="28"/>
          <w:szCs w:val="28"/>
        </w:rPr>
        <w:tab/>
        <w:t xml:space="preserve"> Поняття правової системи у теорії права, порівняльному правознавстві. Види правових систем</w:t>
      </w:r>
    </w:p>
    <w:p w14:paraId="5CC97E5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23.</w:t>
      </w:r>
      <w:r>
        <w:rPr>
          <w:rFonts w:ascii="Times New Roman" w:eastAsiaTheme="minorHAnsi" w:hAnsi="Times New Roman"/>
          <w:sz w:val="28"/>
          <w:szCs w:val="28"/>
        </w:rPr>
        <w:tab/>
        <w:t xml:space="preserve"> Критерії відокремлення правових систем</w:t>
      </w:r>
    </w:p>
    <w:p w14:paraId="390096DD"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24.</w:t>
      </w:r>
      <w:r>
        <w:rPr>
          <w:rFonts w:ascii="Times New Roman" w:eastAsiaTheme="minorHAnsi" w:hAnsi="Times New Roman"/>
          <w:sz w:val="28"/>
          <w:szCs w:val="28"/>
        </w:rPr>
        <w:tab/>
        <w:t xml:space="preserve"> Інтеграційні правові системи</w:t>
      </w:r>
    </w:p>
    <w:p w14:paraId="66A86C28"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25.</w:t>
      </w:r>
      <w:r>
        <w:rPr>
          <w:rFonts w:ascii="Times New Roman" w:eastAsiaTheme="minorHAnsi" w:hAnsi="Times New Roman"/>
          <w:sz w:val="28"/>
          <w:szCs w:val="28"/>
        </w:rPr>
        <w:tab/>
        <w:t>Поняття міжнародної правової системи</w:t>
      </w:r>
    </w:p>
    <w:p w14:paraId="664A2C7F"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26.</w:t>
      </w:r>
      <w:r>
        <w:rPr>
          <w:rFonts w:ascii="Times New Roman" w:eastAsiaTheme="minorHAnsi" w:hAnsi="Times New Roman"/>
          <w:sz w:val="28"/>
          <w:szCs w:val="28"/>
        </w:rPr>
        <w:tab/>
        <w:t>Співвідношення понять міжнародна правова система і система міжнародного права</w:t>
      </w:r>
    </w:p>
    <w:p w14:paraId="4699E88A"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27.</w:t>
      </w:r>
      <w:r>
        <w:rPr>
          <w:rFonts w:ascii="Times New Roman" w:eastAsiaTheme="minorHAnsi" w:hAnsi="Times New Roman"/>
          <w:sz w:val="28"/>
          <w:szCs w:val="28"/>
        </w:rPr>
        <w:tab/>
        <w:t>Компоненти міжнародної правової системи</w:t>
      </w:r>
    </w:p>
    <w:p w14:paraId="197ADF4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28.</w:t>
      </w:r>
      <w:r>
        <w:rPr>
          <w:rFonts w:ascii="Times New Roman" w:eastAsiaTheme="minorHAnsi" w:hAnsi="Times New Roman"/>
          <w:sz w:val="28"/>
          <w:szCs w:val="28"/>
        </w:rPr>
        <w:tab/>
        <w:t>Поняття та суб’єкти міжнародно-правової свідомості</w:t>
      </w:r>
    </w:p>
    <w:p w14:paraId="19D3BAC0"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lastRenderedPageBreak/>
        <w:t>29.</w:t>
      </w:r>
      <w:r>
        <w:rPr>
          <w:rFonts w:ascii="Times New Roman" w:eastAsiaTheme="minorHAnsi" w:hAnsi="Times New Roman"/>
          <w:sz w:val="28"/>
          <w:szCs w:val="28"/>
        </w:rPr>
        <w:tab/>
        <w:t>Поняття системи права у теорії права та у міжнародному праві</w:t>
      </w:r>
    </w:p>
    <w:p w14:paraId="6AB00E1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30.</w:t>
      </w:r>
      <w:r>
        <w:rPr>
          <w:rFonts w:ascii="Times New Roman" w:eastAsiaTheme="minorHAnsi" w:hAnsi="Times New Roman"/>
          <w:sz w:val="28"/>
          <w:szCs w:val="28"/>
        </w:rPr>
        <w:tab/>
        <w:t>Системний підхід у міжнародному праві</w:t>
      </w:r>
    </w:p>
    <w:p w14:paraId="7F18BCD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31.</w:t>
      </w:r>
      <w:r>
        <w:rPr>
          <w:rFonts w:ascii="Times New Roman" w:eastAsiaTheme="minorHAnsi" w:hAnsi="Times New Roman"/>
          <w:sz w:val="28"/>
          <w:szCs w:val="28"/>
        </w:rPr>
        <w:tab/>
        <w:t>Структура системи міжнародного права</w:t>
      </w:r>
    </w:p>
    <w:p w14:paraId="7310E741"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32.</w:t>
      </w:r>
      <w:r>
        <w:rPr>
          <w:rFonts w:ascii="Times New Roman" w:eastAsiaTheme="minorHAnsi" w:hAnsi="Times New Roman"/>
          <w:sz w:val="28"/>
          <w:szCs w:val="28"/>
        </w:rPr>
        <w:tab/>
        <w:t>Критерії виокремлення міжнародного права</w:t>
      </w:r>
    </w:p>
    <w:p w14:paraId="6A84AB8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33.</w:t>
      </w:r>
      <w:r>
        <w:rPr>
          <w:rFonts w:ascii="Times New Roman" w:eastAsiaTheme="minorHAnsi" w:hAnsi="Times New Roman"/>
          <w:sz w:val="28"/>
          <w:szCs w:val="28"/>
        </w:rPr>
        <w:tab/>
        <w:t>Фрагментація міжнародного права</w:t>
      </w:r>
    </w:p>
    <w:p w14:paraId="7EB4A70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34.</w:t>
      </w:r>
      <w:r>
        <w:rPr>
          <w:rFonts w:ascii="Times New Roman" w:eastAsiaTheme="minorHAnsi" w:hAnsi="Times New Roman"/>
          <w:sz w:val="28"/>
          <w:szCs w:val="28"/>
        </w:rPr>
        <w:tab/>
        <w:t xml:space="preserve"> Поняття міжнародних правовідносин</w:t>
      </w:r>
    </w:p>
    <w:p w14:paraId="737829E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35.</w:t>
      </w:r>
      <w:r>
        <w:rPr>
          <w:rFonts w:ascii="Times New Roman" w:eastAsiaTheme="minorHAnsi" w:hAnsi="Times New Roman"/>
          <w:sz w:val="28"/>
          <w:szCs w:val="28"/>
        </w:rPr>
        <w:tab/>
        <w:t>Суб’єкти міжнародних правовідносин</w:t>
      </w:r>
    </w:p>
    <w:p w14:paraId="63EC8105"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36.</w:t>
      </w:r>
      <w:r>
        <w:rPr>
          <w:rFonts w:ascii="Times New Roman" w:eastAsiaTheme="minorHAnsi" w:hAnsi="Times New Roman"/>
          <w:sz w:val="28"/>
          <w:szCs w:val="28"/>
        </w:rPr>
        <w:tab/>
        <w:t xml:space="preserve"> Співвідношення понять суб’єкти міжнародного права та суб’єкти міжнародних правовідносин</w:t>
      </w:r>
    </w:p>
    <w:p w14:paraId="031E91A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37.</w:t>
      </w:r>
      <w:r>
        <w:rPr>
          <w:rFonts w:ascii="Times New Roman" w:eastAsiaTheme="minorHAnsi" w:hAnsi="Times New Roman"/>
          <w:sz w:val="28"/>
          <w:szCs w:val="28"/>
        </w:rPr>
        <w:tab/>
        <w:t xml:space="preserve"> Об’єкти міжнародних правовідносин</w:t>
      </w:r>
    </w:p>
    <w:p w14:paraId="46C5AE25"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38.</w:t>
      </w:r>
      <w:r>
        <w:rPr>
          <w:rFonts w:ascii="Times New Roman" w:eastAsiaTheme="minorHAnsi" w:hAnsi="Times New Roman"/>
          <w:sz w:val="28"/>
          <w:szCs w:val="28"/>
        </w:rPr>
        <w:tab/>
        <w:t xml:space="preserve"> Поняття норми міжнародного права</w:t>
      </w:r>
    </w:p>
    <w:p w14:paraId="28B6A76C"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39.</w:t>
      </w:r>
      <w:r>
        <w:rPr>
          <w:rFonts w:ascii="Times New Roman" w:eastAsiaTheme="minorHAnsi" w:hAnsi="Times New Roman"/>
          <w:sz w:val="28"/>
          <w:szCs w:val="28"/>
        </w:rPr>
        <w:tab/>
        <w:t>Структура норм міжнародного права</w:t>
      </w:r>
    </w:p>
    <w:p w14:paraId="0241ACE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40.</w:t>
      </w:r>
      <w:r>
        <w:rPr>
          <w:rFonts w:ascii="Times New Roman" w:eastAsiaTheme="minorHAnsi" w:hAnsi="Times New Roman"/>
          <w:sz w:val="28"/>
          <w:szCs w:val="28"/>
        </w:rPr>
        <w:tab/>
        <w:t xml:space="preserve"> Види міжнародно-правових норм</w:t>
      </w:r>
    </w:p>
    <w:p w14:paraId="2C921AF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41.</w:t>
      </w:r>
      <w:r>
        <w:rPr>
          <w:rFonts w:ascii="Times New Roman" w:eastAsiaTheme="minorHAnsi" w:hAnsi="Times New Roman"/>
          <w:sz w:val="28"/>
          <w:szCs w:val="28"/>
        </w:rPr>
        <w:tab/>
        <w:t xml:space="preserve"> Поняття „джерела міжнародного права” та види джерел</w:t>
      </w:r>
    </w:p>
    <w:p w14:paraId="7C22414A"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42.</w:t>
      </w:r>
      <w:r>
        <w:rPr>
          <w:rFonts w:ascii="Times New Roman" w:eastAsiaTheme="minorHAnsi" w:hAnsi="Times New Roman"/>
          <w:sz w:val="28"/>
          <w:szCs w:val="28"/>
        </w:rPr>
        <w:tab/>
        <w:t>Міжнародний договір як джерело міжнародного права</w:t>
      </w:r>
    </w:p>
    <w:p w14:paraId="492F9B8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43.</w:t>
      </w:r>
      <w:r>
        <w:rPr>
          <w:rFonts w:ascii="Times New Roman" w:eastAsiaTheme="minorHAnsi" w:hAnsi="Times New Roman"/>
          <w:sz w:val="28"/>
          <w:szCs w:val="28"/>
        </w:rPr>
        <w:tab/>
        <w:t xml:space="preserve"> Особливості регулювання міжнародних відносин міжнародними звичаями.</w:t>
      </w:r>
    </w:p>
    <w:p w14:paraId="426DAC28"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44.</w:t>
      </w:r>
      <w:r>
        <w:rPr>
          <w:rFonts w:ascii="Times New Roman" w:eastAsiaTheme="minorHAnsi" w:hAnsi="Times New Roman"/>
          <w:sz w:val="28"/>
          <w:szCs w:val="28"/>
        </w:rPr>
        <w:tab/>
        <w:t>Поняття міжнародної ввічливості та норм міжнародної моралі</w:t>
      </w:r>
    </w:p>
    <w:p w14:paraId="047263E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45.</w:t>
      </w:r>
      <w:r>
        <w:rPr>
          <w:rFonts w:ascii="Times New Roman" w:eastAsiaTheme="minorHAnsi" w:hAnsi="Times New Roman"/>
          <w:sz w:val="28"/>
          <w:szCs w:val="28"/>
        </w:rPr>
        <w:tab/>
        <w:t xml:space="preserve"> Рішення міжнародних органів та організацій</w:t>
      </w:r>
    </w:p>
    <w:p w14:paraId="336E976A"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46.</w:t>
      </w:r>
      <w:r>
        <w:rPr>
          <w:rFonts w:ascii="Times New Roman" w:eastAsiaTheme="minorHAnsi" w:hAnsi="Times New Roman"/>
          <w:sz w:val="28"/>
          <w:szCs w:val="28"/>
        </w:rPr>
        <w:tab/>
        <w:t>Використання міжнародно-правової доктрини як джерела міжнародного права.</w:t>
      </w:r>
    </w:p>
    <w:p w14:paraId="34B38DD5"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47.</w:t>
      </w:r>
      <w:r>
        <w:rPr>
          <w:rFonts w:ascii="Times New Roman" w:eastAsiaTheme="minorHAnsi" w:hAnsi="Times New Roman"/>
          <w:sz w:val="28"/>
          <w:szCs w:val="28"/>
        </w:rPr>
        <w:tab/>
        <w:t xml:space="preserve"> Характеристика основних положень доктрин  Броунлі, Гугенхейма, Оппенгейма</w:t>
      </w:r>
    </w:p>
    <w:p w14:paraId="6754F36D"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48.</w:t>
      </w:r>
      <w:r>
        <w:rPr>
          <w:rFonts w:ascii="Times New Roman" w:eastAsiaTheme="minorHAnsi" w:hAnsi="Times New Roman"/>
          <w:sz w:val="28"/>
          <w:szCs w:val="28"/>
        </w:rPr>
        <w:tab/>
        <w:t>Характеристика основних положень доктрин  Руссо, Фердросса, Хайда.</w:t>
      </w:r>
    </w:p>
    <w:p w14:paraId="410B8EA4"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49.</w:t>
      </w:r>
      <w:r>
        <w:rPr>
          <w:rFonts w:ascii="Times New Roman" w:eastAsiaTheme="minorHAnsi" w:hAnsi="Times New Roman"/>
          <w:sz w:val="28"/>
          <w:szCs w:val="28"/>
        </w:rPr>
        <w:tab/>
        <w:t xml:space="preserve"> Аналіз робіт вітчизняних фахівців з міжнародного права В. Денисова, Ф. Кожевникова, В. Корецького, І. Лукашука, Р. Мюллерсона, Г. Тункіна.</w:t>
      </w:r>
    </w:p>
    <w:p w14:paraId="736BEE9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50.</w:t>
      </w:r>
      <w:r>
        <w:rPr>
          <w:rFonts w:ascii="Times New Roman" w:eastAsiaTheme="minorHAnsi" w:hAnsi="Times New Roman"/>
          <w:sz w:val="28"/>
          <w:szCs w:val="28"/>
        </w:rPr>
        <w:tab/>
        <w:t>Діяльність Комісії з кодифікації і прогресивного розвитку міжнародного права ООН</w:t>
      </w:r>
    </w:p>
    <w:p w14:paraId="0EACD580"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51.</w:t>
      </w:r>
      <w:r>
        <w:rPr>
          <w:rFonts w:ascii="Times New Roman" w:eastAsiaTheme="minorHAnsi" w:hAnsi="Times New Roman"/>
          <w:sz w:val="28"/>
          <w:szCs w:val="28"/>
        </w:rPr>
        <w:tab/>
        <w:t xml:space="preserve"> Судові рішення як допоміжні джерела для визначення змісту міжнародно-правових норм</w:t>
      </w:r>
    </w:p>
    <w:p w14:paraId="17873D49"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52.</w:t>
      </w:r>
      <w:r>
        <w:rPr>
          <w:rFonts w:ascii="Times New Roman" w:eastAsiaTheme="minorHAnsi" w:hAnsi="Times New Roman"/>
          <w:sz w:val="28"/>
          <w:szCs w:val="28"/>
        </w:rPr>
        <w:tab/>
        <w:t>Проблема ієрархії джерел міжнародного права</w:t>
      </w:r>
    </w:p>
    <w:p w14:paraId="3A46CC5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53.</w:t>
      </w:r>
      <w:r>
        <w:rPr>
          <w:rFonts w:ascii="Times New Roman" w:eastAsiaTheme="minorHAnsi" w:hAnsi="Times New Roman"/>
          <w:sz w:val="28"/>
          <w:szCs w:val="28"/>
        </w:rPr>
        <w:tab/>
        <w:t xml:space="preserve">Прецедент як джерело права в англосаксонській правовій системі </w:t>
      </w:r>
    </w:p>
    <w:p w14:paraId="49194579"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54.</w:t>
      </w:r>
      <w:r>
        <w:rPr>
          <w:rFonts w:ascii="Times New Roman" w:eastAsiaTheme="minorHAnsi" w:hAnsi="Times New Roman"/>
          <w:sz w:val="28"/>
          <w:szCs w:val="28"/>
        </w:rPr>
        <w:tab/>
        <w:t xml:space="preserve"> Судовий прецедент в системі загального та континентального права</w:t>
      </w:r>
    </w:p>
    <w:p w14:paraId="698B0B1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55.</w:t>
      </w:r>
      <w:r>
        <w:rPr>
          <w:rFonts w:ascii="Times New Roman" w:eastAsiaTheme="minorHAnsi" w:hAnsi="Times New Roman"/>
          <w:sz w:val="28"/>
          <w:szCs w:val="28"/>
        </w:rPr>
        <w:tab/>
        <w:t>Поняття структура та види судових прецедентів</w:t>
      </w:r>
    </w:p>
    <w:p w14:paraId="1634A2C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56.</w:t>
      </w:r>
      <w:r>
        <w:rPr>
          <w:rFonts w:ascii="Times New Roman" w:eastAsiaTheme="minorHAnsi" w:hAnsi="Times New Roman"/>
          <w:sz w:val="28"/>
          <w:szCs w:val="28"/>
        </w:rPr>
        <w:tab/>
        <w:t>Судовий прецедент та судова практика: проблема співвідношення</w:t>
      </w:r>
    </w:p>
    <w:p w14:paraId="7C54B18F"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57.</w:t>
      </w:r>
      <w:r>
        <w:rPr>
          <w:rFonts w:ascii="Times New Roman" w:eastAsiaTheme="minorHAnsi" w:hAnsi="Times New Roman"/>
          <w:sz w:val="28"/>
          <w:szCs w:val="28"/>
        </w:rPr>
        <w:tab/>
        <w:t xml:space="preserve">Перспективи застосування судового прецеденту як джерела права в Україні </w:t>
      </w:r>
    </w:p>
    <w:p w14:paraId="582CA6EB"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58.</w:t>
      </w:r>
      <w:r>
        <w:rPr>
          <w:rFonts w:ascii="Times New Roman" w:eastAsiaTheme="minorHAnsi" w:hAnsi="Times New Roman"/>
          <w:sz w:val="28"/>
          <w:szCs w:val="28"/>
        </w:rPr>
        <w:tab/>
        <w:t xml:space="preserve"> Застосування прецедентної практики Європейського суду з прав людини судами України </w:t>
      </w:r>
    </w:p>
    <w:p w14:paraId="440C7BD5"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59.</w:t>
      </w:r>
      <w:r>
        <w:rPr>
          <w:rFonts w:ascii="Times New Roman" w:eastAsiaTheme="minorHAnsi" w:hAnsi="Times New Roman"/>
          <w:sz w:val="28"/>
          <w:szCs w:val="28"/>
        </w:rPr>
        <w:tab/>
        <w:t>Договір Джея 1794 року між США і Великобританією як  першоджерело міжнародного правосуддя</w:t>
      </w:r>
    </w:p>
    <w:p w14:paraId="2DF77AE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60.</w:t>
      </w:r>
      <w:r>
        <w:rPr>
          <w:rFonts w:ascii="Times New Roman" w:eastAsiaTheme="minorHAnsi" w:hAnsi="Times New Roman"/>
          <w:sz w:val="28"/>
          <w:szCs w:val="28"/>
        </w:rPr>
        <w:tab/>
        <w:t xml:space="preserve"> Створення Постійної Палати Міжнародного Правосуддя у 1919 р.</w:t>
      </w:r>
    </w:p>
    <w:p w14:paraId="0A322E8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lastRenderedPageBreak/>
        <w:t>61.</w:t>
      </w:r>
      <w:r>
        <w:rPr>
          <w:rFonts w:ascii="Times New Roman" w:eastAsiaTheme="minorHAnsi" w:hAnsi="Times New Roman"/>
          <w:sz w:val="28"/>
          <w:szCs w:val="28"/>
        </w:rPr>
        <w:tab/>
      </w:r>
      <w:r>
        <w:rPr>
          <w:rFonts w:ascii="Times New Roman" w:eastAsiaTheme="minorHAnsi" w:hAnsi="Times New Roman"/>
          <w:sz w:val="28"/>
          <w:szCs w:val="28"/>
        </w:rPr>
        <w:tab/>
        <w:t xml:space="preserve"> Значення рішення по справі крейсеру «Алабама» у становленні міжнародного правосуддя</w:t>
      </w:r>
    </w:p>
    <w:p w14:paraId="422EF51D"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62.</w:t>
      </w:r>
      <w:r>
        <w:rPr>
          <w:rFonts w:ascii="Times New Roman" w:eastAsiaTheme="minorHAnsi" w:hAnsi="Times New Roman"/>
          <w:sz w:val="28"/>
          <w:szCs w:val="28"/>
        </w:rPr>
        <w:tab/>
        <w:t xml:space="preserve"> Рішення Постійної Палати Міжнародного правосуддя по справі пароплавства Уімблдом</w:t>
      </w:r>
    </w:p>
    <w:p w14:paraId="1E7E22B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63.</w:t>
      </w:r>
      <w:r>
        <w:rPr>
          <w:rFonts w:ascii="Times New Roman" w:eastAsiaTheme="minorHAnsi" w:hAnsi="Times New Roman"/>
          <w:sz w:val="28"/>
          <w:szCs w:val="28"/>
        </w:rPr>
        <w:tab/>
        <w:t xml:space="preserve"> Юрисдикція та склад Міжнародного суду ООН</w:t>
      </w:r>
    </w:p>
    <w:p w14:paraId="68079841"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64.</w:t>
      </w:r>
      <w:r>
        <w:rPr>
          <w:rFonts w:ascii="Times New Roman" w:eastAsiaTheme="minorHAnsi" w:hAnsi="Times New Roman"/>
          <w:sz w:val="28"/>
          <w:szCs w:val="28"/>
        </w:rPr>
        <w:tab/>
        <w:t>Мосульський спір 1918-1926 рр. між Великобританією та Туреччиною</w:t>
      </w:r>
    </w:p>
    <w:p w14:paraId="0668EF8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65.</w:t>
      </w:r>
      <w:r>
        <w:rPr>
          <w:rFonts w:ascii="Times New Roman" w:eastAsiaTheme="minorHAnsi" w:hAnsi="Times New Roman"/>
          <w:sz w:val="28"/>
          <w:szCs w:val="28"/>
        </w:rPr>
        <w:tab/>
        <w:t xml:space="preserve"> Справа про Барселонську компанію (Бельгія проти Іспанії) 1963 р.</w:t>
      </w:r>
    </w:p>
    <w:p w14:paraId="02B9AF7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66.</w:t>
      </w:r>
      <w:r>
        <w:rPr>
          <w:rFonts w:ascii="Times New Roman" w:eastAsiaTheme="minorHAnsi" w:hAnsi="Times New Roman"/>
          <w:sz w:val="28"/>
          <w:szCs w:val="28"/>
        </w:rPr>
        <w:tab/>
        <w:t>Аналіз рішення по справі «Інтерхандель» (Швейцарія проти США) 1958 р.</w:t>
      </w:r>
    </w:p>
    <w:p w14:paraId="288D1C28"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67.</w:t>
      </w:r>
      <w:r>
        <w:rPr>
          <w:rFonts w:ascii="Times New Roman" w:eastAsiaTheme="minorHAnsi" w:hAnsi="Times New Roman"/>
          <w:sz w:val="28"/>
          <w:szCs w:val="28"/>
        </w:rPr>
        <w:tab/>
        <w:t xml:space="preserve"> Загальна характеристика Конвенції про захист прав людини та основоположних свобод</w:t>
      </w:r>
    </w:p>
    <w:p w14:paraId="487DFFA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68.</w:t>
      </w:r>
      <w:r>
        <w:rPr>
          <w:rFonts w:ascii="Times New Roman" w:eastAsiaTheme="minorHAnsi" w:hAnsi="Times New Roman"/>
          <w:sz w:val="28"/>
          <w:szCs w:val="28"/>
        </w:rPr>
        <w:tab/>
        <w:t>Європейський суд з прав людини – структура, повноваження, процедура обрання суддів</w:t>
      </w:r>
    </w:p>
    <w:p w14:paraId="24C5815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69.</w:t>
      </w:r>
      <w:r>
        <w:rPr>
          <w:rFonts w:ascii="Times New Roman" w:eastAsiaTheme="minorHAnsi" w:hAnsi="Times New Roman"/>
          <w:sz w:val="28"/>
          <w:szCs w:val="28"/>
        </w:rPr>
        <w:tab/>
        <w:t xml:space="preserve"> Індивідуальні та міждержавні заяви до ЄСПЛ</w:t>
      </w:r>
    </w:p>
    <w:p w14:paraId="47FF87A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70.</w:t>
      </w:r>
      <w:r>
        <w:rPr>
          <w:rFonts w:ascii="Times New Roman" w:eastAsiaTheme="minorHAnsi" w:hAnsi="Times New Roman"/>
          <w:sz w:val="28"/>
          <w:szCs w:val="28"/>
        </w:rPr>
        <w:tab/>
        <w:t xml:space="preserve"> Критерії прийнятності заяв до ЄСПЛ</w:t>
      </w:r>
    </w:p>
    <w:p w14:paraId="3103C91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71.</w:t>
      </w:r>
      <w:r>
        <w:rPr>
          <w:rFonts w:ascii="Times New Roman" w:eastAsiaTheme="minorHAnsi" w:hAnsi="Times New Roman"/>
          <w:sz w:val="28"/>
          <w:szCs w:val="28"/>
        </w:rPr>
        <w:tab/>
        <w:t>Пілотні постанови ЄСПЛ та їх вплив на національне законодавство держав сторін Конвенції</w:t>
      </w:r>
    </w:p>
    <w:p w14:paraId="79474741"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72.</w:t>
      </w:r>
      <w:r>
        <w:rPr>
          <w:rFonts w:ascii="Times New Roman" w:eastAsiaTheme="minorHAnsi" w:hAnsi="Times New Roman"/>
          <w:sz w:val="28"/>
          <w:szCs w:val="28"/>
        </w:rPr>
        <w:tab/>
        <w:t xml:space="preserve"> Аналіз пілотних постанов «Іванов проти України» та «Харченко проти України»</w:t>
      </w:r>
    </w:p>
    <w:p w14:paraId="3E859421"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73.</w:t>
      </w:r>
      <w:r>
        <w:rPr>
          <w:rFonts w:ascii="Times New Roman" w:eastAsiaTheme="minorHAnsi" w:hAnsi="Times New Roman"/>
          <w:sz w:val="28"/>
          <w:szCs w:val="28"/>
        </w:rPr>
        <w:tab/>
      </w:r>
      <w:r>
        <w:rPr>
          <w:rFonts w:ascii="Times New Roman" w:eastAsiaTheme="minorHAnsi" w:hAnsi="Times New Roman"/>
          <w:sz w:val="28"/>
          <w:szCs w:val="28"/>
        </w:rPr>
        <w:tab/>
        <w:t xml:space="preserve"> Значення рішень ЄСПЛ для судочинства країн учасниць Конвенції про захист прав людини та основоположних свобод 1950 р.</w:t>
      </w:r>
    </w:p>
    <w:p w14:paraId="25909839"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74.</w:t>
      </w:r>
      <w:r>
        <w:rPr>
          <w:rFonts w:ascii="Times New Roman" w:eastAsiaTheme="minorHAnsi" w:hAnsi="Times New Roman"/>
          <w:sz w:val="28"/>
          <w:szCs w:val="28"/>
        </w:rPr>
        <w:tab/>
        <w:t xml:space="preserve"> Етапи становлення міжнародного кримінального правосуддя</w:t>
      </w:r>
    </w:p>
    <w:p w14:paraId="372C7B34"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75.</w:t>
      </w:r>
      <w:r>
        <w:rPr>
          <w:rFonts w:ascii="Times New Roman" w:eastAsiaTheme="minorHAnsi" w:hAnsi="Times New Roman"/>
          <w:sz w:val="28"/>
          <w:szCs w:val="28"/>
        </w:rPr>
        <w:tab/>
        <w:t>Міжнародний військовий трибунал для Далекого сходу (Токійський трибунал</w:t>
      </w:r>
    </w:p>
    <w:p w14:paraId="407F5215"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76.</w:t>
      </w:r>
      <w:r>
        <w:rPr>
          <w:rFonts w:ascii="Times New Roman" w:eastAsiaTheme="minorHAnsi" w:hAnsi="Times New Roman"/>
          <w:sz w:val="28"/>
          <w:szCs w:val="28"/>
        </w:rPr>
        <w:tab/>
        <w:t xml:space="preserve"> Нюрнберзький трибунал – організація, хід процесу, обвинувачення</w:t>
      </w:r>
    </w:p>
    <w:p w14:paraId="6F7CC17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77.</w:t>
      </w:r>
      <w:r>
        <w:rPr>
          <w:rFonts w:ascii="Times New Roman" w:eastAsiaTheme="minorHAnsi" w:hAnsi="Times New Roman"/>
          <w:sz w:val="28"/>
          <w:szCs w:val="28"/>
        </w:rPr>
        <w:tab/>
        <w:t xml:space="preserve"> Історичні передумови створення Міжнародного кримінального суду</w:t>
      </w:r>
    </w:p>
    <w:p w14:paraId="2016401B"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78.</w:t>
      </w:r>
      <w:r>
        <w:rPr>
          <w:rFonts w:ascii="Times New Roman" w:eastAsiaTheme="minorHAnsi" w:hAnsi="Times New Roman"/>
          <w:sz w:val="28"/>
          <w:szCs w:val="28"/>
        </w:rPr>
        <w:tab/>
        <w:t>Компетенція Міжнародного кримінального суду</w:t>
      </w:r>
    </w:p>
    <w:p w14:paraId="10A611DF"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79.</w:t>
      </w:r>
      <w:r>
        <w:rPr>
          <w:rFonts w:ascii="Times New Roman" w:eastAsiaTheme="minorHAnsi" w:hAnsi="Times New Roman"/>
          <w:sz w:val="28"/>
          <w:szCs w:val="28"/>
        </w:rPr>
        <w:tab/>
        <w:t>Склад суду та процедура обрання суддів МКС</w:t>
      </w:r>
    </w:p>
    <w:p w14:paraId="4E08451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80.</w:t>
      </w:r>
      <w:r>
        <w:rPr>
          <w:rFonts w:ascii="Times New Roman" w:eastAsiaTheme="minorHAnsi" w:hAnsi="Times New Roman"/>
          <w:sz w:val="28"/>
          <w:szCs w:val="28"/>
        </w:rPr>
        <w:tab/>
        <w:t>Порядок прийняття та виконання рішень Міжнародного кримінального суду</w:t>
      </w:r>
    </w:p>
    <w:p w14:paraId="2E50771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81.</w:t>
      </w:r>
      <w:r>
        <w:rPr>
          <w:rFonts w:ascii="Times New Roman" w:eastAsiaTheme="minorHAnsi" w:hAnsi="Times New Roman"/>
          <w:sz w:val="28"/>
          <w:szCs w:val="28"/>
        </w:rPr>
        <w:tab/>
        <w:t>Проблеми імплементації Римського Статуту в Україні</w:t>
      </w:r>
    </w:p>
    <w:p w14:paraId="59BA3E8D" w14:textId="77777777" w:rsidR="00AE5BB0" w:rsidRPr="009836B2" w:rsidRDefault="00AE5BB0" w:rsidP="00FD58C8">
      <w:pPr>
        <w:spacing w:line="240" w:lineRule="auto"/>
        <w:ind w:left="0" w:firstLine="426"/>
        <w:rPr>
          <w:rFonts w:ascii="Times New Roman" w:hAnsi="Times New Roman"/>
          <w:sz w:val="28"/>
          <w:szCs w:val="28"/>
          <w:lang w:val="uk-UA"/>
        </w:rPr>
      </w:pPr>
    </w:p>
    <w:p w14:paraId="58FE9AFC" w14:textId="77777777" w:rsidR="00AE5BB0" w:rsidRPr="00EA531A" w:rsidRDefault="00AE5BB0" w:rsidP="00FD58C8">
      <w:pPr>
        <w:shd w:val="clear" w:color="auto" w:fill="FFFFFF"/>
        <w:spacing w:line="240" w:lineRule="auto"/>
        <w:ind w:left="0" w:firstLine="426"/>
        <w:rPr>
          <w:rFonts w:ascii="Times New Roman" w:eastAsia="Times New Roman" w:hAnsi="Times New Roman"/>
          <w:color w:val="000000"/>
          <w:sz w:val="28"/>
          <w:szCs w:val="28"/>
          <w:highlight w:val="yellow"/>
          <w:lang w:val="uk-UA" w:eastAsia="ru-RU"/>
        </w:rPr>
      </w:pPr>
    </w:p>
    <w:p w14:paraId="3A8CA7BD" w14:textId="77777777" w:rsidR="00AE5BB0" w:rsidRPr="00C06737" w:rsidRDefault="00AE5BB0" w:rsidP="00FD58C8">
      <w:pPr>
        <w:spacing w:line="240" w:lineRule="auto"/>
        <w:ind w:left="0" w:firstLine="426"/>
        <w:rPr>
          <w:rFonts w:ascii="Times New Roman" w:hAnsi="Times New Roman"/>
          <w:sz w:val="28"/>
          <w:szCs w:val="28"/>
          <w:highlight w:val="yellow"/>
          <w:lang w:val="uk-UA"/>
        </w:rPr>
      </w:pPr>
    </w:p>
    <w:p w14:paraId="410BD09B" w14:textId="77777777" w:rsidR="00E50E5C" w:rsidRPr="00391B17" w:rsidRDefault="00AE5BB0" w:rsidP="00FD58C8">
      <w:pPr>
        <w:numPr>
          <w:ilvl w:val="0"/>
          <w:numId w:val="2"/>
        </w:numPr>
        <w:shd w:val="clear" w:color="auto" w:fill="FFFFFF"/>
        <w:spacing w:line="240" w:lineRule="auto"/>
        <w:ind w:left="0" w:firstLine="426"/>
        <w:rPr>
          <w:rFonts w:ascii="Times New Roman" w:eastAsia="Times New Roman" w:hAnsi="Times New Roman"/>
          <w:bCs/>
          <w:color w:val="000000"/>
          <w:sz w:val="28"/>
          <w:szCs w:val="28"/>
          <w:lang w:val="uk-UA" w:eastAsia="ru-RU"/>
        </w:rPr>
      </w:pPr>
      <w:r w:rsidRPr="00C06737">
        <w:rPr>
          <w:rFonts w:ascii="Times New Roman" w:eastAsia="Times New Roman" w:hAnsi="Times New Roman"/>
          <w:color w:val="000000"/>
          <w:sz w:val="28"/>
          <w:szCs w:val="28"/>
          <w:highlight w:val="yellow"/>
          <w:lang w:val="uk-UA" w:eastAsia="ru-RU"/>
        </w:rPr>
        <w:br w:type="page"/>
      </w:r>
    </w:p>
    <w:p w14:paraId="7D4EA711" w14:textId="77777777" w:rsidR="00E50E5C" w:rsidRPr="00391B17" w:rsidRDefault="00066939" w:rsidP="00FD58C8">
      <w:pPr>
        <w:shd w:val="clear" w:color="auto" w:fill="FFFFFF"/>
        <w:spacing w:line="240" w:lineRule="auto"/>
        <w:ind w:left="0" w:firstLine="426"/>
        <w:jc w:val="center"/>
        <w:rPr>
          <w:rFonts w:ascii="Times New Roman" w:hAnsi="Times New Roman"/>
          <w:b/>
          <w:color w:val="000000"/>
          <w:sz w:val="28"/>
          <w:szCs w:val="28"/>
          <w:lang w:val="uk-UA"/>
        </w:rPr>
      </w:pPr>
      <w:r w:rsidRPr="00391B17">
        <w:rPr>
          <w:rFonts w:ascii="Times New Roman" w:eastAsia="Times New Roman" w:hAnsi="Times New Roman"/>
          <w:b/>
          <w:bCs/>
          <w:color w:val="000000"/>
          <w:sz w:val="28"/>
          <w:szCs w:val="28"/>
          <w:lang w:val="en-US" w:eastAsia="ru-RU"/>
        </w:rPr>
        <w:lastRenderedPageBreak/>
        <w:t>VI</w:t>
      </w:r>
      <w:r w:rsidR="00E50E5C" w:rsidRPr="00391B17">
        <w:rPr>
          <w:rFonts w:ascii="Times New Roman" w:eastAsia="Times New Roman" w:hAnsi="Times New Roman"/>
          <w:b/>
          <w:bCs/>
          <w:color w:val="000000"/>
          <w:sz w:val="28"/>
          <w:szCs w:val="28"/>
          <w:lang w:val="uk-UA" w:eastAsia="ru-RU"/>
        </w:rPr>
        <w:t>. РЕКОМЕНДОВАНІ ДЖЕРЕЛА</w:t>
      </w:r>
      <w:bookmarkStart w:id="2" w:name="bookmark2"/>
      <w:bookmarkEnd w:id="2"/>
    </w:p>
    <w:p w14:paraId="4D6C326F" w14:textId="77777777" w:rsidR="00E50E5C" w:rsidRPr="00391B17" w:rsidRDefault="00E50E5C" w:rsidP="00FD58C8">
      <w:pPr>
        <w:shd w:val="clear" w:color="auto" w:fill="FFFFFF"/>
        <w:spacing w:line="240" w:lineRule="auto"/>
        <w:ind w:left="0" w:firstLine="426"/>
        <w:contextualSpacing/>
        <w:jc w:val="left"/>
        <w:rPr>
          <w:rFonts w:ascii="Times New Roman" w:hAnsi="Times New Roman"/>
          <w:b/>
          <w:color w:val="000000"/>
          <w:sz w:val="28"/>
          <w:szCs w:val="28"/>
          <w:lang w:val="uk-UA"/>
        </w:rPr>
      </w:pPr>
    </w:p>
    <w:bookmarkEnd w:id="0"/>
    <w:bookmarkEnd w:id="1"/>
    <w:p w14:paraId="72FF4462" w14:textId="0FA4EDF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 Ануфриева Л.П. Соотношение международного публичного и международного частного права: правовые категории. М., 2002.</w:t>
      </w:r>
    </w:p>
    <w:p w14:paraId="45EF4EF9"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2.</w:t>
      </w:r>
      <w:r>
        <w:rPr>
          <w:rFonts w:ascii="Times New Roman" w:eastAsiaTheme="minorHAnsi" w:hAnsi="Times New Roman"/>
          <w:sz w:val="28"/>
          <w:szCs w:val="28"/>
        </w:rPr>
        <w:tab/>
        <w:t>Баскин Ю.Я., Фельдман Д.И. Международное право: проблемы методологии. М.,1971.</w:t>
      </w:r>
    </w:p>
    <w:p w14:paraId="08B58B8A"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3.</w:t>
      </w:r>
      <w:r>
        <w:rPr>
          <w:rFonts w:ascii="Times New Roman" w:eastAsiaTheme="minorHAnsi" w:hAnsi="Times New Roman"/>
          <w:sz w:val="28"/>
          <w:szCs w:val="28"/>
        </w:rPr>
        <w:tab/>
        <w:t>Буткевич О.В. У истоков международного права. СПб, 2008.</w:t>
      </w:r>
    </w:p>
    <w:p w14:paraId="37B6E1E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4.</w:t>
      </w:r>
      <w:r>
        <w:rPr>
          <w:rFonts w:ascii="Times New Roman" w:eastAsiaTheme="minorHAnsi" w:hAnsi="Times New Roman"/>
          <w:sz w:val="28"/>
          <w:szCs w:val="28"/>
        </w:rPr>
        <w:tab/>
        <w:t xml:space="preserve">Буткевич, В.Г. Міжнародне право. Основи теорії: підручник / В.Г. Буткевич, В.В. Мицик, О.В. Задорожній; за ред. В.Г. Буткевича. – К. : Либідь, 2004. </w:t>
      </w:r>
    </w:p>
    <w:p w14:paraId="7E047024"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5.</w:t>
      </w:r>
      <w:r>
        <w:rPr>
          <w:rFonts w:ascii="Times New Roman" w:eastAsiaTheme="minorHAnsi" w:hAnsi="Times New Roman"/>
          <w:sz w:val="28"/>
          <w:szCs w:val="28"/>
        </w:rPr>
        <w:tab/>
        <w:t>Василенко В.А. Основы теории международного права. Киев, 1988.</w:t>
      </w:r>
    </w:p>
    <w:p w14:paraId="0B4F1B81"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6.</w:t>
      </w:r>
      <w:r>
        <w:rPr>
          <w:rFonts w:ascii="Times New Roman" w:eastAsiaTheme="minorHAnsi" w:hAnsi="Times New Roman"/>
          <w:sz w:val="28"/>
          <w:szCs w:val="28"/>
        </w:rPr>
        <w:tab/>
        <w:t>Гавердовский А.С. Имплементация норм международного права. Киев, 1980.</w:t>
      </w:r>
    </w:p>
    <w:p w14:paraId="74DED23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7.</w:t>
      </w:r>
      <w:r>
        <w:rPr>
          <w:rFonts w:ascii="Times New Roman" w:eastAsiaTheme="minorHAnsi" w:hAnsi="Times New Roman"/>
          <w:sz w:val="28"/>
          <w:szCs w:val="28"/>
        </w:rPr>
        <w:tab/>
        <w:t>Грабарь В.Э. Материалы к истории литературы международного права в России (1647-1917). М., 2005</w:t>
      </w:r>
    </w:p>
    <w:p w14:paraId="23347F1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8.</w:t>
      </w:r>
      <w:r>
        <w:rPr>
          <w:rFonts w:ascii="Times New Roman" w:eastAsiaTheme="minorHAnsi" w:hAnsi="Times New Roman"/>
          <w:sz w:val="28"/>
          <w:szCs w:val="28"/>
        </w:rPr>
        <w:tab/>
        <w:t>Казанский П. Введение в курс международного права. Одесса, 1901, 400с.</w:t>
      </w:r>
    </w:p>
    <w:p w14:paraId="2FFBBAC5"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9.</w:t>
      </w:r>
      <w:r>
        <w:rPr>
          <w:rFonts w:ascii="Times New Roman" w:eastAsiaTheme="minorHAnsi" w:hAnsi="Times New Roman"/>
          <w:sz w:val="28"/>
          <w:szCs w:val="28"/>
        </w:rPr>
        <w:tab/>
        <w:t>Каламкарян Р.А. Философия международного права. М., 2006.</w:t>
      </w:r>
    </w:p>
    <w:p w14:paraId="6738DA40"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10.</w:t>
      </w:r>
      <w:r>
        <w:rPr>
          <w:rFonts w:ascii="Times New Roman" w:eastAsiaTheme="minorHAnsi" w:hAnsi="Times New Roman"/>
          <w:sz w:val="28"/>
          <w:szCs w:val="28"/>
        </w:rPr>
        <w:tab/>
        <w:t>Каламкарян Р.А. Кодификация международного права и международный правопорядок. М., 2008.</w:t>
      </w:r>
    </w:p>
    <w:p w14:paraId="0B19BC6B"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11.</w:t>
      </w:r>
      <w:r>
        <w:rPr>
          <w:rFonts w:ascii="Times New Roman" w:eastAsiaTheme="minorHAnsi" w:hAnsi="Times New Roman"/>
          <w:sz w:val="28"/>
          <w:szCs w:val="28"/>
        </w:rPr>
        <w:tab/>
        <w:t>Каламкарян Р.А. Поведение государств в Международном суде ООН. М., 1999.</w:t>
      </w:r>
    </w:p>
    <w:p w14:paraId="755E0F50"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12.</w:t>
      </w:r>
      <w:r>
        <w:rPr>
          <w:rFonts w:ascii="Times New Roman" w:eastAsiaTheme="minorHAnsi" w:hAnsi="Times New Roman"/>
          <w:sz w:val="28"/>
          <w:szCs w:val="28"/>
        </w:rPr>
        <w:tab/>
        <w:t>Кирилловская Н.Н. Система международного права и его науки в отечественной международно-правовой. доктрине XIX- нач.XX в. Автореф.дисс. к.ю.н. СПб,2005.</w:t>
      </w:r>
    </w:p>
    <w:p w14:paraId="347E63FA"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13.</w:t>
      </w:r>
      <w:r>
        <w:rPr>
          <w:rFonts w:ascii="Times New Roman" w:eastAsiaTheme="minorHAnsi" w:hAnsi="Times New Roman"/>
          <w:sz w:val="28"/>
          <w:szCs w:val="28"/>
        </w:rPr>
        <w:tab/>
        <w:t>Курс международного права в 7 томах. Т. 1. Понятие, предмет и система МП. М.,Наука, 1989.</w:t>
      </w:r>
    </w:p>
    <w:p w14:paraId="6FCE47A8"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rPr>
      </w:pPr>
      <w:r>
        <w:rPr>
          <w:rFonts w:ascii="Times New Roman" w:eastAsiaTheme="minorHAnsi" w:hAnsi="Times New Roman"/>
          <w:sz w:val="28"/>
          <w:szCs w:val="28"/>
        </w:rPr>
        <w:t>14.</w:t>
      </w:r>
      <w:r>
        <w:rPr>
          <w:rFonts w:ascii="Times New Roman" w:eastAsiaTheme="minorHAnsi" w:hAnsi="Times New Roman"/>
          <w:sz w:val="28"/>
          <w:szCs w:val="28"/>
        </w:rPr>
        <w:tab/>
        <w:t>Корецкий В.М. Проект Юрия Подебрада о организации мира и безопасности.-Изв. АН СССР. Отделение экономики и права 1946, №5 с.382-396.</w:t>
      </w:r>
    </w:p>
    <w:p w14:paraId="579FF011"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rPr>
        <w:t>15.</w:t>
      </w:r>
      <w:r>
        <w:rPr>
          <w:rFonts w:ascii="Times New Roman" w:eastAsiaTheme="minorHAnsi" w:hAnsi="Times New Roman"/>
          <w:sz w:val="28"/>
          <w:szCs w:val="28"/>
        </w:rPr>
        <w:tab/>
        <w:t xml:space="preserve">Коваль Д.О., Короткий Д.О. Інформаційна війна РФ проти України: оцінка міжнародного співтовариства // Журналіст України. - No 11. – 2014. – с. 38-40. // </w:t>
      </w:r>
      <w:r>
        <w:rPr>
          <w:rFonts w:ascii="Times New Roman" w:eastAsiaTheme="minorHAnsi" w:hAnsi="Times New Roman"/>
          <w:color w:val="0000FF"/>
          <w:sz w:val="28"/>
          <w:szCs w:val="28"/>
          <w:u w:val="single" w:color="0000FF"/>
        </w:rPr>
        <w:t>http://nsju.org/journals/2014/11/Jurnalist-Ukr-11-14.pdf</w:t>
      </w:r>
    </w:p>
    <w:p w14:paraId="2DC995B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16.</w:t>
      </w:r>
      <w:r>
        <w:rPr>
          <w:rFonts w:ascii="Times New Roman" w:eastAsiaTheme="minorHAnsi" w:hAnsi="Times New Roman"/>
          <w:sz w:val="28"/>
          <w:szCs w:val="28"/>
          <w:u w:color="0000FF"/>
        </w:rPr>
        <w:tab/>
        <w:t>Коваль Д. О. Інформаційна війна Російської Федерації проти України: оцінка міжнародного співтовариства / Д. О. Коваль, Т. Р. Короткий // Українська Революція гідності, агресія РФ і міжнародне право. – К. : К.І.С., 2014. – С. 875-883.</w:t>
      </w:r>
    </w:p>
    <w:p w14:paraId="298169A5"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17.</w:t>
      </w:r>
      <w:r>
        <w:rPr>
          <w:rFonts w:ascii="Times New Roman" w:eastAsiaTheme="minorHAnsi" w:hAnsi="Times New Roman"/>
          <w:sz w:val="28"/>
          <w:szCs w:val="28"/>
          <w:u w:color="0000FF"/>
        </w:rPr>
        <w:tab/>
        <w:t>Короткий Т. Р. «Вічна криза» міжнародного права / Т. Р. Короткий, Н. В. Хендель // Від теорії міжнародного права до практики захисту прав людини. Liber Amicorumдо 60-річчя проф. В.В. Мицика : моногр. / авт. кол. ; за ред. О. В. Задорожнього та О. Р. Поєдинок. – Київ; Одесса : Фенікс, 2016. – С. 17-44.</w:t>
      </w:r>
    </w:p>
    <w:p w14:paraId="64BEA27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18.</w:t>
      </w:r>
      <w:r>
        <w:rPr>
          <w:rFonts w:ascii="Times New Roman" w:eastAsiaTheme="minorHAnsi" w:hAnsi="Times New Roman"/>
          <w:sz w:val="28"/>
          <w:szCs w:val="28"/>
          <w:u w:color="0000FF"/>
        </w:rPr>
        <w:tab/>
        <w:t xml:space="preserve">Лукашук И.И. Нормы международного права в международной </w:t>
      </w:r>
      <w:r>
        <w:rPr>
          <w:rFonts w:ascii="Times New Roman" w:eastAsiaTheme="minorHAnsi" w:hAnsi="Times New Roman"/>
          <w:sz w:val="28"/>
          <w:szCs w:val="28"/>
          <w:u w:color="0000FF"/>
        </w:rPr>
        <w:lastRenderedPageBreak/>
        <w:t>нормативной системе. М., 1997.</w:t>
      </w:r>
    </w:p>
    <w:p w14:paraId="006B08DF"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19.</w:t>
      </w:r>
      <w:r>
        <w:rPr>
          <w:rFonts w:ascii="Times New Roman" w:eastAsiaTheme="minorHAnsi" w:hAnsi="Times New Roman"/>
          <w:sz w:val="28"/>
          <w:szCs w:val="28"/>
          <w:u w:color="0000FF"/>
        </w:rPr>
        <w:tab/>
        <w:t>Лукашук И.И. Международное право. Общая часть М., 2005.</w:t>
      </w:r>
    </w:p>
    <w:p w14:paraId="2540067D"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20.</w:t>
      </w:r>
      <w:r>
        <w:rPr>
          <w:rFonts w:ascii="Times New Roman" w:eastAsiaTheme="minorHAnsi" w:hAnsi="Times New Roman"/>
          <w:sz w:val="28"/>
          <w:szCs w:val="28"/>
          <w:u w:color="0000FF"/>
        </w:rPr>
        <w:tab/>
        <w:t>Ляхов Е.Г. К проблеме идентификации функций международного (публичного)права /МЖМП, №3, 2007.</w:t>
      </w:r>
    </w:p>
    <w:p w14:paraId="2445BB1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21.</w:t>
      </w:r>
      <w:r>
        <w:rPr>
          <w:rFonts w:ascii="Times New Roman" w:eastAsiaTheme="minorHAnsi" w:hAnsi="Times New Roman"/>
          <w:sz w:val="28"/>
          <w:szCs w:val="28"/>
          <w:u w:color="0000FF"/>
        </w:rPr>
        <w:tab/>
        <w:t>Мартенс Ф.Ф. Современное международное право цивилизованных народов. В2-х томах. М., 2008, т.1-2.</w:t>
      </w:r>
    </w:p>
    <w:p w14:paraId="2226F98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22.</w:t>
      </w:r>
      <w:r>
        <w:rPr>
          <w:rFonts w:ascii="Times New Roman" w:eastAsiaTheme="minorHAnsi" w:hAnsi="Times New Roman"/>
          <w:sz w:val="28"/>
          <w:szCs w:val="28"/>
          <w:u w:color="0000FF"/>
        </w:rPr>
        <w:tab/>
        <w:t>Марочкин С.Ю. Проблема эффективности норм международного права. Иркутск,1988.</w:t>
      </w:r>
    </w:p>
    <w:p w14:paraId="4C3F4031"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23.</w:t>
      </w:r>
      <w:r>
        <w:rPr>
          <w:rFonts w:ascii="Times New Roman" w:eastAsiaTheme="minorHAnsi" w:hAnsi="Times New Roman"/>
          <w:sz w:val="28"/>
          <w:szCs w:val="28"/>
          <w:u w:color="0000FF"/>
        </w:rPr>
        <w:tab/>
        <w:t>Міжнародно-правові питання гібридної війни // http://ukrainepravo.com/international_law/public_international_law/mizhnarodno-pravovi-pytannya-gibrydnoyi-viyny/</w:t>
      </w:r>
    </w:p>
    <w:p w14:paraId="318E63F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24.</w:t>
      </w:r>
      <w:r>
        <w:rPr>
          <w:rFonts w:ascii="Times New Roman" w:eastAsiaTheme="minorHAnsi" w:hAnsi="Times New Roman"/>
          <w:sz w:val="28"/>
          <w:szCs w:val="28"/>
          <w:u w:color="0000FF"/>
        </w:rPr>
        <w:tab/>
        <w:t>Стародубцев Г.С. История международного права и его науки: Учебное пособие.– М.: ИПК РУДН, 2006.</w:t>
      </w:r>
    </w:p>
    <w:p w14:paraId="3E9DD9E4"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25.</w:t>
      </w:r>
      <w:r>
        <w:rPr>
          <w:rFonts w:ascii="Times New Roman" w:eastAsiaTheme="minorHAnsi" w:hAnsi="Times New Roman"/>
          <w:sz w:val="28"/>
          <w:szCs w:val="28"/>
          <w:u w:color="0000FF"/>
        </w:rPr>
        <w:tab/>
        <w:t>Тункин Г.И. Теория международного права. М., 2000.</w:t>
      </w:r>
    </w:p>
    <w:p w14:paraId="48BCCD8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26.</w:t>
      </w:r>
      <w:r>
        <w:rPr>
          <w:rFonts w:ascii="Times New Roman" w:eastAsiaTheme="minorHAnsi" w:hAnsi="Times New Roman"/>
          <w:sz w:val="28"/>
          <w:szCs w:val="28"/>
          <w:u w:color="0000FF"/>
        </w:rPr>
        <w:tab/>
        <w:t>Тункин Г.И. Право и сила в международной системе: Монография. – М., 1983.</w:t>
      </w:r>
    </w:p>
    <w:p w14:paraId="0E259BBF"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27.</w:t>
      </w:r>
      <w:r>
        <w:rPr>
          <w:rFonts w:ascii="Times New Roman" w:eastAsiaTheme="minorHAnsi" w:hAnsi="Times New Roman"/>
          <w:sz w:val="28"/>
          <w:szCs w:val="28"/>
          <w:u w:color="0000FF"/>
        </w:rPr>
        <w:tab/>
        <w:t>Усенко Е.Т. Очерки теории международного права. М., 2008.</w:t>
      </w:r>
    </w:p>
    <w:p w14:paraId="53D4B0D9"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28.</w:t>
      </w:r>
      <w:r>
        <w:rPr>
          <w:rFonts w:ascii="Times New Roman" w:eastAsiaTheme="minorHAnsi" w:hAnsi="Times New Roman"/>
          <w:sz w:val="28"/>
          <w:szCs w:val="28"/>
          <w:u w:color="0000FF"/>
        </w:rPr>
        <w:tab/>
        <w:t>Ушаков Н.А. Проблемы теории международного права. М., 1980.</w:t>
      </w:r>
    </w:p>
    <w:p w14:paraId="21915318"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29.</w:t>
      </w:r>
      <w:r>
        <w:rPr>
          <w:rFonts w:ascii="Times New Roman" w:eastAsiaTheme="minorHAnsi" w:hAnsi="Times New Roman"/>
          <w:sz w:val="28"/>
          <w:szCs w:val="28"/>
          <w:u w:color="0000FF"/>
        </w:rPr>
        <w:tab/>
        <w:t>Черниченко С.В. Теория международного права. В 2-х томах. Том 1: Современные теоретические проблемы. М. 1999. Том 2: Старые и нове теоретические проблемы. М., 1999.</w:t>
      </w:r>
    </w:p>
    <w:p w14:paraId="5F2D868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30.</w:t>
      </w:r>
      <w:r>
        <w:rPr>
          <w:rFonts w:ascii="Times New Roman" w:eastAsiaTheme="minorHAnsi" w:hAnsi="Times New Roman"/>
          <w:sz w:val="28"/>
          <w:szCs w:val="28"/>
          <w:u w:color="0000FF"/>
        </w:rPr>
        <w:tab/>
        <w:t>Черниченко С.В. Международное право: современные теоретические проблемы. - М., 1993.</w:t>
      </w:r>
    </w:p>
    <w:p w14:paraId="708EB578"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32"/>
          <w:szCs w:val="32"/>
          <w:u w:color="0000FF"/>
        </w:rPr>
      </w:pPr>
      <w:r>
        <w:rPr>
          <w:rFonts w:ascii="Times New Roman" w:eastAsiaTheme="minorHAnsi" w:hAnsi="Times New Roman"/>
          <w:sz w:val="32"/>
          <w:szCs w:val="32"/>
          <w:u w:color="0000FF"/>
        </w:rPr>
        <w:t>31.</w:t>
      </w:r>
      <w:r>
        <w:rPr>
          <w:rFonts w:ascii="Times New Roman" w:eastAsiaTheme="minorHAnsi" w:hAnsi="Times New Roman"/>
          <w:sz w:val="32"/>
          <w:szCs w:val="32"/>
          <w:u w:color="0000FF"/>
        </w:rPr>
        <w:tab/>
      </w:r>
      <w:r>
        <w:rPr>
          <w:rFonts w:ascii="Times New Roman" w:eastAsiaTheme="minorHAnsi" w:hAnsi="Times New Roman"/>
          <w:sz w:val="28"/>
          <w:szCs w:val="28"/>
          <w:u w:color="0000FF"/>
        </w:rPr>
        <w:t>Черниченко С.В. Очерки по философии и международному праву. М., 2009</w:t>
      </w:r>
      <w:r>
        <w:rPr>
          <w:rFonts w:ascii="Times New Roman" w:eastAsiaTheme="minorHAnsi" w:hAnsi="Times New Roman"/>
          <w:sz w:val="32"/>
          <w:szCs w:val="32"/>
          <w:u w:color="0000FF"/>
        </w:rPr>
        <w:t>.</w:t>
      </w:r>
    </w:p>
    <w:p w14:paraId="2DD4A0ED"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32.</w:t>
      </w:r>
      <w:r>
        <w:rPr>
          <w:rFonts w:ascii="Times New Roman" w:eastAsiaTheme="minorHAnsi" w:hAnsi="Times New Roman"/>
          <w:sz w:val="28"/>
          <w:szCs w:val="28"/>
          <w:u w:color="0000FF"/>
        </w:rPr>
        <w:tab/>
        <w:t xml:space="preserve">Чи є криза міжнародного права? // </w:t>
      </w:r>
      <w:hyperlink r:id="rId9" w:history="1">
        <w:r>
          <w:rPr>
            <w:rFonts w:ascii="Times New Roman" w:eastAsiaTheme="minorHAnsi" w:hAnsi="Times New Roman"/>
            <w:color w:val="0000FF"/>
            <w:sz w:val="28"/>
            <w:szCs w:val="28"/>
            <w:u w:val="single" w:color="0000FF"/>
          </w:rPr>
          <w:t>https://youtu.be/0p7xhacDMCw</w:t>
        </w:r>
      </w:hyperlink>
    </w:p>
    <w:p w14:paraId="512E5FF7"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33.</w:t>
      </w:r>
      <w:r>
        <w:rPr>
          <w:rFonts w:ascii="Times New Roman" w:eastAsiaTheme="minorHAnsi" w:hAnsi="Times New Roman"/>
          <w:sz w:val="28"/>
          <w:szCs w:val="28"/>
          <w:u w:color="0000FF"/>
        </w:rPr>
        <w:tab/>
        <w:t xml:space="preserve"> Фельдман Д.И., Лазарев В.В. Система международного права. Казань, 1983.</w:t>
      </w:r>
    </w:p>
    <w:p w14:paraId="7B24659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34.</w:t>
      </w:r>
      <w:r>
        <w:rPr>
          <w:rFonts w:ascii="Times New Roman" w:eastAsiaTheme="minorHAnsi" w:hAnsi="Times New Roman"/>
          <w:sz w:val="28"/>
          <w:szCs w:val="28"/>
          <w:u w:color="0000FF"/>
        </w:rPr>
        <w:tab/>
        <w:t>Butler W. E. The legal scholar shipof P.E. Kazanskiiabio-bibliographicalessay/ W. E. Butler, N. V. Hendel, T. R. Korotkyi // Jus Gentium. – Vol. 1, №. 1. – Р. 141.-182.</w:t>
      </w:r>
    </w:p>
    <w:p w14:paraId="3E5A2A0C"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35.</w:t>
      </w:r>
      <w:r>
        <w:rPr>
          <w:rFonts w:ascii="Times New Roman" w:eastAsiaTheme="minorHAnsi" w:hAnsi="Times New Roman"/>
          <w:sz w:val="28"/>
          <w:szCs w:val="28"/>
          <w:u w:color="0000FF"/>
        </w:rPr>
        <w:tab/>
        <w:t>Bassiouni, M. Cherif, Crimes against Humanity in International Criminal Law, Second Revised Edition, Kluwer Law International. – The Hague/London/Boston, 1999.</w:t>
      </w:r>
    </w:p>
    <w:p w14:paraId="240BE042"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36.</w:t>
      </w:r>
      <w:r>
        <w:rPr>
          <w:rFonts w:ascii="Times New Roman" w:eastAsiaTheme="minorHAnsi" w:hAnsi="Times New Roman"/>
          <w:sz w:val="28"/>
          <w:szCs w:val="28"/>
          <w:u w:color="0000FF"/>
        </w:rPr>
        <w:tab/>
        <w:t>Bibliography of International Law Applicable in Armed Conflicts, Second Edition. – Geneva, ICRC, 1987.</w:t>
      </w:r>
    </w:p>
    <w:p w14:paraId="76A70BE8"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37.</w:t>
      </w:r>
      <w:r>
        <w:rPr>
          <w:rFonts w:ascii="Times New Roman" w:eastAsiaTheme="minorHAnsi" w:hAnsi="Times New Roman"/>
          <w:sz w:val="28"/>
          <w:szCs w:val="28"/>
          <w:u w:color="0000FF"/>
        </w:rPr>
        <w:tab/>
        <w:t>Boas, G. &amp; Schabas W. A International Criminal Law Developments in the Case Law of ICTY, Martinus Nijhoff Publishers. – Leiden/Boston, 2003.</w:t>
      </w:r>
    </w:p>
    <w:p w14:paraId="0180AB83"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38.</w:t>
      </w:r>
      <w:r>
        <w:rPr>
          <w:rFonts w:ascii="Times New Roman" w:eastAsiaTheme="minorHAnsi" w:hAnsi="Times New Roman"/>
          <w:sz w:val="28"/>
          <w:szCs w:val="28"/>
          <w:u w:color="0000FF"/>
        </w:rPr>
        <w:tab/>
        <w:t>Broomhall, В. International Justice &amp; International Criminal Court: Between Sovereignty and the Rule of Law. First published. – Oxford, 2003, 2004.</w:t>
      </w:r>
    </w:p>
    <w:p w14:paraId="4040672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39.</w:t>
      </w:r>
      <w:r>
        <w:rPr>
          <w:rFonts w:ascii="Times New Roman" w:eastAsiaTheme="minorHAnsi" w:hAnsi="Times New Roman"/>
          <w:sz w:val="28"/>
          <w:szCs w:val="28"/>
          <w:u w:color="0000FF"/>
        </w:rPr>
        <w:tab/>
        <w:t>Dinstein, Y. The Conduct of Hostilities under the Law of International Armed Conflict. – Cambridge, 2004.</w:t>
      </w:r>
    </w:p>
    <w:p w14:paraId="01C31819"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lastRenderedPageBreak/>
        <w:t>40.</w:t>
      </w:r>
      <w:r>
        <w:rPr>
          <w:rFonts w:ascii="Times New Roman" w:eastAsiaTheme="minorHAnsi" w:hAnsi="Times New Roman"/>
          <w:sz w:val="28"/>
          <w:szCs w:val="28"/>
          <w:u w:color="0000FF"/>
        </w:rPr>
        <w:tab/>
        <w:t>Korotkiy T. R. The Inter-Civilizational Nature of International Law in the Twenty-First Century /T. R. Korotkiy // Journal of Comparative Law. – Wildy, Simmonds &amp; Hill Publishing, 2015. – Volume Ten, Issue One. – Р. 263-279.</w:t>
      </w:r>
    </w:p>
    <w:p w14:paraId="3480217E"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41.</w:t>
      </w:r>
      <w:r>
        <w:rPr>
          <w:rFonts w:ascii="Times New Roman" w:eastAsiaTheme="minorHAnsi" w:hAnsi="Times New Roman"/>
          <w:sz w:val="28"/>
          <w:szCs w:val="28"/>
          <w:u w:color="0000FF"/>
        </w:rPr>
        <w:tab/>
        <w:t xml:space="preserve"> Fleck, D. The Handbook of Humanitarian Law in Armed Conflicts, Oxford, First published 1995, First issued new as paperback 1999.</w:t>
      </w:r>
    </w:p>
    <w:p w14:paraId="3291B146" w14:textId="77777777" w:rsidR="00FD58C8" w:rsidRDefault="00FD58C8" w:rsidP="00FD58C8">
      <w:pPr>
        <w:widowControl w:val="0"/>
        <w:autoSpaceDE w:val="0"/>
        <w:autoSpaceDN w:val="0"/>
        <w:adjustRightInd w:val="0"/>
        <w:spacing w:line="240" w:lineRule="auto"/>
        <w:ind w:left="709"/>
        <w:rPr>
          <w:rFonts w:ascii="Times New Roman" w:eastAsiaTheme="minorHAnsi" w:hAnsi="Times New Roman"/>
          <w:sz w:val="28"/>
          <w:szCs w:val="28"/>
          <w:u w:color="0000FF"/>
        </w:rPr>
      </w:pPr>
      <w:r>
        <w:rPr>
          <w:rFonts w:ascii="Times New Roman" w:eastAsiaTheme="minorHAnsi" w:hAnsi="Times New Roman"/>
          <w:sz w:val="28"/>
          <w:szCs w:val="28"/>
          <w:u w:color="0000FF"/>
        </w:rPr>
        <w:t>42.</w:t>
      </w:r>
      <w:r>
        <w:rPr>
          <w:rFonts w:ascii="Times New Roman" w:eastAsiaTheme="minorHAnsi" w:hAnsi="Times New Roman"/>
          <w:sz w:val="28"/>
          <w:szCs w:val="28"/>
          <w:u w:color="0000FF"/>
        </w:rPr>
        <w:tab/>
        <w:t>Gasser, H.-P. International Humanitarian Law. An Introduction, H. Dunant Institute. – Vienna, 1993.</w:t>
      </w:r>
    </w:p>
    <w:p w14:paraId="1A4A9463" w14:textId="77777777" w:rsidR="00FD58C8" w:rsidRDefault="00FD58C8" w:rsidP="00FD58C8">
      <w:pPr>
        <w:widowControl w:val="0"/>
        <w:autoSpaceDE w:val="0"/>
        <w:autoSpaceDN w:val="0"/>
        <w:adjustRightInd w:val="0"/>
        <w:spacing w:line="240" w:lineRule="auto"/>
        <w:ind w:left="0" w:right="-55"/>
        <w:rPr>
          <w:rFonts w:ascii="Times New Roman" w:eastAsiaTheme="minorHAnsi" w:hAnsi="Times New Roman"/>
          <w:sz w:val="28"/>
          <w:szCs w:val="28"/>
          <w:u w:color="0000FF"/>
        </w:rPr>
      </w:pPr>
    </w:p>
    <w:p w14:paraId="2E34177C" w14:textId="3A2B5828" w:rsidR="00FD58C8" w:rsidRDefault="00FD58C8">
      <w:pPr>
        <w:spacing w:after="200" w:line="276" w:lineRule="auto"/>
        <w:ind w:left="0"/>
        <w:jc w:val="left"/>
        <w:rPr>
          <w:rFonts w:ascii="Times New Roman" w:hAnsi="Times New Roman"/>
          <w:b/>
          <w:lang w:val="uk-UA"/>
        </w:rPr>
      </w:pPr>
      <w:r>
        <w:rPr>
          <w:rFonts w:ascii="Times New Roman" w:hAnsi="Times New Roman"/>
          <w:b/>
          <w:lang w:val="uk-UA"/>
        </w:rPr>
        <w:br w:type="page"/>
      </w:r>
    </w:p>
    <w:p w14:paraId="2BE1C73B" w14:textId="77777777" w:rsidR="00066939" w:rsidRPr="00391B17" w:rsidRDefault="00066939" w:rsidP="00404B63">
      <w:pPr>
        <w:spacing w:line="240" w:lineRule="auto"/>
        <w:ind w:left="0" w:firstLine="426"/>
        <w:contextualSpacing/>
        <w:jc w:val="center"/>
        <w:rPr>
          <w:rFonts w:ascii="Times New Roman" w:hAnsi="Times New Roman"/>
          <w:b/>
          <w:lang w:val="uk-UA"/>
        </w:rPr>
      </w:pPr>
    </w:p>
    <w:p w14:paraId="5A01D3D8" w14:textId="77777777" w:rsidR="00066939" w:rsidRPr="00391B17" w:rsidRDefault="00066939" w:rsidP="00404B63">
      <w:pPr>
        <w:spacing w:line="240" w:lineRule="auto"/>
        <w:ind w:left="0" w:firstLine="426"/>
        <w:contextualSpacing/>
        <w:jc w:val="center"/>
        <w:rPr>
          <w:rFonts w:ascii="Times New Roman" w:hAnsi="Times New Roman"/>
          <w:b/>
          <w:lang w:val="uk-UA"/>
        </w:rPr>
      </w:pPr>
    </w:p>
    <w:p w14:paraId="1328F14B" w14:textId="77777777" w:rsidR="00066939" w:rsidRPr="00391B17" w:rsidRDefault="00066939" w:rsidP="00404B63">
      <w:pPr>
        <w:spacing w:line="240" w:lineRule="auto"/>
        <w:ind w:left="0" w:firstLine="426"/>
        <w:contextualSpacing/>
        <w:jc w:val="center"/>
        <w:rPr>
          <w:rFonts w:ascii="Times New Roman" w:hAnsi="Times New Roman"/>
          <w:b/>
          <w:lang w:val="uk-UA"/>
        </w:rPr>
      </w:pPr>
      <w:r w:rsidRPr="00391B17">
        <w:rPr>
          <w:rFonts w:ascii="Times New Roman" w:hAnsi="Times New Roman"/>
          <w:b/>
          <w:lang w:val="uk-UA"/>
        </w:rPr>
        <w:t>Навчально-методичне видання</w:t>
      </w:r>
    </w:p>
    <w:p w14:paraId="24BD8C56" w14:textId="77777777" w:rsidR="00066939" w:rsidRPr="00391B17" w:rsidRDefault="00066939" w:rsidP="00404B63">
      <w:pPr>
        <w:spacing w:line="240" w:lineRule="auto"/>
        <w:ind w:left="0" w:firstLine="426"/>
        <w:contextualSpacing/>
        <w:rPr>
          <w:rFonts w:ascii="Times New Roman" w:hAnsi="Times New Roman"/>
          <w:lang w:val="uk-UA"/>
        </w:rPr>
      </w:pPr>
    </w:p>
    <w:p w14:paraId="16BD7AAA" w14:textId="77777777" w:rsidR="00066939" w:rsidRPr="00391B17" w:rsidRDefault="00066939" w:rsidP="00404B63">
      <w:pPr>
        <w:spacing w:line="240" w:lineRule="auto"/>
        <w:ind w:left="0" w:firstLine="426"/>
        <w:contextualSpacing/>
        <w:rPr>
          <w:rFonts w:ascii="Times New Roman" w:hAnsi="Times New Roman"/>
          <w:lang w:val="uk-UA"/>
        </w:rPr>
      </w:pPr>
    </w:p>
    <w:p w14:paraId="7E1780CE" w14:textId="4DC63512" w:rsidR="00066939" w:rsidRPr="00391B17" w:rsidRDefault="00F85D58" w:rsidP="00404B63">
      <w:pPr>
        <w:spacing w:line="240" w:lineRule="auto"/>
        <w:ind w:left="0" w:firstLine="426"/>
        <w:contextualSpacing/>
        <w:jc w:val="center"/>
        <w:rPr>
          <w:rFonts w:ascii="Times New Roman" w:hAnsi="Times New Roman"/>
          <w:lang w:val="uk-UA"/>
        </w:rPr>
      </w:pPr>
      <w:r>
        <w:rPr>
          <w:rFonts w:ascii="Times New Roman" w:hAnsi="Times New Roman"/>
          <w:lang w:val="uk-UA"/>
        </w:rPr>
        <w:t>Лисик</w:t>
      </w:r>
      <w:r w:rsidR="00066939" w:rsidRPr="00391B17">
        <w:rPr>
          <w:rFonts w:ascii="Times New Roman" w:hAnsi="Times New Roman"/>
          <w:lang w:val="uk-UA"/>
        </w:rPr>
        <w:t xml:space="preserve"> Володимир</w:t>
      </w:r>
      <w:r>
        <w:rPr>
          <w:rFonts w:ascii="Times New Roman" w:hAnsi="Times New Roman"/>
          <w:lang w:val="uk-UA"/>
        </w:rPr>
        <w:t xml:space="preserve"> Михал</w:t>
      </w:r>
      <w:r w:rsidR="00066939" w:rsidRPr="00391B17">
        <w:rPr>
          <w:rFonts w:ascii="Times New Roman" w:hAnsi="Times New Roman"/>
          <w:lang w:val="uk-UA"/>
        </w:rPr>
        <w:t>ович,</w:t>
      </w:r>
    </w:p>
    <w:p w14:paraId="66B54FC0" w14:textId="77777777" w:rsidR="00066939" w:rsidRPr="00391B17" w:rsidRDefault="00066939" w:rsidP="00404B63">
      <w:pPr>
        <w:spacing w:line="240" w:lineRule="auto"/>
        <w:ind w:left="0" w:firstLine="426"/>
        <w:contextualSpacing/>
        <w:jc w:val="center"/>
        <w:rPr>
          <w:rFonts w:ascii="Times New Roman" w:hAnsi="Times New Roman"/>
          <w:lang w:val="uk-UA"/>
        </w:rPr>
      </w:pPr>
      <w:r w:rsidRPr="00391B17">
        <w:rPr>
          <w:rFonts w:ascii="Times New Roman" w:hAnsi="Times New Roman"/>
          <w:lang w:val="uk-UA"/>
        </w:rPr>
        <w:t xml:space="preserve">кандидат юридичних наук, </w:t>
      </w:r>
    </w:p>
    <w:p w14:paraId="54C16EC3" w14:textId="77777777" w:rsidR="00066939" w:rsidRPr="00391B17" w:rsidRDefault="00066939" w:rsidP="00404B63">
      <w:pPr>
        <w:spacing w:line="240" w:lineRule="auto"/>
        <w:ind w:left="0" w:firstLine="426"/>
        <w:contextualSpacing/>
        <w:jc w:val="center"/>
        <w:rPr>
          <w:rFonts w:ascii="Times New Roman" w:hAnsi="Times New Roman"/>
          <w:lang w:val="uk-UA"/>
        </w:rPr>
      </w:pPr>
      <w:r w:rsidRPr="00391B17">
        <w:rPr>
          <w:rFonts w:ascii="Times New Roman" w:hAnsi="Times New Roman"/>
          <w:lang w:val="uk-UA"/>
        </w:rPr>
        <w:t>доцент кафедри міжнародного права</w:t>
      </w:r>
    </w:p>
    <w:p w14:paraId="1BC30BE7" w14:textId="77777777" w:rsidR="00066939" w:rsidRPr="00391B17" w:rsidRDefault="00066939" w:rsidP="00404B63">
      <w:pPr>
        <w:spacing w:line="240" w:lineRule="auto"/>
        <w:ind w:left="0" w:firstLine="426"/>
        <w:contextualSpacing/>
        <w:jc w:val="center"/>
        <w:rPr>
          <w:rFonts w:ascii="Times New Roman" w:hAnsi="Times New Roman"/>
          <w:lang w:val="uk-UA"/>
        </w:rPr>
      </w:pPr>
    </w:p>
    <w:p w14:paraId="24AC6753" w14:textId="77777777" w:rsidR="00066939" w:rsidRPr="00391B17" w:rsidRDefault="00066939" w:rsidP="00404B63">
      <w:pPr>
        <w:spacing w:line="240" w:lineRule="auto"/>
        <w:ind w:left="0" w:firstLine="426"/>
        <w:contextualSpacing/>
        <w:jc w:val="center"/>
        <w:rPr>
          <w:rFonts w:ascii="Times New Roman" w:hAnsi="Times New Roman"/>
          <w:lang w:val="uk-UA"/>
        </w:rPr>
      </w:pPr>
    </w:p>
    <w:p w14:paraId="05049CCB" w14:textId="77777777" w:rsidR="00066939" w:rsidRPr="00391B17" w:rsidRDefault="00066939" w:rsidP="00404B63">
      <w:pPr>
        <w:spacing w:line="240" w:lineRule="auto"/>
        <w:ind w:left="0" w:firstLine="426"/>
        <w:contextualSpacing/>
        <w:jc w:val="center"/>
        <w:rPr>
          <w:rFonts w:ascii="Times New Roman" w:hAnsi="Times New Roman"/>
          <w:lang w:val="uk-UA"/>
        </w:rPr>
      </w:pPr>
    </w:p>
    <w:p w14:paraId="1CFFCFB8" w14:textId="77777777" w:rsidR="00066939" w:rsidRPr="00391B17" w:rsidRDefault="00066939" w:rsidP="00404B63">
      <w:pPr>
        <w:spacing w:line="240" w:lineRule="auto"/>
        <w:ind w:left="0" w:firstLine="426"/>
        <w:contextualSpacing/>
        <w:jc w:val="center"/>
        <w:rPr>
          <w:rFonts w:ascii="Times New Roman" w:hAnsi="Times New Roman"/>
          <w:lang w:val="uk-UA"/>
        </w:rPr>
      </w:pPr>
    </w:p>
    <w:p w14:paraId="1CD0939F" w14:textId="77777777" w:rsidR="00066939" w:rsidRPr="00391B17" w:rsidRDefault="00066939" w:rsidP="00404B63">
      <w:pPr>
        <w:spacing w:line="240" w:lineRule="auto"/>
        <w:ind w:left="0" w:firstLine="426"/>
        <w:contextualSpacing/>
        <w:jc w:val="center"/>
        <w:rPr>
          <w:rFonts w:ascii="Times New Roman" w:hAnsi="Times New Roman"/>
          <w:lang w:val="uk-UA"/>
        </w:rPr>
      </w:pPr>
    </w:p>
    <w:p w14:paraId="08BC0312" w14:textId="493F023D" w:rsidR="00066939" w:rsidRPr="00FD58C8" w:rsidRDefault="00FD58C8" w:rsidP="00404B63">
      <w:pPr>
        <w:spacing w:line="240" w:lineRule="auto"/>
        <w:ind w:left="0" w:firstLine="426"/>
        <w:contextualSpacing/>
        <w:jc w:val="center"/>
        <w:rPr>
          <w:rFonts w:ascii="Times New Roman" w:eastAsia="Times New Roman" w:hAnsi="Times New Roman"/>
          <w:b/>
          <w:bCs/>
          <w:color w:val="000000"/>
          <w:lang w:eastAsia="ru-RU"/>
        </w:rPr>
      </w:pPr>
      <w:r w:rsidRPr="00FD58C8">
        <w:rPr>
          <w:rFonts w:ascii="Times New Roman" w:eastAsia="Times New Roman" w:hAnsi="Times New Roman"/>
          <w:b/>
          <w:bCs/>
          <w:color w:val="000000"/>
          <w:sz w:val="24"/>
          <w:szCs w:val="24"/>
          <w:lang w:val="uk-UA" w:eastAsia="ru-RU"/>
        </w:rPr>
        <w:t>Актуальні проблеми міжнародного та європейського права</w:t>
      </w:r>
    </w:p>
    <w:p w14:paraId="2FCE87E1" w14:textId="77777777" w:rsidR="00066939" w:rsidRPr="00391B17" w:rsidRDefault="00066939" w:rsidP="00404B63">
      <w:pPr>
        <w:spacing w:line="240" w:lineRule="auto"/>
        <w:ind w:left="0" w:firstLine="426"/>
        <w:contextualSpacing/>
        <w:jc w:val="center"/>
        <w:rPr>
          <w:rFonts w:ascii="Times New Roman" w:eastAsia="Times New Roman" w:hAnsi="Times New Roman"/>
          <w:b/>
          <w:bCs/>
          <w:color w:val="000000"/>
          <w:lang w:val="uk-UA" w:eastAsia="ru-RU"/>
        </w:rPr>
      </w:pPr>
    </w:p>
    <w:p w14:paraId="213FA160" w14:textId="77777777" w:rsidR="00066939" w:rsidRPr="00391B17" w:rsidRDefault="00066939" w:rsidP="00404B63">
      <w:pPr>
        <w:spacing w:line="240" w:lineRule="auto"/>
        <w:ind w:left="0" w:firstLine="426"/>
        <w:contextualSpacing/>
        <w:jc w:val="center"/>
        <w:rPr>
          <w:rFonts w:ascii="Times New Roman" w:eastAsia="Times New Roman" w:hAnsi="Times New Roman"/>
          <w:b/>
          <w:bCs/>
          <w:color w:val="000000"/>
          <w:lang w:val="uk-UA" w:eastAsia="ru-RU"/>
        </w:rPr>
      </w:pPr>
    </w:p>
    <w:p w14:paraId="211EA32A" w14:textId="77777777" w:rsidR="00066939" w:rsidRPr="00391B17" w:rsidRDefault="00066939" w:rsidP="00404B63">
      <w:pPr>
        <w:spacing w:line="240" w:lineRule="auto"/>
        <w:ind w:left="0" w:firstLine="426"/>
        <w:contextualSpacing/>
        <w:jc w:val="center"/>
        <w:rPr>
          <w:rFonts w:ascii="Times New Roman" w:eastAsia="Times New Roman" w:hAnsi="Times New Roman"/>
          <w:b/>
          <w:bCs/>
          <w:color w:val="000000"/>
          <w:lang w:val="uk-UA" w:eastAsia="ru-RU"/>
        </w:rPr>
      </w:pPr>
    </w:p>
    <w:p w14:paraId="2F663A15" w14:textId="77777777" w:rsidR="00066939" w:rsidRPr="00391B17" w:rsidRDefault="00066939" w:rsidP="00404B63">
      <w:pPr>
        <w:spacing w:line="240" w:lineRule="auto"/>
        <w:ind w:left="0" w:firstLine="426"/>
        <w:contextualSpacing/>
        <w:jc w:val="center"/>
        <w:rPr>
          <w:rFonts w:ascii="Times New Roman" w:eastAsia="Times New Roman" w:hAnsi="Times New Roman"/>
          <w:b/>
          <w:bCs/>
          <w:color w:val="000000"/>
          <w:lang w:val="uk-UA" w:eastAsia="ru-RU"/>
        </w:rPr>
      </w:pPr>
    </w:p>
    <w:p w14:paraId="7FCEF777" w14:textId="77777777" w:rsidR="00066939" w:rsidRPr="00391B17" w:rsidRDefault="00066939" w:rsidP="00404B63">
      <w:pPr>
        <w:spacing w:line="240" w:lineRule="auto"/>
        <w:ind w:left="0" w:firstLine="426"/>
        <w:contextualSpacing/>
        <w:jc w:val="center"/>
        <w:rPr>
          <w:rFonts w:ascii="Times New Roman" w:eastAsia="Times New Roman" w:hAnsi="Times New Roman"/>
          <w:b/>
          <w:bCs/>
          <w:color w:val="000000"/>
          <w:lang w:val="uk-UA" w:eastAsia="ru-RU"/>
        </w:rPr>
      </w:pPr>
    </w:p>
    <w:p w14:paraId="41F88724" w14:textId="77777777" w:rsidR="00066939" w:rsidRPr="00391B17" w:rsidRDefault="00066939" w:rsidP="00404B63">
      <w:pPr>
        <w:spacing w:line="240" w:lineRule="auto"/>
        <w:ind w:left="0" w:firstLine="426"/>
        <w:contextualSpacing/>
        <w:jc w:val="center"/>
        <w:rPr>
          <w:rFonts w:ascii="Times New Roman" w:eastAsia="Times New Roman" w:hAnsi="Times New Roman"/>
          <w:b/>
          <w:bCs/>
          <w:color w:val="000000"/>
          <w:lang w:eastAsia="ru-RU"/>
        </w:rPr>
      </w:pPr>
    </w:p>
    <w:p w14:paraId="7665541B" w14:textId="77777777" w:rsidR="00066939" w:rsidRPr="00391B17" w:rsidRDefault="00066939" w:rsidP="00404B63">
      <w:pPr>
        <w:spacing w:line="240" w:lineRule="auto"/>
        <w:ind w:left="0" w:firstLine="426"/>
        <w:contextualSpacing/>
        <w:jc w:val="center"/>
        <w:rPr>
          <w:rFonts w:ascii="Times New Roman" w:eastAsia="Times New Roman" w:hAnsi="Times New Roman"/>
          <w:bCs/>
          <w:color w:val="000000"/>
          <w:lang w:val="uk-UA" w:eastAsia="ru-RU"/>
        </w:rPr>
      </w:pPr>
      <w:r w:rsidRPr="00391B17">
        <w:rPr>
          <w:rFonts w:ascii="Times New Roman" w:eastAsia="Times New Roman" w:hAnsi="Times New Roman"/>
          <w:bCs/>
          <w:color w:val="000000"/>
          <w:lang w:val="uk-UA" w:eastAsia="ru-RU"/>
        </w:rPr>
        <w:t>Програма навчальної дисципліни та плани семінарських занять для студентів факультету міжнародних відносин</w:t>
      </w:r>
    </w:p>
    <w:p w14:paraId="28587C75" w14:textId="77777777" w:rsidR="00066939" w:rsidRPr="00391B17" w:rsidRDefault="00066939" w:rsidP="00404B63">
      <w:pPr>
        <w:spacing w:line="240" w:lineRule="auto"/>
        <w:ind w:left="0" w:firstLine="426"/>
        <w:contextualSpacing/>
        <w:jc w:val="center"/>
        <w:rPr>
          <w:rFonts w:ascii="Times New Roman" w:eastAsia="Times New Roman" w:hAnsi="Times New Roman"/>
          <w:bCs/>
          <w:color w:val="000000"/>
          <w:lang w:val="uk-UA" w:eastAsia="ru-RU"/>
        </w:rPr>
      </w:pPr>
    </w:p>
    <w:p w14:paraId="65AB56AA" w14:textId="77777777" w:rsidR="00066939" w:rsidRPr="00391B17" w:rsidRDefault="00066939" w:rsidP="00404B63">
      <w:pPr>
        <w:spacing w:line="240" w:lineRule="auto"/>
        <w:ind w:left="0" w:firstLine="426"/>
        <w:contextualSpacing/>
        <w:jc w:val="center"/>
        <w:rPr>
          <w:rFonts w:ascii="Times New Roman" w:eastAsia="Times New Roman" w:hAnsi="Times New Roman"/>
          <w:bCs/>
          <w:color w:val="000000"/>
          <w:lang w:val="uk-UA" w:eastAsia="ru-RU"/>
        </w:rPr>
      </w:pPr>
    </w:p>
    <w:p w14:paraId="7928A081" w14:textId="77777777" w:rsidR="00066939" w:rsidRPr="00391B17" w:rsidRDefault="00066939" w:rsidP="00404B63">
      <w:pPr>
        <w:spacing w:line="240" w:lineRule="auto"/>
        <w:ind w:left="0" w:firstLine="426"/>
        <w:contextualSpacing/>
        <w:jc w:val="center"/>
        <w:rPr>
          <w:rFonts w:ascii="Times New Roman" w:eastAsia="Times New Roman" w:hAnsi="Times New Roman"/>
          <w:bCs/>
          <w:color w:val="000000"/>
          <w:lang w:val="uk-UA" w:eastAsia="ru-RU"/>
        </w:rPr>
      </w:pPr>
    </w:p>
    <w:p w14:paraId="26A27285" w14:textId="77777777" w:rsidR="00066939" w:rsidRPr="00391B17" w:rsidRDefault="00066939" w:rsidP="00404B63">
      <w:pPr>
        <w:spacing w:line="240" w:lineRule="auto"/>
        <w:ind w:left="0" w:firstLine="426"/>
        <w:contextualSpacing/>
        <w:jc w:val="center"/>
        <w:rPr>
          <w:rFonts w:ascii="Times New Roman" w:eastAsia="Times New Roman" w:hAnsi="Times New Roman"/>
          <w:bCs/>
          <w:color w:val="000000"/>
          <w:lang w:val="uk-UA" w:eastAsia="ru-RU"/>
        </w:rPr>
      </w:pPr>
    </w:p>
    <w:p w14:paraId="41102352"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r w:rsidRPr="00391B17">
        <w:rPr>
          <w:rFonts w:ascii="Times New Roman" w:eastAsia="Times New Roman" w:hAnsi="Times New Roman"/>
          <w:bCs/>
          <w:color w:val="000000"/>
          <w:lang w:val="uk-UA" w:eastAsia="ru-RU"/>
        </w:rPr>
        <w:t>Відповідальний за випуск – проф.В.М.Репецький</w:t>
      </w:r>
    </w:p>
    <w:p w14:paraId="2327D3D0" w14:textId="74C14FD4"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r w:rsidRPr="00391B17">
        <w:rPr>
          <w:rFonts w:ascii="Times New Roman" w:eastAsia="Times New Roman" w:hAnsi="Times New Roman"/>
          <w:bCs/>
          <w:color w:val="000000"/>
          <w:lang w:val="uk-UA" w:eastAsia="ru-RU"/>
        </w:rPr>
        <w:t>Комп’ютерний набір та макетування – доц.В.</w:t>
      </w:r>
      <w:r w:rsidR="00F85D58">
        <w:rPr>
          <w:rFonts w:ascii="Times New Roman" w:eastAsia="Times New Roman" w:hAnsi="Times New Roman"/>
          <w:bCs/>
          <w:color w:val="000000"/>
          <w:lang w:val="uk-UA" w:eastAsia="ru-RU"/>
        </w:rPr>
        <w:t>М. Лис</w:t>
      </w:r>
      <w:r w:rsidRPr="00391B17">
        <w:rPr>
          <w:rFonts w:ascii="Times New Roman" w:eastAsia="Times New Roman" w:hAnsi="Times New Roman"/>
          <w:bCs/>
          <w:color w:val="000000"/>
          <w:lang w:val="uk-UA" w:eastAsia="ru-RU"/>
        </w:rPr>
        <w:t>ик.</w:t>
      </w:r>
    </w:p>
    <w:p w14:paraId="49F58FEE"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6C9F6E3B"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3B54C64B"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3E4804A3"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6BE6AF70"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0BE54DCF"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76E6A3E3"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092A2352"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3099AAFA"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1240F66A" w14:textId="77777777" w:rsidR="00066939" w:rsidRPr="00391B17" w:rsidRDefault="00066939" w:rsidP="00404B63">
      <w:pPr>
        <w:spacing w:line="240" w:lineRule="auto"/>
        <w:ind w:left="0" w:firstLine="426"/>
        <w:contextualSpacing/>
        <w:rPr>
          <w:rFonts w:ascii="Times New Roman" w:eastAsia="Times New Roman" w:hAnsi="Times New Roman"/>
          <w:bCs/>
          <w:color w:val="000000"/>
          <w:sz w:val="20"/>
          <w:szCs w:val="20"/>
          <w:lang w:val="uk-UA" w:eastAsia="ru-RU"/>
        </w:rPr>
      </w:pPr>
    </w:p>
    <w:p w14:paraId="6139FFD2" w14:textId="77777777" w:rsidR="00066939" w:rsidRPr="00391B17" w:rsidRDefault="00066939" w:rsidP="00404B63">
      <w:pPr>
        <w:spacing w:line="240" w:lineRule="auto"/>
        <w:ind w:left="0" w:firstLine="426"/>
        <w:contextualSpacing/>
        <w:rPr>
          <w:rFonts w:ascii="Times New Roman" w:eastAsia="Times New Roman" w:hAnsi="Times New Roman"/>
          <w:bCs/>
          <w:color w:val="000000"/>
          <w:sz w:val="20"/>
          <w:szCs w:val="20"/>
          <w:lang w:val="uk-UA" w:eastAsia="ru-RU"/>
        </w:rPr>
      </w:pPr>
      <w:r w:rsidRPr="00391B17">
        <w:rPr>
          <w:rFonts w:ascii="Times New Roman" w:eastAsia="Times New Roman" w:hAnsi="Times New Roman"/>
          <w:bCs/>
          <w:color w:val="000000"/>
          <w:sz w:val="20"/>
          <w:szCs w:val="20"/>
          <w:lang w:val="uk-UA" w:eastAsia="ru-RU"/>
        </w:rPr>
        <w:t>Підп. до друку 25</w:t>
      </w:r>
      <w:r w:rsidRPr="00391B17">
        <w:rPr>
          <w:rFonts w:ascii="Times New Roman" w:eastAsia="Times New Roman" w:hAnsi="Times New Roman"/>
          <w:bCs/>
          <w:color w:val="000000"/>
          <w:sz w:val="20"/>
          <w:szCs w:val="20"/>
          <w:lang w:eastAsia="ru-RU"/>
        </w:rPr>
        <w:t>.</w:t>
      </w:r>
      <w:r w:rsidRPr="00391B17">
        <w:rPr>
          <w:rFonts w:ascii="Times New Roman" w:eastAsia="Times New Roman" w:hAnsi="Times New Roman"/>
          <w:bCs/>
          <w:color w:val="000000"/>
          <w:sz w:val="20"/>
          <w:szCs w:val="20"/>
          <w:lang w:val="uk-UA" w:eastAsia="ru-RU"/>
        </w:rPr>
        <w:t>09.2015. Друк різограф</w:t>
      </w:r>
    </w:p>
    <w:p w14:paraId="091807CA" w14:textId="0B29189D" w:rsidR="00066939" w:rsidRPr="00391B17" w:rsidRDefault="00066939" w:rsidP="00404B63">
      <w:pPr>
        <w:spacing w:line="240" w:lineRule="auto"/>
        <w:ind w:left="0" w:firstLine="426"/>
        <w:contextualSpacing/>
        <w:rPr>
          <w:rFonts w:ascii="Times New Roman" w:eastAsia="Times New Roman" w:hAnsi="Times New Roman"/>
          <w:bCs/>
          <w:color w:val="000000"/>
          <w:sz w:val="20"/>
          <w:szCs w:val="20"/>
          <w:lang w:val="uk-UA" w:eastAsia="ru-RU"/>
        </w:rPr>
      </w:pPr>
      <w:r w:rsidRPr="00391B17">
        <w:rPr>
          <w:rFonts w:ascii="Times New Roman" w:eastAsia="Times New Roman" w:hAnsi="Times New Roman"/>
          <w:bCs/>
          <w:color w:val="000000"/>
          <w:sz w:val="20"/>
          <w:szCs w:val="20"/>
          <w:lang w:val="uk-UA" w:eastAsia="ru-RU"/>
        </w:rPr>
        <w:t xml:space="preserve">Умовних друкованих аркушів 2,7. Наклад – </w:t>
      </w:r>
      <w:r w:rsidR="00FD58C8">
        <w:rPr>
          <w:rFonts w:ascii="Times New Roman" w:eastAsia="Times New Roman" w:hAnsi="Times New Roman"/>
          <w:bCs/>
          <w:color w:val="000000"/>
          <w:sz w:val="20"/>
          <w:szCs w:val="20"/>
          <w:lang w:eastAsia="ru-RU"/>
        </w:rPr>
        <w:t>5</w:t>
      </w:r>
      <w:bookmarkStart w:id="3" w:name="_GoBack"/>
      <w:bookmarkEnd w:id="3"/>
      <w:r w:rsidRPr="00391B17">
        <w:rPr>
          <w:rFonts w:ascii="Times New Roman" w:eastAsia="Times New Roman" w:hAnsi="Times New Roman"/>
          <w:bCs/>
          <w:color w:val="000000"/>
          <w:sz w:val="20"/>
          <w:szCs w:val="20"/>
          <w:lang w:val="uk-UA" w:eastAsia="ru-RU"/>
        </w:rPr>
        <w:t>0.</w:t>
      </w:r>
    </w:p>
    <w:p w14:paraId="79EF8474"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74B95F8E"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0693CFE3" w14:textId="77777777" w:rsidR="00066939" w:rsidRPr="00391B17" w:rsidRDefault="00066939" w:rsidP="00404B63">
      <w:pPr>
        <w:spacing w:line="240" w:lineRule="auto"/>
        <w:ind w:left="0" w:firstLine="426"/>
        <w:contextualSpacing/>
        <w:rPr>
          <w:rFonts w:ascii="Times New Roman" w:eastAsia="Times New Roman" w:hAnsi="Times New Roman"/>
          <w:bCs/>
          <w:color w:val="000000"/>
          <w:lang w:val="uk-UA" w:eastAsia="ru-RU"/>
        </w:rPr>
      </w:pPr>
    </w:p>
    <w:p w14:paraId="6F9AF055" w14:textId="77777777" w:rsidR="00066939" w:rsidRPr="00391B17" w:rsidRDefault="00066939" w:rsidP="00404B63">
      <w:pPr>
        <w:pBdr>
          <w:bottom w:val="single" w:sz="12" w:space="1" w:color="auto"/>
        </w:pBdr>
        <w:spacing w:line="240" w:lineRule="auto"/>
        <w:ind w:left="0" w:firstLine="426"/>
        <w:contextualSpacing/>
        <w:rPr>
          <w:rFonts w:ascii="Times New Roman" w:eastAsia="Times New Roman" w:hAnsi="Times New Roman"/>
          <w:bCs/>
          <w:color w:val="000000"/>
          <w:lang w:val="uk-UA" w:eastAsia="ru-RU"/>
        </w:rPr>
      </w:pPr>
    </w:p>
    <w:p w14:paraId="2602E7EA" w14:textId="77777777" w:rsidR="00066939" w:rsidRPr="00391B17" w:rsidRDefault="00066939" w:rsidP="00404B63">
      <w:pPr>
        <w:spacing w:line="240" w:lineRule="auto"/>
        <w:ind w:left="0" w:firstLine="426"/>
        <w:contextualSpacing/>
        <w:jc w:val="center"/>
        <w:rPr>
          <w:rFonts w:ascii="Times New Roman" w:eastAsia="Times New Roman" w:hAnsi="Times New Roman"/>
          <w:bCs/>
          <w:color w:val="000000"/>
          <w:sz w:val="20"/>
          <w:szCs w:val="20"/>
          <w:lang w:val="uk-UA" w:eastAsia="ru-RU"/>
        </w:rPr>
      </w:pPr>
      <w:r w:rsidRPr="00391B17">
        <w:rPr>
          <w:rFonts w:ascii="Times New Roman" w:eastAsia="Times New Roman" w:hAnsi="Times New Roman"/>
          <w:bCs/>
          <w:color w:val="000000"/>
          <w:sz w:val="20"/>
          <w:szCs w:val="20"/>
          <w:lang w:val="uk-UA" w:eastAsia="ru-RU"/>
        </w:rPr>
        <w:t>Інформаційно-методичний центр факультету міжнародних відносин Львівського національного університету імені Івана Франка</w:t>
      </w:r>
    </w:p>
    <w:p w14:paraId="5887B95F" w14:textId="77777777" w:rsidR="00066939" w:rsidRPr="00391B17" w:rsidRDefault="00066939" w:rsidP="00404B63">
      <w:pPr>
        <w:spacing w:line="240" w:lineRule="auto"/>
        <w:ind w:left="0" w:firstLine="426"/>
        <w:contextualSpacing/>
        <w:jc w:val="center"/>
        <w:rPr>
          <w:rFonts w:ascii="Times New Roman" w:eastAsia="PalatinoLinotype-Roman" w:hAnsi="Times New Roman"/>
          <w:sz w:val="20"/>
          <w:szCs w:val="20"/>
          <w:lang w:val="uk-UA" w:eastAsia="ru-RU"/>
        </w:rPr>
      </w:pPr>
      <w:r w:rsidRPr="00391B17">
        <w:rPr>
          <w:rFonts w:ascii="Times New Roman" w:eastAsia="Times New Roman" w:hAnsi="Times New Roman"/>
          <w:bCs/>
          <w:color w:val="000000"/>
          <w:sz w:val="20"/>
          <w:szCs w:val="20"/>
          <w:lang w:val="uk-UA" w:eastAsia="ru-RU"/>
        </w:rPr>
        <w:t>79001, м.Львів, вул..Січових Стрільців, 19</w:t>
      </w:r>
    </w:p>
    <w:p w14:paraId="69DF68A5" w14:textId="77777777" w:rsidR="00066939" w:rsidRDefault="00066939" w:rsidP="00404B63">
      <w:pPr>
        <w:spacing w:line="240" w:lineRule="auto"/>
        <w:ind w:left="0" w:firstLine="426"/>
        <w:rPr>
          <w:rFonts w:ascii="Times New Roman" w:hAnsi="Times New Roman"/>
          <w:sz w:val="28"/>
          <w:szCs w:val="28"/>
          <w:lang w:val="uk-UA"/>
        </w:rPr>
      </w:pPr>
    </w:p>
    <w:p w14:paraId="3ABE7ACD" w14:textId="77777777" w:rsidR="006E134A" w:rsidRDefault="006E134A" w:rsidP="00404B63">
      <w:pPr>
        <w:spacing w:line="240" w:lineRule="auto"/>
        <w:ind w:left="0" w:firstLine="426"/>
        <w:rPr>
          <w:rFonts w:ascii="Times New Roman" w:hAnsi="Times New Roman"/>
          <w:sz w:val="28"/>
          <w:szCs w:val="28"/>
          <w:lang w:val="uk-UA"/>
        </w:rPr>
      </w:pPr>
    </w:p>
    <w:p w14:paraId="3879E3CA" w14:textId="77777777" w:rsidR="006E134A" w:rsidRDefault="006E134A" w:rsidP="00404B63">
      <w:pPr>
        <w:spacing w:line="240" w:lineRule="auto"/>
        <w:ind w:left="0" w:firstLine="426"/>
        <w:rPr>
          <w:rFonts w:ascii="Times New Roman" w:hAnsi="Times New Roman"/>
          <w:sz w:val="28"/>
          <w:szCs w:val="28"/>
          <w:lang w:val="uk-UA"/>
        </w:rPr>
      </w:pPr>
    </w:p>
    <w:p w14:paraId="372483A4" w14:textId="77777777" w:rsidR="006E134A" w:rsidRPr="00391B17" w:rsidRDefault="006E134A" w:rsidP="00404B63">
      <w:pPr>
        <w:spacing w:line="240" w:lineRule="auto"/>
        <w:ind w:left="0" w:firstLine="426"/>
        <w:rPr>
          <w:rFonts w:ascii="Times New Roman" w:hAnsi="Times New Roman"/>
          <w:sz w:val="28"/>
          <w:szCs w:val="28"/>
          <w:lang w:val="uk-UA"/>
        </w:rPr>
      </w:pPr>
    </w:p>
    <w:sectPr w:rsidR="006E134A" w:rsidRPr="00391B17" w:rsidSect="00404B63">
      <w:footerReference w:type="default" r:id="rId10"/>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A325F" w14:textId="77777777" w:rsidR="00DD1346" w:rsidRDefault="00DD1346" w:rsidP="00045120">
      <w:pPr>
        <w:spacing w:line="240" w:lineRule="auto"/>
      </w:pPr>
      <w:r>
        <w:separator/>
      </w:r>
    </w:p>
  </w:endnote>
  <w:endnote w:type="continuationSeparator" w:id="0">
    <w:p w14:paraId="757B46C0" w14:textId="77777777" w:rsidR="00DD1346" w:rsidRDefault="00DD1346" w:rsidP="00045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Bookman Old Style">
    <w:panose1 w:val="02050604050505020204"/>
    <w:charset w:val="00"/>
    <w:family w:val="auto"/>
    <w:pitch w:val="variable"/>
    <w:sig w:usb0="00000287" w:usb1="00000000" w:usb2="00000000" w:usb3="00000000" w:csb0="0000009F" w:csb1="00000000"/>
  </w:font>
  <w:font w:name="PalatinoLinotype-Roman">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0782"/>
      <w:docPartObj>
        <w:docPartGallery w:val="Page Numbers (Bottom of Page)"/>
        <w:docPartUnique/>
      </w:docPartObj>
    </w:sdtPr>
    <w:sdtContent>
      <w:p w14:paraId="0EF690FB" w14:textId="77777777" w:rsidR="00FD58C8" w:rsidRDefault="00FD58C8">
        <w:pPr>
          <w:pStyle w:val="a9"/>
          <w:jc w:val="center"/>
        </w:pPr>
        <w:r>
          <w:fldChar w:fldCharType="begin"/>
        </w:r>
        <w:r>
          <w:instrText xml:space="preserve"> PAGE   \* MERGEFORMAT </w:instrText>
        </w:r>
        <w:r>
          <w:fldChar w:fldCharType="separate"/>
        </w:r>
        <w:r w:rsidR="00A15CF1">
          <w:rPr>
            <w:noProof/>
          </w:rPr>
          <w:t>18</w:t>
        </w:r>
        <w:r>
          <w:rPr>
            <w:noProof/>
          </w:rPr>
          <w:fldChar w:fldCharType="end"/>
        </w:r>
      </w:p>
    </w:sdtContent>
  </w:sdt>
  <w:p w14:paraId="2424A276" w14:textId="77777777" w:rsidR="00FD58C8" w:rsidRDefault="00FD58C8">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DF9F" w14:textId="77777777" w:rsidR="00DD1346" w:rsidRDefault="00DD1346" w:rsidP="00045120">
      <w:pPr>
        <w:spacing w:line="240" w:lineRule="auto"/>
      </w:pPr>
      <w:r>
        <w:separator/>
      </w:r>
    </w:p>
  </w:footnote>
  <w:footnote w:type="continuationSeparator" w:id="0">
    <w:p w14:paraId="5ACC063E" w14:textId="77777777" w:rsidR="00DD1346" w:rsidRDefault="00DD1346" w:rsidP="0004512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5760CA"/>
    <w:multiLevelType w:val="hybridMultilevel"/>
    <w:tmpl w:val="FC24893C"/>
    <w:lvl w:ilvl="0" w:tplc="57CED0A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B165A8"/>
    <w:multiLevelType w:val="hybridMultilevel"/>
    <w:tmpl w:val="705AB33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0CFF37E7"/>
    <w:multiLevelType w:val="hybridMultilevel"/>
    <w:tmpl w:val="965E0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060C2E"/>
    <w:multiLevelType w:val="hybridMultilevel"/>
    <w:tmpl w:val="D33AD42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116D2AD6"/>
    <w:multiLevelType w:val="hybridMultilevel"/>
    <w:tmpl w:val="08227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5F0436"/>
    <w:multiLevelType w:val="hybridMultilevel"/>
    <w:tmpl w:val="990AA74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15AD48B7"/>
    <w:multiLevelType w:val="hybridMultilevel"/>
    <w:tmpl w:val="AE58037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17012C4B"/>
    <w:multiLevelType w:val="hybridMultilevel"/>
    <w:tmpl w:val="D96451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74326AE"/>
    <w:multiLevelType w:val="hybridMultilevel"/>
    <w:tmpl w:val="240A10E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1F8E3C9E"/>
    <w:multiLevelType w:val="hybridMultilevel"/>
    <w:tmpl w:val="805CAEB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264B36C3"/>
    <w:multiLevelType w:val="hybridMultilevel"/>
    <w:tmpl w:val="252A2C2E"/>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8">
    <w:nsid w:val="29AC5C93"/>
    <w:multiLevelType w:val="hybridMultilevel"/>
    <w:tmpl w:val="0B98036A"/>
    <w:lvl w:ilvl="0" w:tplc="89F4BA0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nsid w:val="29CC41D7"/>
    <w:multiLevelType w:val="hybridMultilevel"/>
    <w:tmpl w:val="2966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047CD4"/>
    <w:multiLevelType w:val="hybridMultilevel"/>
    <w:tmpl w:val="578E332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32371BFB"/>
    <w:multiLevelType w:val="hybridMultilevel"/>
    <w:tmpl w:val="113CA578"/>
    <w:lvl w:ilvl="0" w:tplc="FFFFFFFF">
      <w:start w:val="1"/>
      <w:numFmt w:val="decimal"/>
      <w:lvlText w:val="%1."/>
      <w:lvlJc w:val="left"/>
      <w:pPr>
        <w:tabs>
          <w:tab w:val="num" w:pos="900"/>
        </w:tabs>
        <w:ind w:left="900" w:hanging="360"/>
      </w:pPr>
      <w:rPr>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8375CDE"/>
    <w:multiLevelType w:val="hybridMultilevel"/>
    <w:tmpl w:val="ADE223F4"/>
    <w:lvl w:ilvl="0" w:tplc="60949F4C">
      <w:start w:val="1"/>
      <w:numFmt w:val="decimal"/>
      <w:lvlText w:val="%1."/>
      <w:lvlJc w:val="left"/>
      <w:pPr>
        <w:tabs>
          <w:tab w:val="num" w:pos="869"/>
        </w:tabs>
        <w:ind w:left="869" w:hanging="360"/>
      </w:pPr>
      <w:rPr>
        <w:rFonts w:hint="default"/>
      </w:rPr>
    </w:lvl>
    <w:lvl w:ilvl="1" w:tplc="04190019" w:tentative="1">
      <w:start w:val="1"/>
      <w:numFmt w:val="lowerLetter"/>
      <w:lvlText w:val="%2."/>
      <w:lvlJc w:val="left"/>
      <w:pPr>
        <w:tabs>
          <w:tab w:val="num" w:pos="1589"/>
        </w:tabs>
        <w:ind w:left="1589" w:hanging="360"/>
      </w:pPr>
    </w:lvl>
    <w:lvl w:ilvl="2" w:tplc="0419001B" w:tentative="1">
      <w:start w:val="1"/>
      <w:numFmt w:val="lowerRoman"/>
      <w:lvlText w:val="%3."/>
      <w:lvlJc w:val="right"/>
      <w:pPr>
        <w:tabs>
          <w:tab w:val="num" w:pos="2309"/>
        </w:tabs>
        <w:ind w:left="2309" w:hanging="180"/>
      </w:pPr>
    </w:lvl>
    <w:lvl w:ilvl="3" w:tplc="0419000F" w:tentative="1">
      <w:start w:val="1"/>
      <w:numFmt w:val="decimal"/>
      <w:lvlText w:val="%4."/>
      <w:lvlJc w:val="left"/>
      <w:pPr>
        <w:tabs>
          <w:tab w:val="num" w:pos="3029"/>
        </w:tabs>
        <w:ind w:left="3029" w:hanging="360"/>
      </w:pPr>
    </w:lvl>
    <w:lvl w:ilvl="4" w:tplc="04190019" w:tentative="1">
      <w:start w:val="1"/>
      <w:numFmt w:val="lowerLetter"/>
      <w:lvlText w:val="%5."/>
      <w:lvlJc w:val="left"/>
      <w:pPr>
        <w:tabs>
          <w:tab w:val="num" w:pos="3749"/>
        </w:tabs>
        <w:ind w:left="3749" w:hanging="360"/>
      </w:pPr>
    </w:lvl>
    <w:lvl w:ilvl="5" w:tplc="0419001B" w:tentative="1">
      <w:start w:val="1"/>
      <w:numFmt w:val="lowerRoman"/>
      <w:lvlText w:val="%6."/>
      <w:lvlJc w:val="right"/>
      <w:pPr>
        <w:tabs>
          <w:tab w:val="num" w:pos="4469"/>
        </w:tabs>
        <w:ind w:left="4469" w:hanging="180"/>
      </w:pPr>
    </w:lvl>
    <w:lvl w:ilvl="6" w:tplc="0419000F" w:tentative="1">
      <w:start w:val="1"/>
      <w:numFmt w:val="decimal"/>
      <w:lvlText w:val="%7."/>
      <w:lvlJc w:val="left"/>
      <w:pPr>
        <w:tabs>
          <w:tab w:val="num" w:pos="5189"/>
        </w:tabs>
        <w:ind w:left="5189" w:hanging="360"/>
      </w:pPr>
    </w:lvl>
    <w:lvl w:ilvl="7" w:tplc="04190019" w:tentative="1">
      <w:start w:val="1"/>
      <w:numFmt w:val="lowerLetter"/>
      <w:lvlText w:val="%8."/>
      <w:lvlJc w:val="left"/>
      <w:pPr>
        <w:tabs>
          <w:tab w:val="num" w:pos="5909"/>
        </w:tabs>
        <w:ind w:left="5909" w:hanging="360"/>
      </w:pPr>
    </w:lvl>
    <w:lvl w:ilvl="8" w:tplc="0419001B" w:tentative="1">
      <w:start w:val="1"/>
      <w:numFmt w:val="lowerRoman"/>
      <w:lvlText w:val="%9."/>
      <w:lvlJc w:val="right"/>
      <w:pPr>
        <w:tabs>
          <w:tab w:val="num" w:pos="6629"/>
        </w:tabs>
        <w:ind w:left="6629" w:hanging="180"/>
      </w:pPr>
    </w:lvl>
  </w:abstractNum>
  <w:abstractNum w:abstractNumId="23">
    <w:nsid w:val="3BF74470"/>
    <w:multiLevelType w:val="hybridMultilevel"/>
    <w:tmpl w:val="19701B84"/>
    <w:lvl w:ilvl="0" w:tplc="FFFFFFFF">
      <w:start w:val="1"/>
      <w:numFmt w:val="decimal"/>
      <w:lvlText w:val="%1."/>
      <w:lvlJc w:val="left"/>
      <w:pPr>
        <w:tabs>
          <w:tab w:val="num" w:pos="869"/>
        </w:tabs>
        <w:ind w:left="869" w:hanging="360"/>
      </w:pPr>
      <w:rPr>
        <w:rFonts w:hint="default"/>
      </w:rPr>
    </w:lvl>
    <w:lvl w:ilvl="1" w:tplc="FFFFFFFF" w:tentative="1">
      <w:start w:val="1"/>
      <w:numFmt w:val="lowerLetter"/>
      <w:lvlText w:val="%2."/>
      <w:lvlJc w:val="left"/>
      <w:pPr>
        <w:tabs>
          <w:tab w:val="num" w:pos="1589"/>
        </w:tabs>
        <w:ind w:left="1589" w:hanging="360"/>
      </w:pPr>
    </w:lvl>
    <w:lvl w:ilvl="2" w:tplc="FFFFFFFF" w:tentative="1">
      <w:start w:val="1"/>
      <w:numFmt w:val="lowerRoman"/>
      <w:lvlText w:val="%3."/>
      <w:lvlJc w:val="right"/>
      <w:pPr>
        <w:tabs>
          <w:tab w:val="num" w:pos="2309"/>
        </w:tabs>
        <w:ind w:left="2309" w:hanging="180"/>
      </w:pPr>
    </w:lvl>
    <w:lvl w:ilvl="3" w:tplc="FFFFFFFF" w:tentative="1">
      <w:start w:val="1"/>
      <w:numFmt w:val="decimal"/>
      <w:lvlText w:val="%4."/>
      <w:lvlJc w:val="left"/>
      <w:pPr>
        <w:tabs>
          <w:tab w:val="num" w:pos="3029"/>
        </w:tabs>
        <w:ind w:left="3029" w:hanging="360"/>
      </w:pPr>
    </w:lvl>
    <w:lvl w:ilvl="4" w:tplc="FFFFFFFF" w:tentative="1">
      <w:start w:val="1"/>
      <w:numFmt w:val="lowerLetter"/>
      <w:lvlText w:val="%5."/>
      <w:lvlJc w:val="left"/>
      <w:pPr>
        <w:tabs>
          <w:tab w:val="num" w:pos="3749"/>
        </w:tabs>
        <w:ind w:left="3749" w:hanging="360"/>
      </w:pPr>
    </w:lvl>
    <w:lvl w:ilvl="5" w:tplc="FFFFFFFF" w:tentative="1">
      <w:start w:val="1"/>
      <w:numFmt w:val="lowerRoman"/>
      <w:lvlText w:val="%6."/>
      <w:lvlJc w:val="right"/>
      <w:pPr>
        <w:tabs>
          <w:tab w:val="num" w:pos="4469"/>
        </w:tabs>
        <w:ind w:left="4469" w:hanging="180"/>
      </w:pPr>
    </w:lvl>
    <w:lvl w:ilvl="6" w:tplc="FFFFFFFF" w:tentative="1">
      <w:start w:val="1"/>
      <w:numFmt w:val="decimal"/>
      <w:lvlText w:val="%7."/>
      <w:lvlJc w:val="left"/>
      <w:pPr>
        <w:tabs>
          <w:tab w:val="num" w:pos="5189"/>
        </w:tabs>
        <w:ind w:left="5189" w:hanging="360"/>
      </w:pPr>
    </w:lvl>
    <w:lvl w:ilvl="7" w:tplc="FFFFFFFF" w:tentative="1">
      <w:start w:val="1"/>
      <w:numFmt w:val="lowerLetter"/>
      <w:lvlText w:val="%8."/>
      <w:lvlJc w:val="left"/>
      <w:pPr>
        <w:tabs>
          <w:tab w:val="num" w:pos="5909"/>
        </w:tabs>
        <w:ind w:left="5909" w:hanging="360"/>
      </w:pPr>
    </w:lvl>
    <w:lvl w:ilvl="8" w:tplc="FFFFFFFF" w:tentative="1">
      <w:start w:val="1"/>
      <w:numFmt w:val="lowerRoman"/>
      <w:lvlText w:val="%9."/>
      <w:lvlJc w:val="right"/>
      <w:pPr>
        <w:tabs>
          <w:tab w:val="num" w:pos="6629"/>
        </w:tabs>
        <w:ind w:left="6629" w:hanging="180"/>
      </w:pPr>
    </w:lvl>
  </w:abstractNum>
  <w:abstractNum w:abstractNumId="24">
    <w:nsid w:val="3C402F30"/>
    <w:multiLevelType w:val="hybridMultilevel"/>
    <w:tmpl w:val="187824A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
    <w:nsid w:val="3CA838FC"/>
    <w:multiLevelType w:val="hybridMultilevel"/>
    <w:tmpl w:val="9DAC7C1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nsid w:val="40EE2F15"/>
    <w:multiLevelType w:val="hybridMultilevel"/>
    <w:tmpl w:val="E7CC0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064664"/>
    <w:multiLevelType w:val="hybridMultilevel"/>
    <w:tmpl w:val="A42CDA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15F0B63"/>
    <w:multiLevelType w:val="hybridMultilevel"/>
    <w:tmpl w:val="F72CE1E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nsid w:val="496C7CD2"/>
    <w:multiLevelType w:val="hybridMultilevel"/>
    <w:tmpl w:val="D714C728"/>
    <w:lvl w:ilvl="0" w:tplc="FCFCFB5C">
      <w:start w:val="1"/>
      <w:numFmt w:val="decimal"/>
      <w:lvlText w:val="%1."/>
      <w:lvlJc w:val="left"/>
      <w:pPr>
        <w:tabs>
          <w:tab w:val="num" w:pos="1714"/>
        </w:tabs>
        <w:ind w:left="1714" w:hanging="100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4BD27F07"/>
    <w:multiLevelType w:val="hybridMultilevel"/>
    <w:tmpl w:val="042C46D6"/>
    <w:lvl w:ilvl="0" w:tplc="FFFFFFFF">
      <w:start w:val="1"/>
      <w:numFmt w:val="decimal"/>
      <w:lvlText w:val="%1."/>
      <w:lvlJc w:val="left"/>
      <w:pPr>
        <w:tabs>
          <w:tab w:val="num" w:pos="840"/>
        </w:tabs>
        <w:ind w:left="840" w:hanging="360"/>
      </w:pPr>
      <w:rPr>
        <w:rFonts w:hint="default"/>
        <w:color w:val="000000"/>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1">
    <w:nsid w:val="51265C75"/>
    <w:multiLevelType w:val="hybridMultilevel"/>
    <w:tmpl w:val="74348C5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55CE19A3"/>
    <w:multiLevelType w:val="hybridMultilevel"/>
    <w:tmpl w:val="556C7F6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57023E27"/>
    <w:multiLevelType w:val="hybridMultilevel"/>
    <w:tmpl w:val="BE10011C"/>
    <w:lvl w:ilvl="0" w:tplc="FFFFFFFF">
      <w:start w:val="1"/>
      <w:numFmt w:val="decimal"/>
      <w:lvlText w:val="%1."/>
      <w:lvlJc w:val="left"/>
      <w:pPr>
        <w:tabs>
          <w:tab w:val="num" w:pos="840"/>
        </w:tabs>
        <w:ind w:left="840" w:hanging="360"/>
      </w:pPr>
      <w:rPr>
        <w:rFonts w:ascii="Times New Roman" w:eastAsia="Times New Roman" w:hAnsi="Times New Roman" w:cs="Times New Roman"/>
        <w:color w:val="000000"/>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4">
    <w:nsid w:val="57D14786"/>
    <w:multiLevelType w:val="hybridMultilevel"/>
    <w:tmpl w:val="649EA0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CE87388"/>
    <w:multiLevelType w:val="hybridMultilevel"/>
    <w:tmpl w:val="D22C578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nsid w:val="5F1E57F0"/>
    <w:multiLevelType w:val="hybridMultilevel"/>
    <w:tmpl w:val="981031A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7">
    <w:nsid w:val="62204040"/>
    <w:multiLevelType w:val="hybridMultilevel"/>
    <w:tmpl w:val="12BAB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54D0417"/>
    <w:multiLevelType w:val="hybridMultilevel"/>
    <w:tmpl w:val="384631B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9">
    <w:nsid w:val="6A4E7941"/>
    <w:multiLevelType w:val="hybridMultilevel"/>
    <w:tmpl w:val="FA7E3EBC"/>
    <w:lvl w:ilvl="0" w:tplc="2A86B25A">
      <w:start w:val="1"/>
      <w:numFmt w:val="decimal"/>
      <w:lvlText w:val="%1."/>
      <w:lvlJc w:val="left"/>
      <w:pPr>
        <w:ind w:left="180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B3A60CB"/>
    <w:multiLevelType w:val="hybridMultilevel"/>
    <w:tmpl w:val="11404890"/>
    <w:lvl w:ilvl="0" w:tplc="0CACA21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A53A3"/>
    <w:multiLevelType w:val="hybridMultilevel"/>
    <w:tmpl w:val="C4E4E8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E35244F"/>
    <w:multiLevelType w:val="hybridMultilevel"/>
    <w:tmpl w:val="48A8DD7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6E75498F"/>
    <w:multiLevelType w:val="hybridMultilevel"/>
    <w:tmpl w:val="73F4F776"/>
    <w:lvl w:ilvl="0" w:tplc="ED54545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D81511"/>
    <w:multiLevelType w:val="singleLevel"/>
    <w:tmpl w:val="0419000F"/>
    <w:lvl w:ilvl="0">
      <w:start w:val="1"/>
      <w:numFmt w:val="decimal"/>
      <w:lvlText w:val="%1."/>
      <w:lvlJc w:val="left"/>
      <w:pPr>
        <w:tabs>
          <w:tab w:val="num" w:pos="720"/>
        </w:tabs>
        <w:ind w:left="720" w:hanging="360"/>
      </w:pPr>
    </w:lvl>
  </w:abstractNum>
  <w:abstractNum w:abstractNumId="45">
    <w:nsid w:val="7F680AFD"/>
    <w:multiLevelType w:val="hybridMultilevel"/>
    <w:tmpl w:val="708AD0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9"/>
  </w:num>
  <w:num w:numId="3">
    <w:abstractNumId w:val="40"/>
  </w:num>
  <w:num w:numId="4">
    <w:abstractNumId w:val="43"/>
  </w:num>
  <w:num w:numId="5">
    <w:abstractNumId w:val="39"/>
  </w:num>
  <w:num w:numId="6">
    <w:abstractNumId w:val="7"/>
  </w:num>
  <w:num w:numId="7">
    <w:abstractNumId w:val="33"/>
  </w:num>
  <w:num w:numId="8">
    <w:abstractNumId w:val="27"/>
  </w:num>
  <w:num w:numId="9">
    <w:abstractNumId w:val="1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0"/>
  </w:num>
  <w:num w:numId="13">
    <w:abstractNumId w:val="22"/>
  </w:num>
  <w:num w:numId="14">
    <w:abstractNumId w:val="18"/>
  </w:num>
  <w:num w:numId="15">
    <w:abstractNumId w:val="36"/>
  </w:num>
  <w:num w:numId="16">
    <w:abstractNumId w:val="38"/>
  </w:num>
  <w:num w:numId="17">
    <w:abstractNumId w:val="13"/>
  </w:num>
  <w:num w:numId="18">
    <w:abstractNumId w:val="12"/>
  </w:num>
  <w:num w:numId="19">
    <w:abstractNumId w:val="32"/>
  </w:num>
  <w:num w:numId="20">
    <w:abstractNumId w:val="35"/>
  </w:num>
  <w:num w:numId="21">
    <w:abstractNumId w:val="25"/>
  </w:num>
  <w:num w:numId="22">
    <w:abstractNumId w:val="16"/>
  </w:num>
  <w:num w:numId="23">
    <w:abstractNumId w:val="42"/>
  </w:num>
  <w:num w:numId="24">
    <w:abstractNumId w:val="10"/>
  </w:num>
  <w:num w:numId="25">
    <w:abstractNumId w:val="15"/>
  </w:num>
  <w:num w:numId="26">
    <w:abstractNumId w:val="28"/>
  </w:num>
  <w:num w:numId="27">
    <w:abstractNumId w:val="31"/>
  </w:num>
  <w:num w:numId="28">
    <w:abstractNumId w:val="24"/>
  </w:num>
  <w:num w:numId="29">
    <w:abstractNumId w:val="2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num>
  <w:num w:numId="33">
    <w:abstractNumId w:val="26"/>
  </w:num>
  <w:num w:numId="34">
    <w:abstractNumId w:val="44"/>
    <w:lvlOverride w:ilvl="0">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9"/>
  </w:num>
  <w:num w:numId="38">
    <w:abstractNumId w:val="0"/>
  </w:num>
  <w:num w:numId="39">
    <w:abstractNumId w:val="1"/>
  </w:num>
  <w:num w:numId="40">
    <w:abstractNumId w:val="2"/>
  </w:num>
  <w:num w:numId="41">
    <w:abstractNumId w:val="3"/>
  </w:num>
  <w:num w:numId="42">
    <w:abstractNumId w:val="4"/>
  </w:num>
  <w:num w:numId="43">
    <w:abstractNumId w:val="5"/>
  </w:num>
  <w:num w:numId="44">
    <w:abstractNumId w:val="6"/>
  </w:num>
  <w:num w:numId="45">
    <w:abstractNumId w:val="8"/>
  </w:num>
  <w:num w:numId="46">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5C"/>
    <w:rsid w:val="00045120"/>
    <w:rsid w:val="000464BB"/>
    <w:rsid w:val="00066939"/>
    <w:rsid w:val="000D651A"/>
    <w:rsid w:val="00165888"/>
    <w:rsid w:val="001A0602"/>
    <w:rsid w:val="001D7D22"/>
    <w:rsid w:val="00213260"/>
    <w:rsid w:val="00231175"/>
    <w:rsid w:val="002555DB"/>
    <w:rsid w:val="002F4AD7"/>
    <w:rsid w:val="00340953"/>
    <w:rsid w:val="00391B17"/>
    <w:rsid w:val="003953ED"/>
    <w:rsid w:val="003A524F"/>
    <w:rsid w:val="003B365B"/>
    <w:rsid w:val="00404B63"/>
    <w:rsid w:val="00435B38"/>
    <w:rsid w:val="00506740"/>
    <w:rsid w:val="005C1AB1"/>
    <w:rsid w:val="005E09D0"/>
    <w:rsid w:val="006D7708"/>
    <w:rsid w:val="006E134A"/>
    <w:rsid w:val="007260A3"/>
    <w:rsid w:val="00780A96"/>
    <w:rsid w:val="008001C7"/>
    <w:rsid w:val="008325C6"/>
    <w:rsid w:val="008461D0"/>
    <w:rsid w:val="008E383C"/>
    <w:rsid w:val="009225D4"/>
    <w:rsid w:val="00954EDB"/>
    <w:rsid w:val="0097021F"/>
    <w:rsid w:val="0099087A"/>
    <w:rsid w:val="00A15CF1"/>
    <w:rsid w:val="00A231F0"/>
    <w:rsid w:val="00A87101"/>
    <w:rsid w:val="00A933A6"/>
    <w:rsid w:val="00AB583F"/>
    <w:rsid w:val="00AC3DD4"/>
    <w:rsid w:val="00AE20A7"/>
    <w:rsid w:val="00AE5BB0"/>
    <w:rsid w:val="00B0763C"/>
    <w:rsid w:val="00B34DF3"/>
    <w:rsid w:val="00B67300"/>
    <w:rsid w:val="00B92DF2"/>
    <w:rsid w:val="00C03041"/>
    <w:rsid w:val="00C47CFC"/>
    <w:rsid w:val="00CA62ED"/>
    <w:rsid w:val="00CC3B44"/>
    <w:rsid w:val="00CC4347"/>
    <w:rsid w:val="00CD7801"/>
    <w:rsid w:val="00D36AB8"/>
    <w:rsid w:val="00D57A2C"/>
    <w:rsid w:val="00DD1346"/>
    <w:rsid w:val="00E02974"/>
    <w:rsid w:val="00E47BB7"/>
    <w:rsid w:val="00E50E5C"/>
    <w:rsid w:val="00EA1013"/>
    <w:rsid w:val="00F1203B"/>
    <w:rsid w:val="00F85D58"/>
    <w:rsid w:val="00FD58C8"/>
    <w:rsid w:val="00FF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8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8C8"/>
    <w:pPr>
      <w:spacing w:after="0" w:line="360" w:lineRule="auto"/>
      <w:ind w:left="720"/>
      <w:jc w:val="both"/>
    </w:pPr>
    <w:rPr>
      <w:rFonts w:ascii="Calibri" w:eastAsia="Calibri" w:hAnsi="Calibri" w:cs="Times New Roman"/>
    </w:rPr>
  </w:style>
  <w:style w:type="paragraph" w:styleId="1">
    <w:name w:val="heading 1"/>
    <w:basedOn w:val="a"/>
    <w:link w:val="10"/>
    <w:uiPriority w:val="9"/>
    <w:qFormat/>
    <w:rsid w:val="00E02974"/>
    <w:pPr>
      <w:spacing w:before="100" w:beforeAutospacing="1" w:after="100" w:afterAutospacing="1" w:line="240" w:lineRule="auto"/>
      <w:ind w:left="0"/>
      <w:jc w:val="left"/>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2132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E5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0E5C"/>
    <w:rPr>
      <w:rFonts w:ascii="Tahoma" w:eastAsia="Calibri" w:hAnsi="Tahoma" w:cs="Tahoma"/>
      <w:sz w:val="16"/>
      <w:szCs w:val="16"/>
    </w:rPr>
  </w:style>
  <w:style w:type="character" w:customStyle="1" w:styleId="apple-style-span">
    <w:name w:val="apple-style-span"/>
    <w:basedOn w:val="a0"/>
    <w:rsid w:val="00E50E5C"/>
  </w:style>
  <w:style w:type="paragraph" w:styleId="a5">
    <w:name w:val="List Paragraph"/>
    <w:basedOn w:val="a"/>
    <w:uiPriority w:val="34"/>
    <w:qFormat/>
    <w:rsid w:val="00E50E5C"/>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customStyle="1" w:styleId="apple-converted-space">
    <w:name w:val="apple-converted-space"/>
    <w:basedOn w:val="a0"/>
    <w:rsid w:val="00E50E5C"/>
  </w:style>
  <w:style w:type="paragraph" w:styleId="a6">
    <w:name w:val="Normal (Web)"/>
    <w:basedOn w:val="a"/>
    <w:uiPriority w:val="99"/>
    <w:unhideWhenUsed/>
    <w:rsid w:val="00E50E5C"/>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customStyle="1" w:styleId="35">
    <w:name w:val="Основной текст (35)"/>
    <w:basedOn w:val="a0"/>
    <w:link w:val="351"/>
    <w:rsid w:val="00E50E5C"/>
    <w:rPr>
      <w:b/>
      <w:bCs/>
      <w:sz w:val="18"/>
      <w:szCs w:val="18"/>
      <w:shd w:val="clear" w:color="auto" w:fill="FFFFFF"/>
      <w:lang w:eastAsia="ru-RU"/>
    </w:rPr>
  </w:style>
  <w:style w:type="character" w:customStyle="1" w:styleId="3510pt2">
    <w:name w:val="Основной текст (35) + 10 pt2"/>
    <w:aliases w:val="Курсив14"/>
    <w:basedOn w:val="35"/>
    <w:rsid w:val="00E50E5C"/>
    <w:rPr>
      <w:b/>
      <w:bCs/>
      <w:i/>
      <w:iCs/>
      <w:sz w:val="20"/>
      <w:szCs w:val="20"/>
      <w:shd w:val="clear" w:color="auto" w:fill="FFFFFF"/>
      <w:lang w:eastAsia="ru-RU"/>
    </w:rPr>
  </w:style>
  <w:style w:type="character" w:customStyle="1" w:styleId="4910pt">
    <w:name w:val="Основной текст (49) + 10 pt"/>
    <w:aliases w:val="Курсив13"/>
    <w:basedOn w:val="a0"/>
    <w:rsid w:val="00E50E5C"/>
    <w:rPr>
      <w:rFonts w:ascii="Times New Roman" w:hAnsi="Times New Roman" w:cs="Times New Roman"/>
      <w:b/>
      <w:bCs/>
      <w:i/>
      <w:iCs/>
      <w:sz w:val="20"/>
      <w:szCs w:val="20"/>
      <w:lang w:val="ru-RU" w:eastAsia="ru-RU"/>
    </w:rPr>
  </w:style>
  <w:style w:type="paragraph" w:customStyle="1" w:styleId="351">
    <w:name w:val="Основной текст (35)1"/>
    <w:basedOn w:val="a"/>
    <w:link w:val="35"/>
    <w:rsid w:val="00E50E5C"/>
    <w:pPr>
      <w:shd w:val="clear" w:color="auto" w:fill="FFFFFF"/>
      <w:spacing w:before="180" w:line="250" w:lineRule="exact"/>
      <w:ind w:left="0" w:hanging="380"/>
      <w:jc w:val="left"/>
    </w:pPr>
    <w:rPr>
      <w:rFonts w:asciiTheme="minorHAnsi" w:eastAsiaTheme="minorHAnsi" w:hAnsiTheme="minorHAnsi" w:cstheme="minorBidi"/>
      <w:b/>
      <w:bCs/>
      <w:sz w:val="18"/>
      <w:szCs w:val="18"/>
      <w:shd w:val="clear" w:color="auto" w:fill="FFFFFF"/>
      <w:lang w:eastAsia="ru-RU"/>
    </w:rPr>
  </w:style>
  <w:style w:type="character" w:styleId="a7">
    <w:name w:val="Hyperlink"/>
    <w:basedOn w:val="a0"/>
    <w:uiPriority w:val="99"/>
    <w:unhideWhenUsed/>
    <w:rsid w:val="00E50E5C"/>
    <w:rPr>
      <w:color w:val="0000FF"/>
      <w:u w:val="single"/>
    </w:rPr>
  </w:style>
  <w:style w:type="character" w:styleId="a8">
    <w:name w:val="Emphasis"/>
    <w:basedOn w:val="a0"/>
    <w:uiPriority w:val="20"/>
    <w:qFormat/>
    <w:rsid w:val="00E50E5C"/>
    <w:rPr>
      <w:i/>
      <w:iCs/>
    </w:rPr>
  </w:style>
  <w:style w:type="paragraph" w:styleId="a9">
    <w:name w:val="footer"/>
    <w:basedOn w:val="a"/>
    <w:link w:val="aa"/>
    <w:uiPriority w:val="99"/>
    <w:unhideWhenUsed/>
    <w:rsid w:val="00E50E5C"/>
    <w:pPr>
      <w:tabs>
        <w:tab w:val="center" w:pos="4677"/>
        <w:tab w:val="right" w:pos="9355"/>
      </w:tabs>
    </w:pPr>
  </w:style>
  <w:style w:type="character" w:customStyle="1" w:styleId="aa">
    <w:name w:val="Нижний колонтитул Знак"/>
    <w:basedOn w:val="a0"/>
    <w:link w:val="a9"/>
    <w:uiPriority w:val="99"/>
    <w:rsid w:val="00E50E5C"/>
    <w:rPr>
      <w:rFonts w:ascii="Calibri" w:eastAsia="Calibri" w:hAnsi="Calibri" w:cs="Times New Roman"/>
    </w:rPr>
  </w:style>
  <w:style w:type="character" w:styleId="ab">
    <w:name w:val="footnote reference"/>
    <w:basedOn w:val="a0"/>
    <w:semiHidden/>
    <w:unhideWhenUsed/>
    <w:rsid w:val="00E50E5C"/>
    <w:rPr>
      <w:vertAlign w:val="superscript"/>
    </w:rPr>
  </w:style>
  <w:style w:type="paragraph" w:styleId="ac">
    <w:name w:val="Plain Text"/>
    <w:basedOn w:val="a"/>
    <w:link w:val="ad"/>
    <w:rsid w:val="00E50E5C"/>
    <w:pPr>
      <w:suppressLineNumbers/>
      <w:suppressAutoHyphens/>
      <w:ind w:left="0" w:firstLine="720"/>
    </w:pPr>
    <w:rPr>
      <w:rFonts w:ascii="Courier New" w:eastAsia="Times New Roman" w:hAnsi="Courier New" w:cs="Courier New"/>
      <w:kern w:val="24"/>
      <w:sz w:val="20"/>
      <w:szCs w:val="20"/>
      <w:lang w:eastAsia="ru-RU"/>
    </w:rPr>
  </w:style>
  <w:style w:type="character" w:customStyle="1" w:styleId="ad">
    <w:name w:val="Текст Знак"/>
    <w:basedOn w:val="a0"/>
    <w:link w:val="ac"/>
    <w:rsid w:val="00E50E5C"/>
    <w:rPr>
      <w:rFonts w:ascii="Courier New" w:eastAsia="Times New Roman" w:hAnsi="Courier New" w:cs="Courier New"/>
      <w:kern w:val="24"/>
      <w:sz w:val="20"/>
      <w:szCs w:val="20"/>
      <w:lang w:eastAsia="ru-RU"/>
    </w:rPr>
  </w:style>
  <w:style w:type="paragraph" w:customStyle="1" w:styleId="ae">
    <w:name w:val="мій Знак"/>
    <w:basedOn w:val="a"/>
    <w:rsid w:val="00E50E5C"/>
    <w:pPr>
      <w:widowControl w:val="0"/>
      <w:autoSpaceDE w:val="0"/>
      <w:autoSpaceDN w:val="0"/>
      <w:adjustRightInd w:val="0"/>
      <w:ind w:left="0" w:firstLine="720"/>
    </w:pPr>
    <w:rPr>
      <w:rFonts w:ascii="Courier New" w:eastAsia="Times New Roman" w:hAnsi="Courier New"/>
      <w:sz w:val="28"/>
      <w:szCs w:val="28"/>
      <w:lang w:val="uk-UA" w:eastAsia="ru-RU"/>
    </w:rPr>
  </w:style>
  <w:style w:type="paragraph" w:styleId="21">
    <w:name w:val="Body Text 2"/>
    <w:basedOn w:val="a"/>
    <w:link w:val="22"/>
    <w:rsid w:val="00E50E5C"/>
    <w:pPr>
      <w:ind w:left="0"/>
    </w:pPr>
    <w:rPr>
      <w:rFonts w:ascii="Times New Roman" w:eastAsia="Times New Roman" w:hAnsi="Times New Roman"/>
      <w:sz w:val="28"/>
      <w:szCs w:val="20"/>
      <w:lang w:val="uk-UA" w:eastAsia="ru-RU"/>
    </w:rPr>
  </w:style>
  <w:style w:type="character" w:customStyle="1" w:styleId="22">
    <w:name w:val="Основной текст 2 Знак"/>
    <w:basedOn w:val="a0"/>
    <w:link w:val="21"/>
    <w:rsid w:val="00E50E5C"/>
    <w:rPr>
      <w:rFonts w:ascii="Times New Roman" w:eastAsia="Times New Roman" w:hAnsi="Times New Roman" w:cs="Times New Roman"/>
      <w:sz w:val="28"/>
      <w:szCs w:val="20"/>
      <w:lang w:val="uk-UA" w:eastAsia="ru-RU"/>
    </w:rPr>
  </w:style>
  <w:style w:type="character" w:styleId="af">
    <w:name w:val="page number"/>
    <w:basedOn w:val="a0"/>
    <w:rsid w:val="00E50E5C"/>
  </w:style>
  <w:style w:type="paragraph" w:styleId="af0">
    <w:name w:val="footnote text"/>
    <w:aliases w:val="Текст сноски Знак1 Знак,Текст сноски Знак Знак Знак Знак,Текст сноски Знак Знак1,Текст сноски Знак1 Знак Знак,Текст сноски Знак Знак Знак,Текст сноски Знак Знак Знак Знак Знак, Знак,Текст сноски Знак1,Текст сноски Знак2 Знак"/>
    <w:basedOn w:val="a"/>
    <w:link w:val="af1"/>
    <w:rsid w:val="00E50E5C"/>
    <w:pPr>
      <w:spacing w:line="240" w:lineRule="auto"/>
      <w:ind w:left="0"/>
      <w:jc w:val="left"/>
    </w:pPr>
    <w:rPr>
      <w:rFonts w:ascii="Times New Roman" w:eastAsia="Times New Roman" w:hAnsi="Times New Roman"/>
      <w:sz w:val="20"/>
      <w:szCs w:val="20"/>
      <w:lang w:eastAsia="ru-RU"/>
    </w:rPr>
  </w:style>
  <w:style w:type="character" w:customStyle="1" w:styleId="af1">
    <w:name w:val="Текст сноски Знак"/>
    <w:aliases w:val="Текст сноски Знак1 Знак Знак1,Текст сноски Знак Знак Знак Знак Знак1,Текст сноски Знак Знак1 Знак,Текст сноски Знак1 Знак Знак Знак,Текст сноски Знак Знак Знак Знак1,Текст сноски Знак Знак Знак Знак Знак Знак, Знак Знак"/>
    <w:basedOn w:val="a0"/>
    <w:link w:val="af0"/>
    <w:rsid w:val="00E50E5C"/>
    <w:rPr>
      <w:rFonts w:ascii="Times New Roman" w:eastAsia="Times New Roman" w:hAnsi="Times New Roman" w:cs="Times New Roman"/>
      <w:sz w:val="20"/>
      <w:szCs w:val="20"/>
      <w:lang w:eastAsia="ru-RU"/>
    </w:rPr>
  </w:style>
  <w:style w:type="paragraph" w:customStyle="1" w:styleId="af2">
    <w:name w:val="Знак"/>
    <w:basedOn w:val="a"/>
    <w:rsid w:val="00E50E5C"/>
    <w:pPr>
      <w:spacing w:after="160" w:line="240" w:lineRule="exact"/>
      <w:ind w:left="0"/>
      <w:jc w:val="left"/>
    </w:pPr>
    <w:rPr>
      <w:rFonts w:ascii="Arial" w:eastAsia="Times New Roman" w:hAnsi="Arial" w:cs="Arial"/>
      <w:sz w:val="20"/>
      <w:szCs w:val="20"/>
      <w:lang w:val="en-US"/>
    </w:rPr>
  </w:style>
  <w:style w:type="paragraph" w:styleId="af3">
    <w:name w:val="endnote text"/>
    <w:basedOn w:val="a"/>
    <w:link w:val="af4"/>
    <w:semiHidden/>
    <w:rsid w:val="00E50E5C"/>
    <w:pPr>
      <w:spacing w:line="240" w:lineRule="auto"/>
      <w:ind w:left="0"/>
      <w:jc w:val="left"/>
    </w:pPr>
    <w:rPr>
      <w:rFonts w:ascii="Times New Roman" w:eastAsia="Times New Roman" w:hAnsi="Times New Roman"/>
      <w:sz w:val="20"/>
      <w:szCs w:val="20"/>
      <w:lang w:val="uk-UA" w:eastAsia="ru-RU"/>
    </w:rPr>
  </w:style>
  <w:style w:type="character" w:customStyle="1" w:styleId="af4">
    <w:name w:val="Текст концевой сноски Знак"/>
    <w:basedOn w:val="a0"/>
    <w:link w:val="af3"/>
    <w:semiHidden/>
    <w:rsid w:val="00E50E5C"/>
    <w:rPr>
      <w:rFonts w:ascii="Times New Roman" w:eastAsia="Times New Roman" w:hAnsi="Times New Roman" w:cs="Times New Roman"/>
      <w:sz w:val="20"/>
      <w:szCs w:val="20"/>
      <w:lang w:val="uk-UA" w:eastAsia="ru-RU"/>
    </w:rPr>
  </w:style>
  <w:style w:type="paragraph" w:customStyle="1" w:styleId="af5">
    <w:name w:val="Текс сноски"/>
    <w:basedOn w:val="a"/>
    <w:link w:val="af6"/>
    <w:rsid w:val="00E50E5C"/>
    <w:pPr>
      <w:spacing w:line="240" w:lineRule="auto"/>
      <w:ind w:left="0"/>
      <w:jc w:val="left"/>
    </w:pPr>
    <w:rPr>
      <w:rFonts w:ascii="Times New Roman" w:eastAsia="Times New Roman" w:hAnsi="Times New Roman"/>
      <w:sz w:val="20"/>
      <w:szCs w:val="20"/>
      <w:lang w:val="uk-UA" w:eastAsia="ru-RU"/>
    </w:rPr>
  </w:style>
  <w:style w:type="character" w:customStyle="1" w:styleId="af6">
    <w:name w:val="Текс сноски Знак"/>
    <w:basedOn w:val="a0"/>
    <w:link w:val="af5"/>
    <w:rsid w:val="00E50E5C"/>
    <w:rPr>
      <w:rFonts w:ascii="Times New Roman" w:eastAsia="Times New Roman" w:hAnsi="Times New Roman" w:cs="Times New Roman"/>
      <w:sz w:val="20"/>
      <w:szCs w:val="20"/>
      <w:lang w:val="uk-UA" w:eastAsia="ru-RU"/>
    </w:rPr>
  </w:style>
  <w:style w:type="character" w:customStyle="1" w:styleId="smalltext1">
    <w:name w:val="smalltext1"/>
    <w:basedOn w:val="a0"/>
    <w:rsid w:val="00E50E5C"/>
    <w:rPr>
      <w:rFonts w:ascii="Verdana" w:hAnsi="Verdana" w:hint="default"/>
      <w:sz w:val="17"/>
      <w:szCs w:val="17"/>
    </w:rPr>
  </w:style>
  <w:style w:type="paragraph" w:styleId="HTML">
    <w:name w:val="HTML Preformatted"/>
    <w:basedOn w:val="a"/>
    <w:link w:val="HTML0"/>
    <w:uiPriority w:val="99"/>
    <w:rsid w:val="00E5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50E5C"/>
    <w:rPr>
      <w:rFonts w:ascii="Courier New" w:eastAsia="Times New Roman" w:hAnsi="Courier New" w:cs="Courier New"/>
      <w:sz w:val="20"/>
      <w:szCs w:val="20"/>
      <w:lang w:eastAsia="ru-RU"/>
    </w:rPr>
  </w:style>
  <w:style w:type="paragraph" w:styleId="af7">
    <w:name w:val="No Spacing"/>
    <w:uiPriority w:val="1"/>
    <w:qFormat/>
    <w:rsid w:val="00E50E5C"/>
    <w:pPr>
      <w:spacing w:after="0" w:line="240" w:lineRule="auto"/>
    </w:pPr>
    <w:rPr>
      <w:rFonts w:ascii="Calibri" w:eastAsia="Calibri" w:hAnsi="Calibri" w:cs="Times New Roman"/>
      <w:lang w:val="uk-UA"/>
    </w:rPr>
  </w:style>
  <w:style w:type="character" w:customStyle="1" w:styleId="rvts23">
    <w:name w:val="rvts23"/>
    <w:basedOn w:val="a0"/>
    <w:rsid w:val="00E50E5C"/>
  </w:style>
  <w:style w:type="character" w:customStyle="1" w:styleId="10">
    <w:name w:val="Заголовок 1 Знак"/>
    <w:basedOn w:val="a0"/>
    <w:link w:val="1"/>
    <w:uiPriority w:val="9"/>
    <w:rsid w:val="00E02974"/>
    <w:rPr>
      <w:rFonts w:ascii="Times New Roman" w:eastAsia="Times New Roman" w:hAnsi="Times New Roman" w:cs="Times New Roman"/>
      <w:b/>
      <w:bCs/>
      <w:kern w:val="36"/>
      <w:sz w:val="48"/>
      <w:szCs w:val="48"/>
      <w:lang w:eastAsia="ru-RU"/>
    </w:rPr>
  </w:style>
  <w:style w:type="character" w:customStyle="1" w:styleId="xfm38263022">
    <w:name w:val="xfm_38263022"/>
    <w:basedOn w:val="a0"/>
    <w:rsid w:val="00E02974"/>
  </w:style>
  <w:style w:type="character" w:customStyle="1" w:styleId="lucenesearchresulturlb">
    <w:name w:val="lucene_search_result_url_b"/>
    <w:rsid w:val="00E02974"/>
    <w:rPr>
      <w:rFonts w:cs="Times New Roman"/>
    </w:rPr>
  </w:style>
  <w:style w:type="paragraph" w:styleId="af8">
    <w:name w:val="header"/>
    <w:basedOn w:val="a"/>
    <w:link w:val="af9"/>
    <w:uiPriority w:val="99"/>
    <w:semiHidden/>
    <w:unhideWhenUsed/>
    <w:rsid w:val="00045120"/>
    <w:pPr>
      <w:tabs>
        <w:tab w:val="center" w:pos="4677"/>
        <w:tab w:val="right" w:pos="9355"/>
      </w:tabs>
      <w:spacing w:line="240" w:lineRule="auto"/>
    </w:pPr>
  </w:style>
  <w:style w:type="character" w:customStyle="1" w:styleId="af9">
    <w:name w:val="Верхний колонтитул Знак"/>
    <w:basedOn w:val="a0"/>
    <w:link w:val="af8"/>
    <w:uiPriority w:val="99"/>
    <w:semiHidden/>
    <w:rsid w:val="00045120"/>
    <w:rPr>
      <w:rFonts w:ascii="Calibri" w:eastAsia="Calibri" w:hAnsi="Calibri" w:cs="Times New Roman"/>
    </w:rPr>
  </w:style>
  <w:style w:type="character" w:customStyle="1" w:styleId="A40">
    <w:name w:val="A4"/>
    <w:uiPriority w:val="99"/>
    <w:rsid w:val="003B365B"/>
    <w:rPr>
      <w:rFonts w:cs="Bookman Old Style"/>
      <w:color w:val="000000"/>
      <w:sz w:val="18"/>
      <w:szCs w:val="18"/>
    </w:rPr>
  </w:style>
  <w:style w:type="paragraph" w:styleId="23">
    <w:name w:val="Body Text Indent 2"/>
    <w:basedOn w:val="a"/>
    <w:link w:val="24"/>
    <w:uiPriority w:val="99"/>
    <w:unhideWhenUsed/>
    <w:rsid w:val="00B34DF3"/>
    <w:pPr>
      <w:spacing w:after="120" w:line="480" w:lineRule="auto"/>
      <w:ind w:left="283"/>
    </w:pPr>
  </w:style>
  <w:style w:type="character" w:customStyle="1" w:styleId="24">
    <w:name w:val="Основной текст с отступом 2 Знак"/>
    <w:basedOn w:val="a0"/>
    <w:link w:val="23"/>
    <w:uiPriority w:val="99"/>
    <w:rsid w:val="00B34DF3"/>
    <w:rPr>
      <w:rFonts w:ascii="Calibri" w:eastAsia="Calibri" w:hAnsi="Calibri" w:cs="Times New Roman"/>
    </w:rPr>
  </w:style>
  <w:style w:type="character" w:customStyle="1" w:styleId="20">
    <w:name w:val="Заголовок 2 Знак"/>
    <w:basedOn w:val="a0"/>
    <w:link w:val="2"/>
    <w:uiPriority w:val="9"/>
    <w:semiHidden/>
    <w:rsid w:val="00213260"/>
    <w:rPr>
      <w:rFonts w:asciiTheme="majorHAnsi" w:eastAsiaTheme="majorEastAsia" w:hAnsiTheme="majorHAnsi" w:cstheme="majorBidi"/>
      <w:color w:val="365F91" w:themeColor="accent1" w:themeShade="BF"/>
      <w:sz w:val="26"/>
      <w:szCs w:val="26"/>
    </w:rPr>
  </w:style>
  <w:style w:type="paragraph" w:styleId="3">
    <w:name w:val="Body Text Indent 3"/>
    <w:basedOn w:val="a"/>
    <w:link w:val="30"/>
    <w:uiPriority w:val="99"/>
    <w:semiHidden/>
    <w:unhideWhenUsed/>
    <w:rsid w:val="00213260"/>
    <w:pPr>
      <w:spacing w:after="120"/>
      <w:ind w:left="283"/>
    </w:pPr>
    <w:rPr>
      <w:sz w:val="16"/>
      <w:szCs w:val="16"/>
    </w:rPr>
  </w:style>
  <w:style w:type="character" w:customStyle="1" w:styleId="30">
    <w:name w:val="Основной текст с отступом 3 Знак"/>
    <w:basedOn w:val="a0"/>
    <w:link w:val="3"/>
    <w:uiPriority w:val="99"/>
    <w:semiHidden/>
    <w:rsid w:val="00213260"/>
    <w:rPr>
      <w:rFonts w:ascii="Calibri" w:eastAsia="Calibri" w:hAnsi="Calibri" w:cs="Times New Roman"/>
      <w:sz w:val="16"/>
      <w:szCs w:val="16"/>
    </w:rPr>
  </w:style>
  <w:style w:type="paragraph" w:styleId="afa">
    <w:name w:val="Body Text"/>
    <w:basedOn w:val="a"/>
    <w:link w:val="afb"/>
    <w:uiPriority w:val="99"/>
    <w:semiHidden/>
    <w:unhideWhenUsed/>
    <w:rsid w:val="00213260"/>
    <w:pPr>
      <w:spacing w:after="120"/>
    </w:pPr>
  </w:style>
  <w:style w:type="character" w:customStyle="1" w:styleId="afb">
    <w:name w:val="Основной текст Знак"/>
    <w:basedOn w:val="a0"/>
    <w:link w:val="afa"/>
    <w:uiPriority w:val="99"/>
    <w:semiHidden/>
    <w:rsid w:val="00213260"/>
    <w:rPr>
      <w:rFonts w:ascii="Calibri" w:eastAsia="Calibri" w:hAnsi="Calibri" w:cs="Times New Roman"/>
    </w:rPr>
  </w:style>
  <w:style w:type="paragraph" w:styleId="afc">
    <w:name w:val="Title"/>
    <w:basedOn w:val="a"/>
    <w:link w:val="afd"/>
    <w:qFormat/>
    <w:rsid w:val="00213260"/>
    <w:pPr>
      <w:ind w:left="0"/>
      <w:jc w:val="center"/>
    </w:pPr>
    <w:rPr>
      <w:rFonts w:ascii="Times New Roman" w:eastAsia="Times New Roman" w:hAnsi="Times New Roman"/>
      <w:sz w:val="28"/>
      <w:szCs w:val="24"/>
      <w:lang w:eastAsia="ru-RU"/>
    </w:rPr>
  </w:style>
  <w:style w:type="character" w:customStyle="1" w:styleId="afd">
    <w:name w:val="Название Знак"/>
    <w:basedOn w:val="a0"/>
    <w:link w:val="afc"/>
    <w:rsid w:val="0021326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youtu.be/0p7xhacDMCw"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34A3-5B83-4143-A78E-07AADC01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3420</Words>
  <Characters>19499</Characters>
  <Application>Microsoft Macintosh Word</Application>
  <DocSecurity>0</DocSecurity>
  <Lines>162</Lines>
  <Paragraphs>45</Paragraphs>
  <ScaleCrop>false</ScaleCrop>
  <HeadingPairs>
    <vt:vector size="4" baseType="variant">
      <vt:variant>
        <vt:lpstr>Название</vt:lpstr>
      </vt:variant>
      <vt:variant>
        <vt:i4>1</vt:i4>
      </vt:variant>
      <vt:variant>
        <vt:lpstr>Headings</vt:lpstr>
      </vt:variant>
      <vt:variant>
        <vt:i4>6</vt:i4>
      </vt:variant>
    </vt:vector>
  </HeadingPairs>
  <TitlesOfParts>
    <vt:vector size="7" baseType="lpstr">
      <vt:lpstr/>
      <vt:lpstr>    Питання до семінарського заняття</vt:lpstr>
      <vt:lpstr>    Питання до семінарського заняття</vt:lpstr>
      <vt:lpstr>    Питання до семінарського заняття</vt:lpstr>
      <vt:lpstr>    Питання до семінарського заняття</vt:lpstr>
      <vt:lpstr>    Питання до семінарського заняття </vt:lpstr>
      <vt:lpstr>    Питання до семінарського заняття </vt:lpstr>
    </vt:vector>
  </TitlesOfParts>
  <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Volodymyr M. Lysyk</cp:lastModifiedBy>
  <cp:revision>2</cp:revision>
  <cp:lastPrinted>2015-10-04T17:01:00Z</cp:lastPrinted>
  <dcterms:created xsi:type="dcterms:W3CDTF">2017-10-09T13:39:00Z</dcterms:created>
  <dcterms:modified xsi:type="dcterms:W3CDTF">2017-10-09T13:39:00Z</dcterms:modified>
</cp:coreProperties>
</file>