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88FAC"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МІНІСТЕРСТВО ОСВІТИ І НАУКИ УКРАЇНИ</w:t>
      </w:r>
    </w:p>
    <w:p w14:paraId="1DFCBD36"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Львівський національний університет імені Івана Франка</w:t>
      </w:r>
    </w:p>
    <w:p w14:paraId="03F380AF" w14:textId="77777777" w:rsidR="0050282E" w:rsidRDefault="0050282E" w:rsidP="0050282E">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Факультет міжнародних відносин</w:t>
      </w:r>
    </w:p>
    <w:p w14:paraId="2F9C78AA" w14:textId="77777777" w:rsidR="0050282E" w:rsidRDefault="0050282E" w:rsidP="006D0DA4">
      <w:pPr>
        <w:spacing w:after="0" w:line="240" w:lineRule="auto"/>
        <w:jc w:val="center"/>
        <w:rPr>
          <w:rFonts w:ascii="Garamond" w:eastAsia="Times New Roman" w:hAnsi="Garamond" w:cs="Garamond"/>
          <w:b/>
          <w:color w:val="000000"/>
          <w:sz w:val="28"/>
          <w:szCs w:val="28"/>
        </w:rPr>
      </w:pPr>
      <w:r>
        <w:rPr>
          <w:rFonts w:ascii="Garamond" w:eastAsia="Times New Roman" w:hAnsi="Garamond" w:cs="Garamond"/>
          <w:b/>
          <w:color w:val="000000"/>
          <w:sz w:val="28"/>
          <w:szCs w:val="28"/>
        </w:rPr>
        <w:t>Кафедра міжнародних економічних відносин</w:t>
      </w:r>
    </w:p>
    <w:p w14:paraId="20CDE95A" w14:textId="77777777" w:rsidR="0050282E" w:rsidRDefault="006D0DA4" w:rsidP="0050282E">
      <w:pPr>
        <w:spacing w:after="0" w:line="240" w:lineRule="auto"/>
        <w:jc w:val="both"/>
        <w:rPr>
          <w:rFonts w:ascii="Garamond" w:eastAsia="Times New Roman" w:hAnsi="Garamond" w:cs="Garamond"/>
          <w:b/>
          <w:color w:val="000000"/>
          <w:sz w:val="28"/>
          <w:szCs w:val="28"/>
        </w:rPr>
      </w:pPr>
      <w:r>
        <w:rPr>
          <w:rFonts w:ascii="Garamond" w:eastAsia="Times New Roman" w:hAnsi="Garamond" w:cs="Garamond"/>
          <w:b/>
          <w:color w:val="000000"/>
          <w:sz w:val="28"/>
          <w:szCs w:val="28"/>
        </w:rPr>
        <w:t xml:space="preserve">     </w:t>
      </w:r>
    </w:p>
    <w:p w14:paraId="167DE223" w14:textId="77777777" w:rsidR="0050282E" w:rsidRPr="003A5DE5" w:rsidRDefault="0050282E" w:rsidP="0050282E">
      <w:pPr>
        <w:spacing w:after="0"/>
        <w:ind w:left="5245"/>
        <w:rPr>
          <w:rFonts w:ascii="Times New Roman" w:hAnsi="Times New Roman"/>
          <w:b/>
          <w:sz w:val="24"/>
          <w:szCs w:val="24"/>
        </w:rPr>
      </w:pPr>
      <w:r>
        <w:rPr>
          <w:rFonts w:ascii="Times New Roman" w:hAnsi="Times New Roman"/>
          <w:b/>
          <w:sz w:val="24"/>
          <w:szCs w:val="24"/>
        </w:rPr>
        <w:t xml:space="preserve">                                                                        </w:t>
      </w:r>
      <w:r w:rsidR="006D0DA4">
        <w:rPr>
          <w:rFonts w:ascii="Times New Roman" w:hAnsi="Times New Roman"/>
          <w:b/>
          <w:sz w:val="24"/>
          <w:szCs w:val="24"/>
        </w:rPr>
        <w:t xml:space="preserve">           </w:t>
      </w:r>
      <w:r>
        <w:rPr>
          <w:rFonts w:ascii="Times New Roman" w:hAnsi="Times New Roman"/>
          <w:b/>
          <w:sz w:val="24"/>
          <w:szCs w:val="24"/>
        </w:rPr>
        <w:t xml:space="preserve">   </w:t>
      </w:r>
      <w:r w:rsidRPr="00CE03B1">
        <w:rPr>
          <w:rFonts w:ascii="Times New Roman" w:hAnsi="Times New Roman"/>
          <w:b/>
          <w:sz w:val="24"/>
          <w:szCs w:val="24"/>
        </w:rPr>
        <w:t>Затверджено</w:t>
      </w:r>
    </w:p>
    <w:p w14:paraId="76591448"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На засіданні кафедри міжнародних економічних відносин</w:t>
      </w:r>
    </w:p>
    <w:p w14:paraId="526BF78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факультету міжнародних відносин</w:t>
      </w:r>
    </w:p>
    <w:p w14:paraId="1302F8B1" w14:textId="77777777" w:rsidR="0050282E" w:rsidRPr="006D0DA4" w:rsidRDefault="0050282E" w:rsidP="0050282E">
      <w:pPr>
        <w:spacing w:after="0"/>
        <w:ind w:left="8647"/>
        <w:jc w:val="both"/>
        <w:rPr>
          <w:rFonts w:ascii="Times New Roman" w:hAnsi="Times New Roman"/>
          <w:color w:val="000000" w:themeColor="text1"/>
          <w:sz w:val="24"/>
          <w:szCs w:val="24"/>
        </w:rPr>
      </w:pPr>
      <w:r w:rsidRPr="006D0DA4">
        <w:rPr>
          <w:rFonts w:ascii="Times New Roman" w:hAnsi="Times New Roman"/>
          <w:color w:val="000000" w:themeColor="text1"/>
          <w:sz w:val="24"/>
          <w:szCs w:val="24"/>
        </w:rPr>
        <w:t>Львівського національного університету імені Івана Франка</w:t>
      </w:r>
    </w:p>
    <w:p w14:paraId="740B5632" w14:textId="5B397BEA" w:rsidR="0050282E" w:rsidRDefault="004F6E3F" w:rsidP="006D0DA4">
      <w:pPr>
        <w:spacing w:after="0"/>
        <w:ind w:left="8647"/>
        <w:jc w:val="both"/>
        <w:rPr>
          <w:rFonts w:ascii="Times New Roman" w:hAnsi="Times New Roman"/>
          <w:sz w:val="24"/>
          <w:szCs w:val="24"/>
        </w:rPr>
      </w:pPr>
      <w:r>
        <w:rPr>
          <w:rFonts w:ascii="Times New Roman" w:hAnsi="Times New Roman"/>
          <w:sz w:val="24"/>
          <w:szCs w:val="24"/>
        </w:rPr>
        <w:t>(протокол №</w:t>
      </w:r>
      <w:r w:rsidR="00ED6280">
        <w:rPr>
          <w:rFonts w:ascii="Times New Roman" w:hAnsi="Times New Roman"/>
          <w:sz w:val="24"/>
          <w:szCs w:val="24"/>
        </w:rPr>
        <w:t xml:space="preserve"> </w:t>
      </w:r>
      <w:r w:rsidR="00F6483F">
        <w:rPr>
          <w:rFonts w:ascii="Times New Roman" w:hAnsi="Times New Roman"/>
          <w:sz w:val="24"/>
          <w:szCs w:val="24"/>
        </w:rPr>
        <w:t>2</w:t>
      </w:r>
      <w:r w:rsidR="00ED6280">
        <w:rPr>
          <w:rFonts w:ascii="Times New Roman" w:hAnsi="Times New Roman"/>
          <w:sz w:val="24"/>
          <w:szCs w:val="24"/>
        </w:rPr>
        <w:t xml:space="preserve"> </w:t>
      </w:r>
      <w:r w:rsidR="0050282E" w:rsidRPr="00CE03B1">
        <w:rPr>
          <w:rFonts w:ascii="Times New Roman" w:hAnsi="Times New Roman"/>
          <w:sz w:val="24"/>
          <w:szCs w:val="24"/>
        </w:rPr>
        <w:t xml:space="preserve">від </w:t>
      </w:r>
      <w:r w:rsidR="00F6483F">
        <w:rPr>
          <w:rFonts w:ascii="Times New Roman" w:hAnsi="Times New Roman"/>
          <w:sz w:val="24"/>
          <w:szCs w:val="24"/>
        </w:rPr>
        <w:t>5</w:t>
      </w:r>
      <w:r w:rsidR="00ED6280">
        <w:rPr>
          <w:rFonts w:ascii="Times New Roman" w:hAnsi="Times New Roman"/>
          <w:sz w:val="24"/>
          <w:szCs w:val="24"/>
        </w:rPr>
        <w:t>.0</w:t>
      </w:r>
      <w:r w:rsidR="00F6483F">
        <w:rPr>
          <w:rFonts w:ascii="Times New Roman" w:hAnsi="Times New Roman"/>
          <w:sz w:val="24"/>
          <w:szCs w:val="24"/>
        </w:rPr>
        <w:t>9</w:t>
      </w:r>
      <w:r w:rsidR="00ED6280">
        <w:rPr>
          <w:rFonts w:ascii="Times New Roman" w:hAnsi="Times New Roman"/>
          <w:sz w:val="24"/>
          <w:szCs w:val="24"/>
        </w:rPr>
        <w:t>.</w:t>
      </w:r>
      <w:r w:rsidR="0050282E" w:rsidRPr="00CE03B1">
        <w:rPr>
          <w:rFonts w:ascii="Times New Roman" w:hAnsi="Times New Roman"/>
          <w:sz w:val="24"/>
          <w:szCs w:val="24"/>
        </w:rPr>
        <w:t>20</w:t>
      </w:r>
      <w:r w:rsidR="006E2642">
        <w:rPr>
          <w:rFonts w:ascii="Times New Roman" w:hAnsi="Times New Roman"/>
          <w:sz w:val="24"/>
          <w:szCs w:val="24"/>
        </w:rPr>
        <w:t>2</w:t>
      </w:r>
      <w:r w:rsidR="00F6483F">
        <w:rPr>
          <w:rFonts w:ascii="Times New Roman" w:hAnsi="Times New Roman"/>
          <w:sz w:val="24"/>
          <w:szCs w:val="24"/>
        </w:rPr>
        <w:t>2</w:t>
      </w:r>
      <w:r w:rsidR="0050282E" w:rsidRPr="00CE03B1">
        <w:rPr>
          <w:rFonts w:ascii="Times New Roman" w:hAnsi="Times New Roman"/>
          <w:sz w:val="24"/>
          <w:szCs w:val="24"/>
        </w:rPr>
        <w:t xml:space="preserve"> р.)</w:t>
      </w:r>
    </w:p>
    <w:p w14:paraId="71F6A955" w14:textId="77777777" w:rsidR="0050282E" w:rsidRDefault="0050282E" w:rsidP="0050282E">
      <w:pPr>
        <w:spacing w:after="0"/>
        <w:ind w:left="8647"/>
        <w:rPr>
          <w:rFonts w:ascii="Times New Roman" w:hAnsi="Times New Roman"/>
          <w:sz w:val="24"/>
          <w:szCs w:val="24"/>
        </w:rPr>
      </w:pPr>
      <w:r>
        <w:rPr>
          <w:rFonts w:ascii="Times New Roman" w:hAnsi="Times New Roman"/>
          <w:sz w:val="24"/>
          <w:szCs w:val="24"/>
        </w:rPr>
        <w:t xml:space="preserve">Завідувач кафедри </w:t>
      </w:r>
      <w:r w:rsidR="006D0DA4" w:rsidRPr="006D0DA4">
        <w:rPr>
          <w:rFonts w:ascii="Times New Roman" w:hAnsi="Times New Roman"/>
          <w:sz w:val="24"/>
          <w:szCs w:val="24"/>
          <w:u w:val="single"/>
        </w:rPr>
        <w:t xml:space="preserve">проф. </w:t>
      </w:r>
      <w:proofErr w:type="spellStart"/>
      <w:r w:rsidR="006D0DA4" w:rsidRPr="006D0DA4">
        <w:rPr>
          <w:rFonts w:ascii="Times New Roman" w:hAnsi="Times New Roman"/>
          <w:sz w:val="24"/>
          <w:szCs w:val="24"/>
          <w:u w:val="single"/>
        </w:rPr>
        <w:t>Грабинський</w:t>
      </w:r>
      <w:proofErr w:type="spellEnd"/>
      <w:r w:rsidR="006D0DA4" w:rsidRPr="006D0DA4">
        <w:rPr>
          <w:rFonts w:ascii="Times New Roman" w:hAnsi="Times New Roman"/>
          <w:sz w:val="24"/>
          <w:szCs w:val="24"/>
          <w:u w:val="single"/>
        </w:rPr>
        <w:t xml:space="preserve"> І. М.</w:t>
      </w:r>
      <w:r w:rsidRPr="00CE03B1">
        <w:rPr>
          <w:rFonts w:ascii="Times New Roman" w:hAnsi="Times New Roman"/>
          <w:sz w:val="24"/>
          <w:szCs w:val="24"/>
        </w:rPr>
        <w:t xml:space="preserve"> </w:t>
      </w:r>
    </w:p>
    <w:p w14:paraId="1ECB14BF" w14:textId="77777777" w:rsidR="0050282E" w:rsidRDefault="0050282E" w:rsidP="0050282E">
      <w:pPr>
        <w:spacing w:after="0" w:line="240" w:lineRule="auto"/>
        <w:jc w:val="both"/>
        <w:rPr>
          <w:rFonts w:ascii="Garamond" w:eastAsia="Times New Roman" w:hAnsi="Garamond" w:cs="Garamond"/>
          <w:b/>
          <w:color w:val="000000"/>
          <w:sz w:val="28"/>
          <w:szCs w:val="28"/>
        </w:rPr>
      </w:pPr>
    </w:p>
    <w:p w14:paraId="6FE7A865" w14:textId="77777777" w:rsidR="0050282E" w:rsidRDefault="0050282E" w:rsidP="0050282E">
      <w:pPr>
        <w:spacing w:after="0" w:line="240" w:lineRule="auto"/>
        <w:jc w:val="both"/>
        <w:rPr>
          <w:rFonts w:ascii="Garamond" w:eastAsia="Times New Roman" w:hAnsi="Garamond" w:cs="Garamond"/>
          <w:b/>
          <w:color w:val="000000"/>
          <w:sz w:val="28"/>
          <w:szCs w:val="28"/>
        </w:rPr>
      </w:pPr>
    </w:p>
    <w:p w14:paraId="25340FB2" w14:textId="77777777" w:rsidR="006D0DA4" w:rsidRDefault="0050282E" w:rsidP="0050282E">
      <w:pPr>
        <w:spacing w:after="0" w:line="360" w:lineRule="auto"/>
        <w:jc w:val="center"/>
        <w:rPr>
          <w:rFonts w:ascii="Times New Roman" w:eastAsia="Times New Roman" w:hAnsi="Times New Roman"/>
          <w:b/>
          <w:color w:val="000000"/>
          <w:sz w:val="32"/>
          <w:szCs w:val="32"/>
        </w:rPr>
      </w:pPr>
      <w:proofErr w:type="spellStart"/>
      <w:r w:rsidRPr="00B75914">
        <w:rPr>
          <w:rFonts w:ascii="Times New Roman" w:eastAsia="Times New Roman" w:hAnsi="Times New Roman"/>
          <w:b/>
          <w:color w:val="000000"/>
          <w:sz w:val="32"/>
          <w:szCs w:val="32"/>
        </w:rPr>
        <w:t>Силабус</w:t>
      </w:r>
      <w:proofErr w:type="spellEnd"/>
      <w:r w:rsidR="006D0DA4">
        <w:rPr>
          <w:rFonts w:ascii="Times New Roman" w:eastAsia="Times New Roman" w:hAnsi="Times New Roman"/>
          <w:b/>
          <w:color w:val="000000"/>
          <w:sz w:val="32"/>
          <w:szCs w:val="32"/>
        </w:rPr>
        <w:t xml:space="preserve"> з навчальної дисципліни </w:t>
      </w:r>
    </w:p>
    <w:p w14:paraId="594AF3CF" w14:textId="23909426" w:rsidR="0050282E" w:rsidRPr="00B75914" w:rsidRDefault="006D0DA4" w:rsidP="0050282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w:t>
      </w:r>
      <w:r w:rsidR="006E2642">
        <w:rPr>
          <w:rFonts w:ascii="Times New Roman" w:eastAsia="Times New Roman" w:hAnsi="Times New Roman"/>
          <w:b/>
          <w:color w:val="000000"/>
          <w:sz w:val="32"/>
          <w:szCs w:val="32"/>
        </w:rPr>
        <w:t>Міжнародні економічні відносини</w:t>
      </w:r>
      <w:r w:rsidR="0050282E" w:rsidRPr="00B75914">
        <w:rPr>
          <w:rFonts w:ascii="Times New Roman" w:eastAsia="Times New Roman" w:hAnsi="Times New Roman"/>
          <w:b/>
          <w:color w:val="000000"/>
          <w:sz w:val="32"/>
          <w:szCs w:val="32"/>
        </w:rPr>
        <w:t>»,</w:t>
      </w:r>
    </w:p>
    <w:p w14:paraId="369F4298" w14:textId="702CB4C7" w:rsidR="00DD2B30" w:rsidRDefault="0050282E" w:rsidP="009D4D8E">
      <w:pPr>
        <w:spacing w:after="0" w:line="360" w:lineRule="auto"/>
        <w:jc w:val="center"/>
        <w:rPr>
          <w:rFonts w:ascii="Times New Roman" w:eastAsia="Times New Roman" w:hAnsi="Times New Roman"/>
          <w:b/>
          <w:color w:val="000000"/>
          <w:sz w:val="32"/>
          <w:szCs w:val="32"/>
        </w:rPr>
      </w:pPr>
      <w:r w:rsidRPr="00B75914">
        <w:rPr>
          <w:rFonts w:ascii="Times New Roman" w:eastAsia="Times New Roman" w:hAnsi="Times New Roman"/>
          <w:b/>
          <w:color w:val="000000"/>
          <w:sz w:val="32"/>
          <w:szCs w:val="32"/>
        </w:rPr>
        <w:t xml:space="preserve">що викладається </w:t>
      </w:r>
      <w:r w:rsidR="00A63843">
        <w:rPr>
          <w:rFonts w:ascii="Times New Roman" w:eastAsia="Times New Roman" w:hAnsi="Times New Roman"/>
          <w:b/>
          <w:color w:val="000000"/>
          <w:sz w:val="32"/>
          <w:szCs w:val="32"/>
        </w:rPr>
        <w:t>для студентів факультету міжнародних відносин</w:t>
      </w:r>
      <w:r w:rsidR="009D4D8E" w:rsidRPr="009D4D8E">
        <w:rPr>
          <w:rFonts w:ascii="Times New Roman" w:eastAsia="Times New Roman" w:hAnsi="Times New Roman"/>
          <w:b/>
          <w:color w:val="000000"/>
          <w:sz w:val="32"/>
          <w:szCs w:val="32"/>
        </w:rPr>
        <w:t xml:space="preserve"> </w:t>
      </w:r>
    </w:p>
    <w:p w14:paraId="5E3C13B5" w14:textId="205E2A4B" w:rsidR="0050282E" w:rsidRPr="00B75914" w:rsidRDefault="009D4D8E" w:rsidP="009D4D8E">
      <w:pPr>
        <w:spacing w:after="0" w:line="360" w:lineRule="auto"/>
        <w:jc w:val="center"/>
        <w:rPr>
          <w:rFonts w:ascii="Times New Roman" w:eastAsia="Times New Roman" w:hAnsi="Times New Roman"/>
          <w:b/>
          <w:color w:val="000000"/>
          <w:sz w:val="32"/>
          <w:szCs w:val="32"/>
        </w:rPr>
      </w:pPr>
      <w:r>
        <w:rPr>
          <w:rFonts w:ascii="Times New Roman" w:eastAsia="Times New Roman" w:hAnsi="Times New Roman"/>
          <w:b/>
          <w:color w:val="000000"/>
          <w:sz w:val="32"/>
          <w:szCs w:val="32"/>
        </w:rPr>
        <w:t>зі</w:t>
      </w:r>
      <w:r w:rsidRPr="00B75914">
        <w:rPr>
          <w:rFonts w:ascii="Times New Roman" w:eastAsia="Times New Roman" w:hAnsi="Times New Roman"/>
          <w:b/>
          <w:color w:val="000000"/>
          <w:sz w:val="32"/>
          <w:szCs w:val="32"/>
        </w:rPr>
        <w:t xml:space="preserve"> спеціальності </w:t>
      </w:r>
      <w:r>
        <w:rPr>
          <w:rFonts w:ascii="Times New Roman" w:eastAsia="Times New Roman" w:hAnsi="Times New Roman"/>
          <w:b/>
          <w:color w:val="000000"/>
          <w:sz w:val="32"/>
          <w:szCs w:val="32"/>
        </w:rPr>
        <w:t xml:space="preserve"> 29</w:t>
      </w:r>
      <w:r w:rsidR="00D40993">
        <w:rPr>
          <w:rFonts w:ascii="Times New Roman" w:eastAsia="Times New Roman" w:hAnsi="Times New Roman"/>
          <w:b/>
          <w:color w:val="000000"/>
          <w:sz w:val="32"/>
          <w:szCs w:val="32"/>
        </w:rPr>
        <w:t>3</w:t>
      </w:r>
      <w:r>
        <w:rPr>
          <w:rFonts w:ascii="Times New Roman" w:eastAsia="Times New Roman" w:hAnsi="Times New Roman"/>
          <w:b/>
          <w:color w:val="000000"/>
          <w:sz w:val="32"/>
          <w:szCs w:val="32"/>
        </w:rPr>
        <w:t xml:space="preserve"> Міжнародн</w:t>
      </w:r>
      <w:r w:rsidR="00D40993">
        <w:rPr>
          <w:rFonts w:ascii="Times New Roman" w:eastAsia="Times New Roman" w:hAnsi="Times New Roman"/>
          <w:b/>
          <w:color w:val="000000"/>
          <w:sz w:val="32"/>
          <w:szCs w:val="32"/>
        </w:rPr>
        <w:t>е право</w:t>
      </w:r>
    </w:p>
    <w:p w14:paraId="41CCF7F9" w14:textId="77777777" w:rsidR="0050282E" w:rsidRDefault="0050282E" w:rsidP="0050282E">
      <w:pPr>
        <w:spacing w:after="0" w:line="240" w:lineRule="auto"/>
        <w:jc w:val="center"/>
        <w:rPr>
          <w:rFonts w:ascii="Garamond" w:eastAsia="Times New Roman" w:hAnsi="Garamond" w:cs="Garamond"/>
          <w:b/>
          <w:color w:val="000000"/>
          <w:sz w:val="28"/>
          <w:szCs w:val="28"/>
        </w:rPr>
      </w:pPr>
    </w:p>
    <w:p w14:paraId="6F51D08A" w14:textId="77777777" w:rsidR="0050282E" w:rsidRDefault="0050282E" w:rsidP="0050282E">
      <w:pPr>
        <w:spacing w:after="0" w:line="240" w:lineRule="auto"/>
        <w:rPr>
          <w:rFonts w:ascii="Garamond" w:eastAsia="Times New Roman" w:hAnsi="Garamond" w:cs="Garamond"/>
          <w:b/>
          <w:color w:val="000000"/>
          <w:sz w:val="28"/>
          <w:szCs w:val="28"/>
        </w:rPr>
      </w:pPr>
    </w:p>
    <w:p w14:paraId="7BC024FB" w14:textId="245DFAE9" w:rsidR="00FB59B4" w:rsidRDefault="00FB59B4" w:rsidP="0050282E">
      <w:pPr>
        <w:spacing w:after="0" w:line="240" w:lineRule="auto"/>
        <w:rPr>
          <w:rFonts w:ascii="Times New Roman" w:eastAsia="Times New Roman" w:hAnsi="Times New Roman"/>
          <w:b/>
          <w:sz w:val="24"/>
          <w:szCs w:val="24"/>
        </w:rPr>
      </w:pPr>
    </w:p>
    <w:p w14:paraId="446F7AD6" w14:textId="77777777" w:rsidR="0039059D" w:rsidRDefault="0039059D" w:rsidP="0050282E">
      <w:pPr>
        <w:spacing w:after="0" w:line="240" w:lineRule="auto"/>
        <w:rPr>
          <w:rFonts w:ascii="Times New Roman" w:eastAsia="Times New Roman" w:hAnsi="Times New Roman"/>
          <w:b/>
          <w:sz w:val="24"/>
          <w:szCs w:val="24"/>
        </w:rPr>
      </w:pPr>
    </w:p>
    <w:p w14:paraId="62174AD6" w14:textId="77777777" w:rsidR="00FB59B4" w:rsidRDefault="00FB59B4" w:rsidP="0050282E">
      <w:pPr>
        <w:spacing w:after="0" w:line="240" w:lineRule="auto"/>
        <w:rPr>
          <w:rFonts w:ascii="Times New Roman" w:eastAsia="Times New Roman" w:hAnsi="Times New Roman"/>
          <w:b/>
          <w:sz w:val="24"/>
          <w:szCs w:val="24"/>
        </w:rPr>
      </w:pPr>
    </w:p>
    <w:p w14:paraId="70EE1DE7" w14:textId="77777777" w:rsidR="0050282E" w:rsidRDefault="0050282E" w:rsidP="0050282E">
      <w:pPr>
        <w:spacing w:after="0" w:line="240" w:lineRule="auto"/>
        <w:jc w:val="center"/>
        <w:rPr>
          <w:rFonts w:ascii="Times New Roman" w:eastAsia="Times New Roman" w:hAnsi="Times New Roman"/>
          <w:b/>
          <w:sz w:val="24"/>
          <w:szCs w:val="24"/>
        </w:rPr>
      </w:pPr>
    </w:p>
    <w:p w14:paraId="79FE2DC9" w14:textId="506E7578" w:rsidR="0050282E" w:rsidRPr="0050282E" w:rsidRDefault="006D0DA4" w:rsidP="0050282E">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Львів 20</w:t>
      </w:r>
      <w:r w:rsidR="00D40993">
        <w:rPr>
          <w:rFonts w:ascii="Times New Roman" w:eastAsia="Times New Roman" w:hAnsi="Times New Roman"/>
          <w:b/>
          <w:sz w:val="24"/>
          <w:szCs w:val="24"/>
        </w:rPr>
        <w:t>2</w:t>
      </w:r>
      <w:r w:rsidR="00F6483F">
        <w:rPr>
          <w:rFonts w:ascii="Times New Roman" w:eastAsia="Times New Roman" w:hAnsi="Times New Roman"/>
          <w:b/>
          <w:sz w:val="24"/>
          <w:szCs w:val="24"/>
        </w:rPr>
        <w:t>2</w:t>
      </w:r>
      <w:r w:rsidR="0050282E">
        <w:rPr>
          <w:rFonts w:ascii="Times New Roman" w:eastAsia="Times New Roman" w:hAnsi="Times New Roman"/>
          <w:b/>
          <w:sz w:val="24"/>
          <w:szCs w:val="24"/>
        </w:rPr>
        <w:t xml:space="preserve"> р.</w:t>
      </w:r>
    </w:p>
    <w:p w14:paraId="272F766D" w14:textId="77777777" w:rsidR="003D4FDA" w:rsidRPr="00B90FF8" w:rsidRDefault="0020340A" w:rsidP="00B90FF8">
      <w:pPr>
        <w:spacing w:after="0" w:line="360" w:lineRule="auto"/>
        <w:jc w:val="center"/>
        <w:rPr>
          <w:rFonts w:ascii="Times New Roman" w:hAnsi="Times New Roman" w:cs="Times New Roman"/>
          <w:b/>
          <w:sz w:val="28"/>
          <w:szCs w:val="28"/>
        </w:rPr>
      </w:pPr>
      <w:proofErr w:type="spellStart"/>
      <w:r w:rsidRPr="00B90FF8">
        <w:rPr>
          <w:rFonts w:ascii="Times New Roman" w:hAnsi="Times New Roman" w:cs="Times New Roman"/>
          <w:b/>
          <w:sz w:val="28"/>
          <w:szCs w:val="28"/>
        </w:rPr>
        <w:lastRenderedPageBreak/>
        <w:t>Силабус</w:t>
      </w:r>
      <w:proofErr w:type="spellEnd"/>
      <w:r w:rsidRPr="00B90FF8">
        <w:rPr>
          <w:rFonts w:ascii="Times New Roman" w:hAnsi="Times New Roman" w:cs="Times New Roman"/>
          <w:b/>
          <w:sz w:val="28"/>
          <w:szCs w:val="28"/>
        </w:rPr>
        <w:t xml:space="preserve"> курсу</w:t>
      </w:r>
    </w:p>
    <w:p w14:paraId="62DEF78E" w14:textId="0204F982" w:rsidR="0020340A" w:rsidRPr="00B90FF8" w:rsidRDefault="00D40993" w:rsidP="00B90FF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МІЖНАРОДНІ ЕКОНОМІЧНІ ВІДНОСИНИ</w:t>
      </w:r>
    </w:p>
    <w:p w14:paraId="1ECBF920" w14:textId="1A36AFD5" w:rsidR="0020340A" w:rsidRPr="00B90FF8" w:rsidRDefault="0020340A" w:rsidP="00B90FF8">
      <w:pPr>
        <w:spacing w:after="0" w:line="360" w:lineRule="auto"/>
        <w:jc w:val="center"/>
        <w:rPr>
          <w:rFonts w:ascii="Times New Roman" w:hAnsi="Times New Roman" w:cs="Times New Roman"/>
          <w:b/>
          <w:sz w:val="28"/>
          <w:szCs w:val="28"/>
        </w:rPr>
      </w:pPr>
      <w:r w:rsidRPr="00B90FF8">
        <w:rPr>
          <w:rFonts w:ascii="Times New Roman" w:hAnsi="Times New Roman" w:cs="Times New Roman"/>
          <w:b/>
          <w:sz w:val="28"/>
          <w:szCs w:val="28"/>
        </w:rPr>
        <w:t>20</w:t>
      </w:r>
      <w:r w:rsidR="00D40993">
        <w:rPr>
          <w:rFonts w:ascii="Times New Roman" w:hAnsi="Times New Roman" w:cs="Times New Roman"/>
          <w:b/>
          <w:sz w:val="28"/>
          <w:szCs w:val="28"/>
        </w:rPr>
        <w:t>2</w:t>
      </w:r>
      <w:r w:rsidR="00F6483F">
        <w:rPr>
          <w:rFonts w:ascii="Times New Roman" w:hAnsi="Times New Roman" w:cs="Times New Roman"/>
          <w:b/>
          <w:sz w:val="28"/>
          <w:szCs w:val="28"/>
        </w:rPr>
        <w:t>2</w:t>
      </w:r>
      <w:r w:rsidRPr="00B90FF8">
        <w:rPr>
          <w:rFonts w:ascii="Times New Roman" w:hAnsi="Times New Roman" w:cs="Times New Roman"/>
          <w:b/>
          <w:sz w:val="28"/>
          <w:szCs w:val="28"/>
        </w:rPr>
        <w:t>-202</w:t>
      </w:r>
      <w:r w:rsidR="00F6483F">
        <w:rPr>
          <w:rFonts w:ascii="Times New Roman" w:hAnsi="Times New Roman" w:cs="Times New Roman"/>
          <w:b/>
          <w:sz w:val="28"/>
          <w:szCs w:val="28"/>
        </w:rPr>
        <w:t>3</w:t>
      </w:r>
      <w:r w:rsidRPr="00B90FF8">
        <w:rPr>
          <w:rFonts w:ascii="Times New Roman" w:hAnsi="Times New Roman" w:cs="Times New Roman"/>
          <w:b/>
          <w:sz w:val="28"/>
          <w:szCs w:val="28"/>
        </w:rPr>
        <w:t xml:space="preserve"> навчальний рік</w:t>
      </w:r>
    </w:p>
    <w:tbl>
      <w:tblPr>
        <w:tblStyle w:val="a3"/>
        <w:tblW w:w="0" w:type="auto"/>
        <w:tblLook w:val="04A0" w:firstRow="1" w:lastRow="0" w:firstColumn="1" w:lastColumn="0" w:noHBand="0" w:noVBand="1"/>
      </w:tblPr>
      <w:tblGrid>
        <w:gridCol w:w="4454"/>
        <w:gridCol w:w="9822"/>
      </w:tblGrid>
      <w:tr w:rsidR="0020340A" w14:paraId="6D60AF63" w14:textId="77777777" w:rsidTr="00FB59B4">
        <w:tc>
          <w:tcPr>
            <w:tcW w:w="4454" w:type="dxa"/>
          </w:tcPr>
          <w:p w14:paraId="122101B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Назва курсу</w:t>
            </w:r>
          </w:p>
        </w:tc>
        <w:tc>
          <w:tcPr>
            <w:tcW w:w="9822" w:type="dxa"/>
          </w:tcPr>
          <w:p w14:paraId="174C8395" w14:textId="495B32AE" w:rsidR="0020340A" w:rsidRDefault="00D40993"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Міжнародні економічні відносини</w:t>
            </w:r>
          </w:p>
        </w:tc>
      </w:tr>
      <w:tr w:rsidR="0020340A" w14:paraId="558659CA" w14:textId="77777777" w:rsidTr="00FB59B4">
        <w:tc>
          <w:tcPr>
            <w:tcW w:w="4454" w:type="dxa"/>
          </w:tcPr>
          <w:p w14:paraId="31355503"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Адреса викладання курсу</w:t>
            </w:r>
          </w:p>
        </w:tc>
        <w:tc>
          <w:tcPr>
            <w:tcW w:w="9822" w:type="dxa"/>
          </w:tcPr>
          <w:p w14:paraId="660B2B3B" w14:textId="77A2280E"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м. Львів, вул. Січових Стрільців, 19, кафедра міжнародних економічних відносин</w:t>
            </w:r>
            <w:r w:rsidR="00FB59B4">
              <w:rPr>
                <w:rFonts w:ascii="Times New Roman" w:hAnsi="Times New Roman" w:cs="Times New Roman"/>
                <w:sz w:val="28"/>
                <w:szCs w:val="28"/>
              </w:rPr>
              <w:t>, кім. 305</w:t>
            </w:r>
          </w:p>
        </w:tc>
      </w:tr>
      <w:tr w:rsidR="0020340A" w14:paraId="051146B9" w14:textId="77777777" w:rsidTr="00FB59B4">
        <w:tc>
          <w:tcPr>
            <w:tcW w:w="4454" w:type="dxa"/>
          </w:tcPr>
          <w:p w14:paraId="1E2F6EAE"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Факультет та кафедра, за якою закріплена дисципліна</w:t>
            </w:r>
          </w:p>
        </w:tc>
        <w:tc>
          <w:tcPr>
            <w:tcW w:w="9822" w:type="dxa"/>
          </w:tcPr>
          <w:p w14:paraId="1CB5C9F4"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Факультет міжнародних відносин, кафедра міжнародних економічних відносин</w:t>
            </w:r>
          </w:p>
        </w:tc>
      </w:tr>
      <w:tr w:rsidR="0020340A" w14:paraId="32D312B3" w14:textId="77777777" w:rsidTr="00FB59B4">
        <w:tc>
          <w:tcPr>
            <w:tcW w:w="4454" w:type="dxa"/>
          </w:tcPr>
          <w:p w14:paraId="02D2D9B6"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Галузь знань, шифр та назва спеціальності</w:t>
            </w:r>
          </w:p>
        </w:tc>
        <w:tc>
          <w:tcPr>
            <w:tcW w:w="9822" w:type="dxa"/>
          </w:tcPr>
          <w:p w14:paraId="6DF6DEED" w14:textId="77777777" w:rsidR="0020340A" w:rsidRDefault="00F9732D" w:rsidP="00F9732D">
            <w:pPr>
              <w:spacing w:line="360" w:lineRule="auto"/>
              <w:jc w:val="both"/>
              <w:rPr>
                <w:rFonts w:ascii="Times New Roman" w:hAnsi="Times New Roman" w:cs="Times New Roman"/>
                <w:sz w:val="28"/>
                <w:szCs w:val="28"/>
              </w:rPr>
            </w:pPr>
            <w:r w:rsidRPr="00F9732D">
              <w:rPr>
                <w:rFonts w:ascii="Times New Roman" w:hAnsi="Times New Roman" w:cs="Times New Roman"/>
                <w:sz w:val="28"/>
                <w:szCs w:val="28"/>
              </w:rPr>
              <w:t>29</w:t>
            </w:r>
            <w:r w:rsidR="00B90FF8">
              <w:rPr>
                <w:rFonts w:ascii="Times New Roman" w:hAnsi="Times New Roman" w:cs="Times New Roman"/>
                <w:sz w:val="28"/>
                <w:szCs w:val="28"/>
              </w:rPr>
              <w:t xml:space="preserve"> «</w:t>
            </w:r>
            <w:r>
              <w:rPr>
                <w:rFonts w:ascii="Times New Roman" w:hAnsi="Times New Roman" w:cs="Times New Roman"/>
                <w:sz w:val="28"/>
                <w:szCs w:val="28"/>
              </w:rPr>
              <w:t>Міжнародні відносини</w:t>
            </w:r>
            <w:r w:rsidR="00B90FF8">
              <w:rPr>
                <w:rFonts w:ascii="Times New Roman" w:hAnsi="Times New Roman" w:cs="Times New Roman"/>
                <w:sz w:val="28"/>
                <w:szCs w:val="28"/>
              </w:rPr>
              <w:t xml:space="preserve">»; </w:t>
            </w:r>
            <w:r>
              <w:rPr>
                <w:rFonts w:ascii="Times New Roman" w:hAnsi="Times New Roman" w:cs="Times New Roman"/>
                <w:sz w:val="28"/>
                <w:szCs w:val="28"/>
              </w:rPr>
              <w:t>292</w:t>
            </w:r>
            <w:r w:rsidR="00B90FF8">
              <w:rPr>
                <w:rFonts w:ascii="Times New Roman" w:hAnsi="Times New Roman" w:cs="Times New Roman"/>
                <w:sz w:val="28"/>
                <w:szCs w:val="28"/>
              </w:rPr>
              <w:t xml:space="preserve"> «Міжнародні економічні відносини»</w:t>
            </w:r>
          </w:p>
        </w:tc>
      </w:tr>
      <w:tr w:rsidR="0020340A" w14:paraId="64A0ED8E" w14:textId="77777777" w:rsidTr="00D40993">
        <w:trPr>
          <w:trHeight w:val="1230"/>
        </w:trPr>
        <w:tc>
          <w:tcPr>
            <w:tcW w:w="4454" w:type="dxa"/>
          </w:tcPr>
          <w:p w14:paraId="66813D75" w14:textId="77777777" w:rsidR="0020340A" w:rsidRPr="00B90FF8" w:rsidRDefault="0020340A"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Викладач (-і)</w:t>
            </w:r>
          </w:p>
        </w:tc>
        <w:tc>
          <w:tcPr>
            <w:tcW w:w="9822" w:type="dxa"/>
          </w:tcPr>
          <w:p w14:paraId="071FA8F2" w14:textId="77777777" w:rsidR="0020340A" w:rsidRDefault="00B90FF8"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Приходько Ірина Валеріївна, кандидат економічних наук, доцент кафедри міжнародних економічних відносин.</w:t>
            </w:r>
          </w:p>
        </w:tc>
      </w:tr>
      <w:tr w:rsidR="0020340A" w14:paraId="637DD184" w14:textId="77777777" w:rsidTr="00FB59B4">
        <w:tc>
          <w:tcPr>
            <w:tcW w:w="4454" w:type="dxa"/>
          </w:tcPr>
          <w:p w14:paraId="0CC64FC8"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Контактна інформація викладача (-</w:t>
            </w:r>
            <w:proofErr w:type="spellStart"/>
            <w:r w:rsidRPr="00B90FF8">
              <w:rPr>
                <w:rFonts w:ascii="Times New Roman" w:hAnsi="Times New Roman" w:cs="Times New Roman"/>
                <w:b/>
                <w:sz w:val="28"/>
                <w:szCs w:val="28"/>
              </w:rPr>
              <w:t>ів</w:t>
            </w:r>
            <w:proofErr w:type="spellEnd"/>
            <w:r w:rsidRPr="00B90FF8">
              <w:rPr>
                <w:rFonts w:ascii="Times New Roman" w:hAnsi="Times New Roman" w:cs="Times New Roman"/>
                <w:b/>
                <w:sz w:val="28"/>
                <w:szCs w:val="28"/>
              </w:rPr>
              <w:t>)</w:t>
            </w:r>
          </w:p>
        </w:tc>
        <w:tc>
          <w:tcPr>
            <w:tcW w:w="9822" w:type="dxa"/>
          </w:tcPr>
          <w:p w14:paraId="2EEF746A" w14:textId="6A26ABA9" w:rsidR="00B90FF8" w:rsidRPr="00D40993" w:rsidRDefault="00B90FF8" w:rsidP="00D256A8">
            <w:pPr>
              <w:spacing w:line="360" w:lineRule="auto"/>
              <w:jc w:val="both"/>
              <w:rPr>
                <w:rFonts w:ascii="Times New Roman" w:hAnsi="Times New Roman" w:cs="Times New Roman"/>
                <w:sz w:val="28"/>
                <w:szCs w:val="28"/>
                <w:lang w:val="ru-RU"/>
              </w:rPr>
            </w:pPr>
            <w:proofErr w:type="spellStart"/>
            <w:r>
              <w:rPr>
                <w:rFonts w:ascii="Times New Roman" w:hAnsi="Times New Roman" w:cs="Times New Roman"/>
                <w:sz w:val="28"/>
                <w:szCs w:val="28"/>
              </w:rPr>
              <w:t>ел</w:t>
            </w:r>
            <w:proofErr w:type="spellEnd"/>
            <w:r>
              <w:rPr>
                <w:rFonts w:ascii="Times New Roman" w:hAnsi="Times New Roman" w:cs="Times New Roman"/>
                <w:sz w:val="28"/>
                <w:szCs w:val="28"/>
              </w:rPr>
              <w:t xml:space="preserve">. пошта: </w:t>
            </w:r>
            <w:hyperlink r:id="rId6" w:history="1">
              <w:r w:rsidR="00DD2B30" w:rsidRPr="004755C3">
                <w:rPr>
                  <w:rStyle w:val="a4"/>
                  <w:rFonts w:ascii="Times New Roman" w:hAnsi="Times New Roman" w:cs="Times New Roman"/>
                  <w:sz w:val="28"/>
                  <w:szCs w:val="28"/>
                  <w:lang w:val="en-US"/>
                </w:rPr>
                <w:t>iryna</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prykhodko</w:t>
              </w:r>
              <w:r w:rsidR="00DD2B30" w:rsidRPr="00D40993">
                <w:rPr>
                  <w:rStyle w:val="a4"/>
                  <w:rFonts w:ascii="Times New Roman" w:hAnsi="Times New Roman" w:cs="Times New Roman"/>
                  <w:sz w:val="28"/>
                  <w:szCs w:val="28"/>
                </w:rPr>
                <w:t>2015@</w:t>
              </w:r>
              <w:r w:rsidR="00DD2B30" w:rsidRPr="004755C3">
                <w:rPr>
                  <w:rStyle w:val="a4"/>
                  <w:rFonts w:ascii="Times New Roman" w:hAnsi="Times New Roman" w:cs="Times New Roman"/>
                  <w:sz w:val="28"/>
                  <w:szCs w:val="28"/>
                  <w:lang w:val="en-US"/>
                </w:rPr>
                <w:t>gmail</w:t>
              </w:r>
              <w:r w:rsidR="00DD2B30" w:rsidRPr="00D40993">
                <w:rPr>
                  <w:rStyle w:val="a4"/>
                  <w:rFonts w:ascii="Times New Roman" w:hAnsi="Times New Roman" w:cs="Times New Roman"/>
                  <w:sz w:val="28"/>
                  <w:szCs w:val="28"/>
                </w:rPr>
                <w:t>.</w:t>
              </w:r>
              <w:r w:rsidR="00DD2B30" w:rsidRPr="004755C3">
                <w:rPr>
                  <w:rStyle w:val="a4"/>
                  <w:rFonts w:ascii="Times New Roman" w:hAnsi="Times New Roman" w:cs="Times New Roman"/>
                  <w:sz w:val="28"/>
                  <w:szCs w:val="28"/>
                  <w:lang w:val="en-US"/>
                </w:rPr>
                <w:t>com</w:t>
              </w:r>
            </w:hyperlink>
            <w:r w:rsidR="00DD2B30" w:rsidRPr="00D40993">
              <w:rPr>
                <w:rFonts w:ascii="Times New Roman" w:hAnsi="Times New Roman" w:cs="Times New Roman"/>
                <w:sz w:val="28"/>
                <w:szCs w:val="28"/>
              </w:rPr>
              <w:t xml:space="preserve"> </w:t>
            </w:r>
            <w:r w:rsidR="006E2642">
              <w:rPr>
                <w:rFonts w:ascii="Times New Roman" w:hAnsi="Times New Roman" w:cs="Times New Roman"/>
                <w:sz w:val="28"/>
                <w:szCs w:val="28"/>
              </w:rPr>
              <w:t xml:space="preserve">, </w:t>
            </w:r>
            <w:hyperlink r:id="rId7" w:history="1">
              <w:r w:rsidR="00D40993" w:rsidRPr="00737E49">
                <w:rPr>
                  <w:rStyle w:val="a4"/>
                  <w:rFonts w:ascii="Times New Roman" w:hAnsi="Times New Roman" w:cs="Times New Roman"/>
                  <w:sz w:val="28"/>
                  <w:szCs w:val="28"/>
                  <w:lang w:val="en-US"/>
                </w:rPr>
                <w:t>iryna</w:t>
              </w:r>
              <w:r w:rsidR="00D40993" w:rsidRPr="00737E49">
                <w:rPr>
                  <w:rStyle w:val="a4"/>
                  <w:rFonts w:ascii="Times New Roman" w:hAnsi="Times New Roman" w:cs="Times New Roman"/>
                  <w:sz w:val="28"/>
                  <w:szCs w:val="28"/>
                </w:rPr>
                <w:t>.</w:t>
              </w:r>
              <w:r w:rsidR="00D40993" w:rsidRPr="00737E49">
                <w:rPr>
                  <w:rStyle w:val="a4"/>
                  <w:rFonts w:ascii="Times New Roman" w:hAnsi="Times New Roman" w:cs="Times New Roman"/>
                  <w:sz w:val="28"/>
                  <w:szCs w:val="28"/>
                  <w:lang w:val="en-US"/>
                </w:rPr>
                <w:t>prykhodko</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lnu</w:t>
              </w:r>
              <w:r w:rsidR="00D40993" w:rsidRPr="00737E49">
                <w:rPr>
                  <w:rStyle w:val="a4"/>
                  <w:rFonts w:ascii="Times New Roman" w:hAnsi="Times New Roman" w:cs="Times New Roman"/>
                  <w:sz w:val="28"/>
                  <w:szCs w:val="28"/>
                  <w:lang w:val="ru-RU"/>
                </w:rPr>
                <w:t>.</w:t>
              </w:r>
              <w:r w:rsidR="00D40993" w:rsidRPr="00737E49">
                <w:rPr>
                  <w:rStyle w:val="a4"/>
                  <w:rFonts w:ascii="Times New Roman" w:hAnsi="Times New Roman" w:cs="Times New Roman"/>
                  <w:sz w:val="28"/>
                  <w:szCs w:val="28"/>
                  <w:lang w:val="en-US"/>
                </w:rPr>
                <w:t>edu</w:t>
              </w:r>
              <w:r w:rsidR="00D40993" w:rsidRPr="00737E49">
                <w:rPr>
                  <w:rStyle w:val="a4"/>
                  <w:rFonts w:ascii="Times New Roman" w:hAnsi="Times New Roman" w:cs="Times New Roman"/>
                  <w:sz w:val="28"/>
                  <w:szCs w:val="28"/>
                  <w:lang w:val="ru-RU"/>
                </w:rPr>
                <w:t>.</w:t>
              </w:r>
              <w:proofErr w:type="spellStart"/>
              <w:r w:rsidR="00D40993" w:rsidRPr="00737E49">
                <w:rPr>
                  <w:rStyle w:val="a4"/>
                  <w:rFonts w:ascii="Times New Roman" w:hAnsi="Times New Roman" w:cs="Times New Roman"/>
                  <w:sz w:val="28"/>
                  <w:szCs w:val="28"/>
                  <w:lang w:val="en-US"/>
                </w:rPr>
                <w:t>ua</w:t>
              </w:r>
              <w:proofErr w:type="spellEnd"/>
            </w:hyperlink>
            <w:r w:rsidR="00D40993" w:rsidRPr="00D40993">
              <w:rPr>
                <w:rFonts w:ascii="Times New Roman" w:hAnsi="Times New Roman" w:cs="Times New Roman"/>
                <w:sz w:val="28"/>
                <w:szCs w:val="28"/>
                <w:lang w:val="ru-RU"/>
              </w:rPr>
              <w:t xml:space="preserve"> </w:t>
            </w:r>
          </w:p>
          <w:p w14:paraId="3351C84C" w14:textId="77777777" w:rsidR="0020340A" w:rsidRDefault="00B90FF8" w:rsidP="00D256A8">
            <w:pPr>
              <w:spacing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тел</w:t>
            </w:r>
            <w:proofErr w:type="spellEnd"/>
            <w:r>
              <w:rPr>
                <w:rFonts w:ascii="Times New Roman" w:hAnsi="Times New Roman" w:cs="Times New Roman"/>
                <w:sz w:val="28"/>
                <w:szCs w:val="28"/>
              </w:rPr>
              <w:t xml:space="preserve">. (032)239-47-81 </w:t>
            </w:r>
          </w:p>
        </w:tc>
      </w:tr>
      <w:tr w:rsidR="0020340A" w14:paraId="376238FC" w14:textId="77777777" w:rsidTr="00FB59B4">
        <w:tc>
          <w:tcPr>
            <w:tcW w:w="4454" w:type="dxa"/>
          </w:tcPr>
          <w:p w14:paraId="6CDBA0D9" w14:textId="77777777" w:rsidR="0020340A" w:rsidRPr="00B90FF8" w:rsidRDefault="00B90FF8" w:rsidP="00D256A8">
            <w:pPr>
              <w:spacing w:line="360" w:lineRule="auto"/>
              <w:jc w:val="both"/>
              <w:rPr>
                <w:rFonts w:ascii="Times New Roman" w:hAnsi="Times New Roman" w:cs="Times New Roman"/>
                <w:b/>
                <w:sz w:val="28"/>
                <w:szCs w:val="28"/>
              </w:rPr>
            </w:pPr>
            <w:r w:rsidRPr="00B90FF8">
              <w:rPr>
                <w:rFonts w:ascii="Times New Roman" w:hAnsi="Times New Roman" w:cs="Times New Roman"/>
                <w:b/>
                <w:sz w:val="28"/>
                <w:szCs w:val="28"/>
              </w:rPr>
              <w:t>Консультації по курсу відбуваються</w:t>
            </w:r>
          </w:p>
        </w:tc>
        <w:tc>
          <w:tcPr>
            <w:tcW w:w="9822" w:type="dxa"/>
          </w:tcPr>
          <w:p w14:paraId="40B69440" w14:textId="6A7FF917" w:rsidR="0020340A" w:rsidRDefault="006E2642"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Четвер</w:t>
            </w:r>
            <w:r w:rsidR="00B90FF8">
              <w:rPr>
                <w:rFonts w:ascii="Times New Roman" w:hAnsi="Times New Roman" w:cs="Times New Roman"/>
                <w:sz w:val="28"/>
                <w:szCs w:val="28"/>
              </w:rPr>
              <w:t xml:space="preserve"> 1</w:t>
            </w:r>
            <w:r>
              <w:rPr>
                <w:rFonts w:ascii="Times New Roman" w:hAnsi="Times New Roman" w:cs="Times New Roman"/>
                <w:sz w:val="28"/>
                <w:szCs w:val="28"/>
              </w:rPr>
              <w:t>5</w:t>
            </w:r>
            <w:r w:rsidR="00B90FF8">
              <w:rPr>
                <w:rFonts w:ascii="Times New Roman" w:hAnsi="Times New Roman" w:cs="Times New Roman"/>
                <w:sz w:val="28"/>
                <w:szCs w:val="28"/>
              </w:rPr>
              <w:t>.00 – 1</w:t>
            </w:r>
            <w:r>
              <w:rPr>
                <w:rFonts w:ascii="Times New Roman" w:hAnsi="Times New Roman" w:cs="Times New Roman"/>
                <w:sz w:val="28"/>
                <w:szCs w:val="28"/>
              </w:rPr>
              <w:t>6</w:t>
            </w:r>
            <w:r w:rsidR="00B90FF8">
              <w:rPr>
                <w:rFonts w:ascii="Times New Roman" w:hAnsi="Times New Roman" w:cs="Times New Roman"/>
                <w:sz w:val="28"/>
                <w:szCs w:val="28"/>
              </w:rPr>
              <w:t>.</w:t>
            </w:r>
            <w:r>
              <w:rPr>
                <w:rFonts w:ascii="Times New Roman" w:hAnsi="Times New Roman" w:cs="Times New Roman"/>
                <w:sz w:val="28"/>
                <w:szCs w:val="28"/>
              </w:rPr>
              <w:t>3</w:t>
            </w:r>
            <w:r w:rsidR="00B90FF8">
              <w:rPr>
                <w:rFonts w:ascii="Times New Roman" w:hAnsi="Times New Roman" w:cs="Times New Roman"/>
                <w:sz w:val="28"/>
                <w:szCs w:val="28"/>
              </w:rPr>
              <w:t>0 (кафедра міжнародних економічних відносин, вул. Січових Стрільців, 19)</w:t>
            </w:r>
          </w:p>
        </w:tc>
      </w:tr>
      <w:tr w:rsidR="0020340A" w14:paraId="2D0FC14C" w14:textId="77777777" w:rsidTr="00FB59B4">
        <w:tc>
          <w:tcPr>
            <w:tcW w:w="4454" w:type="dxa"/>
          </w:tcPr>
          <w:p w14:paraId="63AB966E" w14:textId="77777777" w:rsidR="0020340A" w:rsidRPr="0075506C" w:rsidRDefault="00F93F49" w:rsidP="00D256A8">
            <w:pPr>
              <w:spacing w:line="360" w:lineRule="auto"/>
              <w:jc w:val="both"/>
              <w:rPr>
                <w:rFonts w:ascii="Times New Roman" w:hAnsi="Times New Roman" w:cs="Times New Roman"/>
                <w:b/>
                <w:sz w:val="28"/>
                <w:szCs w:val="28"/>
              </w:rPr>
            </w:pPr>
            <w:r w:rsidRPr="0075506C">
              <w:rPr>
                <w:rFonts w:ascii="Times New Roman" w:hAnsi="Times New Roman" w:cs="Times New Roman"/>
                <w:b/>
                <w:sz w:val="28"/>
                <w:szCs w:val="28"/>
              </w:rPr>
              <w:t>Інформація про курс</w:t>
            </w:r>
          </w:p>
        </w:tc>
        <w:tc>
          <w:tcPr>
            <w:tcW w:w="9822" w:type="dxa"/>
          </w:tcPr>
          <w:p w14:paraId="48B6EF86" w14:textId="4BA9B0C6" w:rsidR="0020340A" w:rsidRDefault="00F93F49"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Курс «</w:t>
            </w:r>
            <w:r w:rsidR="00D40993" w:rsidRPr="00D40993">
              <w:rPr>
                <w:rFonts w:ascii="Times New Roman" w:hAnsi="Times New Roman" w:cs="Times New Roman"/>
                <w:sz w:val="28"/>
                <w:szCs w:val="28"/>
              </w:rPr>
              <w:t>М</w:t>
            </w:r>
            <w:r w:rsidR="00D40993">
              <w:rPr>
                <w:rFonts w:ascii="Times New Roman" w:hAnsi="Times New Roman" w:cs="Times New Roman"/>
                <w:sz w:val="28"/>
                <w:szCs w:val="28"/>
              </w:rPr>
              <w:t>іжнародні економічні відносини</w:t>
            </w:r>
            <w:r>
              <w:rPr>
                <w:rFonts w:ascii="Times New Roman" w:hAnsi="Times New Roman" w:cs="Times New Roman"/>
                <w:sz w:val="28"/>
                <w:szCs w:val="28"/>
              </w:rPr>
              <w:t xml:space="preserve">» призначено для </w:t>
            </w:r>
            <w:r w:rsidR="00D40993">
              <w:rPr>
                <w:rFonts w:ascii="Times New Roman" w:hAnsi="Times New Roman" w:cs="Times New Roman"/>
                <w:sz w:val="28"/>
                <w:szCs w:val="28"/>
              </w:rPr>
              <w:t>студентів денної</w:t>
            </w:r>
            <w:r w:rsidR="009D6857">
              <w:rPr>
                <w:rFonts w:ascii="Times New Roman" w:hAnsi="Times New Roman" w:cs="Times New Roman"/>
                <w:sz w:val="28"/>
                <w:szCs w:val="28"/>
              </w:rPr>
              <w:t xml:space="preserve"> </w:t>
            </w:r>
            <w:r>
              <w:rPr>
                <w:rFonts w:ascii="Times New Roman" w:hAnsi="Times New Roman" w:cs="Times New Roman"/>
                <w:sz w:val="28"/>
                <w:szCs w:val="28"/>
              </w:rPr>
              <w:t xml:space="preserve">форми </w:t>
            </w:r>
            <w:r w:rsidR="0075506C">
              <w:rPr>
                <w:rFonts w:ascii="Times New Roman" w:hAnsi="Times New Roman" w:cs="Times New Roman"/>
                <w:sz w:val="28"/>
                <w:szCs w:val="28"/>
              </w:rPr>
              <w:t>навчання</w:t>
            </w:r>
            <w:r w:rsidR="00DD2B30" w:rsidRPr="00D40993">
              <w:rPr>
                <w:rFonts w:ascii="Times New Roman" w:hAnsi="Times New Roman" w:cs="Times New Roman"/>
                <w:sz w:val="28"/>
                <w:szCs w:val="28"/>
              </w:rPr>
              <w:t xml:space="preserve"> </w:t>
            </w:r>
            <w:r w:rsidR="00DD2B30">
              <w:rPr>
                <w:rFonts w:ascii="Times New Roman" w:hAnsi="Times New Roman" w:cs="Times New Roman"/>
                <w:sz w:val="28"/>
                <w:szCs w:val="28"/>
              </w:rPr>
              <w:t>спеціальності «Міжнародн</w:t>
            </w:r>
            <w:r w:rsidR="00D40993">
              <w:rPr>
                <w:rFonts w:ascii="Times New Roman" w:hAnsi="Times New Roman" w:cs="Times New Roman"/>
                <w:sz w:val="28"/>
                <w:szCs w:val="28"/>
              </w:rPr>
              <w:t>е право</w:t>
            </w:r>
            <w:r w:rsidR="00DD2B30">
              <w:rPr>
                <w:rFonts w:ascii="Times New Roman" w:hAnsi="Times New Roman" w:cs="Times New Roman"/>
                <w:sz w:val="28"/>
                <w:szCs w:val="28"/>
              </w:rPr>
              <w:t>»</w:t>
            </w:r>
            <w:r w:rsidR="00FB59B4">
              <w:rPr>
                <w:rFonts w:ascii="Times New Roman" w:hAnsi="Times New Roman" w:cs="Times New Roman"/>
                <w:sz w:val="28"/>
                <w:szCs w:val="28"/>
              </w:rPr>
              <w:t xml:space="preserve"> </w:t>
            </w:r>
            <w:r w:rsidR="00DD2B30">
              <w:rPr>
                <w:rFonts w:ascii="Times New Roman" w:hAnsi="Times New Roman" w:cs="Times New Roman"/>
                <w:sz w:val="28"/>
                <w:szCs w:val="28"/>
              </w:rPr>
              <w:t xml:space="preserve">Львівського національного </w:t>
            </w:r>
            <w:r w:rsidR="00DD2B30">
              <w:rPr>
                <w:rFonts w:ascii="Times New Roman" w:hAnsi="Times New Roman" w:cs="Times New Roman"/>
                <w:sz w:val="28"/>
                <w:szCs w:val="28"/>
              </w:rPr>
              <w:lastRenderedPageBreak/>
              <w:t>університету імені Івана Франка</w:t>
            </w:r>
            <w:r w:rsidR="0075506C">
              <w:rPr>
                <w:rFonts w:ascii="Times New Roman" w:hAnsi="Times New Roman" w:cs="Times New Roman"/>
                <w:sz w:val="28"/>
                <w:szCs w:val="28"/>
              </w:rPr>
              <w:t xml:space="preserve">. Курс належить до групи дисциплін, яка передбачає формування загальнонаукових компетенцій. </w:t>
            </w:r>
          </w:p>
        </w:tc>
      </w:tr>
      <w:tr w:rsidR="0020340A" w14:paraId="3965FA97" w14:textId="77777777" w:rsidTr="00FB59B4">
        <w:tc>
          <w:tcPr>
            <w:tcW w:w="4454" w:type="dxa"/>
          </w:tcPr>
          <w:p w14:paraId="50773D60" w14:textId="77777777" w:rsidR="0020340A" w:rsidRPr="00AC5F0A" w:rsidRDefault="0075506C" w:rsidP="00D256A8">
            <w:pPr>
              <w:spacing w:line="360" w:lineRule="auto"/>
              <w:jc w:val="both"/>
              <w:rPr>
                <w:rFonts w:ascii="Times New Roman" w:hAnsi="Times New Roman" w:cs="Times New Roman"/>
                <w:b/>
                <w:sz w:val="28"/>
                <w:szCs w:val="28"/>
              </w:rPr>
            </w:pPr>
            <w:r w:rsidRPr="00AC5F0A">
              <w:rPr>
                <w:rFonts w:ascii="Times New Roman" w:hAnsi="Times New Roman" w:cs="Times New Roman"/>
                <w:b/>
                <w:sz w:val="28"/>
                <w:szCs w:val="28"/>
              </w:rPr>
              <w:lastRenderedPageBreak/>
              <w:t>Коротка анотація курсу</w:t>
            </w:r>
          </w:p>
        </w:tc>
        <w:tc>
          <w:tcPr>
            <w:tcW w:w="9822" w:type="dxa"/>
          </w:tcPr>
          <w:p w14:paraId="7E6B4C72" w14:textId="2DCA8EE3" w:rsidR="00D40993" w:rsidRPr="00C24E02" w:rsidRDefault="00D40993" w:rsidP="00523C38">
            <w:pPr>
              <w:ind w:firstLine="608"/>
              <w:jc w:val="both"/>
              <w:rPr>
                <w:rFonts w:ascii="Times New Roman" w:hAnsi="Times New Roman"/>
                <w:sz w:val="28"/>
                <w:szCs w:val="28"/>
              </w:rPr>
            </w:pPr>
            <w:r>
              <w:rPr>
                <w:rFonts w:ascii="Times New Roman" w:hAnsi="Times New Roman"/>
                <w:sz w:val="28"/>
                <w:szCs w:val="28"/>
              </w:rPr>
              <w:t>У курсі висвітлено сучасні тенденції розвитку міжнародних економічних відносин,</w:t>
            </w:r>
            <w:r w:rsidRPr="00C24E02">
              <w:rPr>
                <w:rFonts w:ascii="Times New Roman" w:hAnsi="Times New Roman"/>
                <w:sz w:val="28"/>
                <w:szCs w:val="28"/>
              </w:rPr>
              <w:t xml:space="preserve"> основні теорії міжнародної торгівлі;</w:t>
            </w:r>
            <w:r>
              <w:rPr>
                <w:rFonts w:ascii="Times New Roman" w:hAnsi="Times New Roman"/>
                <w:sz w:val="28"/>
                <w:szCs w:val="28"/>
              </w:rPr>
              <w:t xml:space="preserve"> </w:t>
            </w:r>
            <w:r w:rsidRPr="00C24E02">
              <w:rPr>
                <w:rFonts w:ascii="Times New Roman" w:hAnsi="Times New Roman"/>
                <w:sz w:val="28"/>
                <w:szCs w:val="28"/>
              </w:rPr>
              <w:t xml:space="preserve">еволюцію, чинники і рівні розвитку міжнародних економічних відносин; </w:t>
            </w:r>
            <w:r>
              <w:rPr>
                <w:rFonts w:ascii="Times New Roman" w:hAnsi="Times New Roman"/>
                <w:sz w:val="28"/>
                <w:szCs w:val="28"/>
              </w:rPr>
              <w:t xml:space="preserve"> </w:t>
            </w:r>
            <w:r w:rsidRPr="00C24E02">
              <w:rPr>
                <w:rFonts w:ascii="Times New Roman" w:hAnsi="Times New Roman"/>
                <w:sz w:val="28"/>
                <w:szCs w:val="28"/>
              </w:rPr>
              <w:t>форми міжнародних економічних відносин; тарифні та нетарифні методи регулювання зовнішньої торгівлі;</w:t>
            </w:r>
            <w:r>
              <w:rPr>
                <w:rFonts w:ascii="Times New Roman" w:hAnsi="Times New Roman"/>
                <w:sz w:val="28"/>
                <w:szCs w:val="28"/>
              </w:rPr>
              <w:t xml:space="preserve"> </w:t>
            </w:r>
            <w:r w:rsidRPr="00C24E02">
              <w:rPr>
                <w:rFonts w:ascii="Times New Roman" w:hAnsi="Times New Roman"/>
                <w:sz w:val="28"/>
                <w:szCs w:val="28"/>
              </w:rPr>
              <w:t>основні тенденції розвитку міжнародної торгівлі товарами та послугами;</w:t>
            </w:r>
            <w:r w:rsidR="00523C38">
              <w:rPr>
                <w:rFonts w:ascii="Times New Roman" w:hAnsi="Times New Roman"/>
                <w:sz w:val="28"/>
                <w:szCs w:val="28"/>
              </w:rPr>
              <w:t xml:space="preserve"> </w:t>
            </w:r>
            <w:r w:rsidRPr="00C24E02">
              <w:rPr>
                <w:rFonts w:ascii="Times New Roman" w:hAnsi="Times New Roman"/>
                <w:sz w:val="28"/>
                <w:szCs w:val="28"/>
              </w:rPr>
              <w:t>особливості здійснення міжнародної передачі технологій;</w:t>
            </w:r>
            <w:r w:rsidR="00523C38">
              <w:rPr>
                <w:rFonts w:ascii="Times New Roman" w:hAnsi="Times New Roman"/>
                <w:sz w:val="28"/>
                <w:szCs w:val="28"/>
              </w:rPr>
              <w:t xml:space="preserve"> </w:t>
            </w:r>
            <w:r w:rsidRPr="00C24E02">
              <w:rPr>
                <w:rFonts w:ascii="Times New Roman" w:hAnsi="Times New Roman"/>
                <w:sz w:val="28"/>
                <w:szCs w:val="28"/>
              </w:rPr>
              <w:t>діяльність міжнародних фінансово-кредитних та торговельних організацій; особливості міжнародної трудової міграції;</w:t>
            </w:r>
            <w:r w:rsidR="00523C38">
              <w:rPr>
                <w:rFonts w:ascii="Times New Roman" w:hAnsi="Times New Roman"/>
                <w:sz w:val="28"/>
                <w:szCs w:val="28"/>
              </w:rPr>
              <w:t xml:space="preserve"> </w:t>
            </w:r>
            <w:r w:rsidRPr="00C24E02">
              <w:rPr>
                <w:rFonts w:ascii="Times New Roman" w:hAnsi="Times New Roman"/>
                <w:sz w:val="28"/>
                <w:szCs w:val="28"/>
              </w:rPr>
              <w:t>розв</w:t>
            </w:r>
            <w:r>
              <w:rPr>
                <w:rFonts w:ascii="Times New Roman" w:hAnsi="Times New Roman"/>
                <w:sz w:val="28"/>
                <w:szCs w:val="28"/>
              </w:rPr>
              <w:t>иток світової валютної системи.</w:t>
            </w:r>
          </w:p>
          <w:p w14:paraId="097A71A2" w14:textId="47EF843B" w:rsidR="0020340A" w:rsidRDefault="0020340A" w:rsidP="00AC5F0A">
            <w:pPr>
              <w:spacing w:line="360" w:lineRule="auto"/>
              <w:jc w:val="both"/>
              <w:rPr>
                <w:rFonts w:ascii="Times New Roman" w:hAnsi="Times New Roman" w:cs="Times New Roman"/>
                <w:sz w:val="28"/>
                <w:szCs w:val="28"/>
              </w:rPr>
            </w:pPr>
          </w:p>
        </w:tc>
      </w:tr>
      <w:tr w:rsidR="0020340A" w14:paraId="7473BDC5" w14:textId="77777777" w:rsidTr="00FB59B4">
        <w:tc>
          <w:tcPr>
            <w:tcW w:w="4454" w:type="dxa"/>
          </w:tcPr>
          <w:p w14:paraId="184B492D" w14:textId="77777777" w:rsidR="0020340A" w:rsidRPr="00780B46" w:rsidRDefault="00311F5E" w:rsidP="00D256A8">
            <w:pPr>
              <w:spacing w:line="360" w:lineRule="auto"/>
              <w:jc w:val="both"/>
              <w:rPr>
                <w:rFonts w:ascii="Times New Roman" w:hAnsi="Times New Roman" w:cs="Times New Roman"/>
                <w:b/>
                <w:sz w:val="28"/>
                <w:szCs w:val="28"/>
              </w:rPr>
            </w:pPr>
            <w:r w:rsidRPr="00780B46">
              <w:rPr>
                <w:rFonts w:ascii="Times New Roman" w:hAnsi="Times New Roman" w:cs="Times New Roman"/>
                <w:b/>
                <w:sz w:val="28"/>
                <w:szCs w:val="28"/>
              </w:rPr>
              <w:t>Мета та цілі курсу</w:t>
            </w:r>
          </w:p>
        </w:tc>
        <w:tc>
          <w:tcPr>
            <w:tcW w:w="9822" w:type="dxa"/>
          </w:tcPr>
          <w:p w14:paraId="1B43006B" w14:textId="753C6C04" w:rsidR="0020340A" w:rsidRPr="00D40993" w:rsidRDefault="00D40993" w:rsidP="00D40993">
            <w:p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розкрити на теоретичному рівні суть і форми сучасних міжнародних економічних відносин, акцентуючи увагу на тих зрушеннях у баченні загальної картини стану міжнародної економіки, які відбулися на зламі ХХ та ХХІ століть. Забезпечити підготовку спеціалістів, які б знали, що потрібно робити, щоб досягти успіху на світовому ринку; знали б нові принципи конкуренції та перспективні сфери і форми взаємодії економіки </w:t>
            </w:r>
            <w:r>
              <w:rPr>
                <w:rFonts w:ascii="Times New Roman" w:hAnsi="Times New Roman"/>
                <w:color w:val="000000"/>
                <w:sz w:val="28"/>
                <w:szCs w:val="28"/>
              </w:rPr>
              <w:t>України із світовою економікою.</w:t>
            </w:r>
          </w:p>
        </w:tc>
      </w:tr>
      <w:tr w:rsidR="0020340A" w14:paraId="0FC50CF0" w14:textId="77777777" w:rsidTr="00FB59B4">
        <w:tc>
          <w:tcPr>
            <w:tcW w:w="4454" w:type="dxa"/>
          </w:tcPr>
          <w:p w14:paraId="1744118D" w14:textId="77777777" w:rsidR="0020340A" w:rsidRPr="00145F6B" w:rsidRDefault="00311F5E" w:rsidP="00D256A8">
            <w:pPr>
              <w:spacing w:line="360" w:lineRule="auto"/>
              <w:jc w:val="both"/>
              <w:rPr>
                <w:rFonts w:ascii="Times New Roman" w:hAnsi="Times New Roman" w:cs="Times New Roman"/>
                <w:b/>
                <w:sz w:val="28"/>
                <w:szCs w:val="28"/>
              </w:rPr>
            </w:pPr>
            <w:r w:rsidRPr="00145F6B">
              <w:rPr>
                <w:rFonts w:ascii="Times New Roman" w:hAnsi="Times New Roman" w:cs="Times New Roman"/>
                <w:b/>
                <w:sz w:val="28"/>
                <w:szCs w:val="28"/>
              </w:rPr>
              <w:t>Література для вивчення дисципліни</w:t>
            </w:r>
          </w:p>
        </w:tc>
        <w:tc>
          <w:tcPr>
            <w:tcW w:w="9822" w:type="dxa"/>
          </w:tcPr>
          <w:p w14:paraId="2961FFC1" w14:textId="74059AA9" w:rsidR="001D53E2" w:rsidRPr="009D4D8E" w:rsidRDefault="009D4D8E" w:rsidP="009D4D8E">
            <w:pPr>
              <w:spacing w:line="360" w:lineRule="auto"/>
              <w:jc w:val="center"/>
              <w:rPr>
                <w:rFonts w:ascii="Times New Roman" w:hAnsi="Times New Roman" w:cs="Times New Roman"/>
                <w:b/>
                <w:sz w:val="28"/>
                <w:szCs w:val="28"/>
              </w:rPr>
            </w:pPr>
            <w:r w:rsidRPr="009D4D8E">
              <w:rPr>
                <w:rFonts w:ascii="Times New Roman" w:hAnsi="Times New Roman" w:cs="Times New Roman"/>
                <w:b/>
                <w:sz w:val="28"/>
                <w:szCs w:val="28"/>
              </w:rPr>
              <w:t>Л</w:t>
            </w:r>
            <w:r w:rsidR="001D53E2" w:rsidRPr="009D4D8E">
              <w:rPr>
                <w:rFonts w:ascii="Times New Roman" w:hAnsi="Times New Roman" w:cs="Times New Roman"/>
                <w:b/>
                <w:sz w:val="28"/>
                <w:szCs w:val="28"/>
              </w:rPr>
              <w:t>ітература:</w:t>
            </w:r>
          </w:p>
          <w:p w14:paraId="48550F01" w14:textId="77777777" w:rsidR="004106B4" w:rsidRPr="00C1615B" w:rsidRDefault="004106B4" w:rsidP="00853895">
            <w:pPr>
              <w:widowControl w:val="0"/>
              <w:shd w:val="clear" w:color="auto" w:fill="FFFFFF"/>
              <w:autoSpaceDE w:val="0"/>
              <w:autoSpaceDN w:val="0"/>
              <w:adjustRightInd w:val="0"/>
              <w:jc w:val="both"/>
              <w:rPr>
                <w:rFonts w:ascii="Times New Roman" w:hAnsi="Times New Roman"/>
                <w:color w:val="000000"/>
                <w:sz w:val="24"/>
                <w:szCs w:val="24"/>
              </w:rPr>
            </w:pPr>
          </w:p>
          <w:p w14:paraId="63E3530F" w14:textId="77777777" w:rsidR="00B25F05" w:rsidRPr="00B25F0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s="Times New Roman"/>
                <w:sz w:val="24"/>
                <w:szCs w:val="24"/>
              </w:rPr>
            </w:pPr>
            <w:proofErr w:type="spellStart"/>
            <w:r w:rsidRPr="00B25F05">
              <w:rPr>
                <w:rFonts w:ascii="Times New Roman" w:hAnsi="Times New Roman" w:cs="Times New Roman"/>
                <w:sz w:val="24"/>
                <w:szCs w:val="24"/>
              </w:rPr>
              <w:t>Боринець</w:t>
            </w:r>
            <w:proofErr w:type="spellEnd"/>
            <w:r w:rsidRPr="00B25F05">
              <w:rPr>
                <w:rFonts w:ascii="Times New Roman" w:hAnsi="Times New Roman" w:cs="Times New Roman"/>
                <w:sz w:val="24"/>
                <w:szCs w:val="24"/>
              </w:rPr>
              <w:t xml:space="preserve"> С.Я. Міжнародні фінанси: Підручник. – К.: Знання-Прес, 2002. – 311 с.</w:t>
            </w:r>
          </w:p>
          <w:p w14:paraId="22F65066" w14:textId="77777777" w:rsidR="00B25F05" w:rsidRPr="0085389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sidRPr="00B25F05">
              <w:rPr>
                <w:rFonts w:ascii="Times New Roman" w:hAnsi="Times New Roman" w:cs="Times New Roman"/>
                <w:sz w:val="24"/>
                <w:szCs w:val="24"/>
              </w:rPr>
              <w:t>Бураковський</w:t>
            </w:r>
            <w:proofErr w:type="spellEnd"/>
            <w:r w:rsidRPr="00B25F05">
              <w:rPr>
                <w:rFonts w:ascii="Times New Roman" w:hAnsi="Times New Roman" w:cs="Times New Roman"/>
                <w:sz w:val="24"/>
                <w:szCs w:val="24"/>
              </w:rPr>
              <w:t xml:space="preserve"> І. Теорія</w:t>
            </w:r>
            <w:r w:rsidRPr="00B25F05">
              <w:rPr>
                <w:rFonts w:ascii="Times New Roman" w:hAnsi="Times New Roman"/>
                <w:sz w:val="24"/>
                <w:szCs w:val="24"/>
              </w:rPr>
              <w:t xml:space="preserve"> </w:t>
            </w:r>
            <w:r w:rsidRPr="00853895">
              <w:rPr>
                <w:rFonts w:ascii="Times New Roman" w:hAnsi="Times New Roman"/>
                <w:color w:val="000000"/>
                <w:sz w:val="24"/>
                <w:szCs w:val="24"/>
              </w:rPr>
              <w:t>міжнародної торгівлі. - К.: Основи, 1996. – 241 с .</w:t>
            </w:r>
          </w:p>
          <w:p w14:paraId="1CFC9778" w14:textId="7463DA72" w:rsidR="00B25F05" w:rsidRPr="004C69B6" w:rsidRDefault="00B25F05"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proofErr w:type="spellStart"/>
            <w:r w:rsidRPr="004C69B6">
              <w:rPr>
                <w:rFonts w:ascii="Times New Roman" w:hAnsi="Times New Roman"/>
                <w:color w:val="000000"/>
                <w:sz w:val="24"/>
                <w:szCs w:val="24"/>
              </w:rPr>
              <w:t>Владіміров</w:t>
            </w:r>
            <w:proofErr w:type="spellEnd"/>
            <w:r w:rsidRPr="004C69B6">
              <w:rPr>
                <w:rFonts w:ascii="Times New Roman" w:hAnsi="Times New Roman"/>
                <w:color w:val="000000"/>
                <w:sz w:val="24"/>
                <w:szCs w:val="24"/>
              </w:rPr>
              <w:t xml:space="preserve"> С. Міжнародні економічні відносини. – К.:</w:t>
            </w:r>
            <w:r w:rsidR="00020A9E">
              <w:rPr>
                <w:rFonts w:ascii="Times New Roman" w:hAnsi="Times New Roman"/>
                <w:color w:val="000000"/>
                <w:sz w:val="24"/>
                <w:szCs w:val="24"/>
              </w:rPr>
              <w:t xml:space="preserve"> </w:t>
            </w:r>
            <w:r w:rsidRPr="004C69B6">
              <w:rPr>
                <w:rFonts w:ascii="Times New Roman" w:hAnsi="Times New Roman"/>
                <w:color w:val="000000"/>
                <w:sz w:val="24"/>
                <w:szCs w:val="24"/>
              </w:rPr>
              <w:t>ЦНЛ. – 2019. –256с.</w:t>
            </w:r>
          </w:p>
          <w:p w14:paraId="214BA8A4" w14:textId="77777777" w:rsidR="00B25F05" w:rsidRPr="0085389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Герасимчук З. В., Горбач Л. М.</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 Луцький </w:t>
            </w:r>
            <w:proofErr w:type="spellStart"/>
            <w:r w:rsidRPr="00853895">
              <w:rPr>
                <w:rFonts w:ascii="Times New Roman" w:hAnsi="Times New Roman"/>
                <w:sz w:val="24"/>
                <w:szCs w:val="24"/>
              </w:rPr>
              <w:t>держ</w:t>
            </w:r>
            <w:proofErr w:type="spellEnd"/>
            <w:r w:rsidRPr="00853895">
              <w:rPr>
                <w:rFonts w:ascii="Times New Roman" w:hAnsi="Times New Roman"/>
                <w:sz w:val="24"/>
                <w:szCs w:val="24"/>
              </w:rPr>
              <w:t xml:space="preserve">. технічний ун-т. </w:t>
            </w:r>
            <w:r w:rsidRPr="00853895">
              <w:rPr>
                <w:rFonts w:ascii="Times New Roman" w:hAnsi="Times New Roman"/>
                <w:color w:val="000000"/>
                <w:sz w:val="24"/>
                <w:szCs w:val="24"/>
              </w:rPr>
              <w:t>–</w:t>
            </w:r>
            <w:r w:rsidRPr="00853895">
              <w:rPr>
                <w:rFonts w:ascii="Times New Roman" w:hAnsi="Times New Roman"/>
                <w:sz w:val="24"/>
                <w:szCs w:val="24"/>
              </w:rPr>
              <w:t xml:space="preserve"> Луцьк : </w:t>
            </w:r>
            <w:proofErr w:type="spellStart"/>
            <w:r w:rsidRPr="00853895">
              <w:rPr>
                <w:rFonts w:ascii="Times New Roman" w:hAnsi="Times New Roman"/>
                <w:sz w:val="24"/>
                <w:szCs w:val="24"/>
              </w:rPr>
              <w:t>Надстир'я</w:t>
            </w:r>
            <w:proofErr w:type="spellEnd"/>
            <w:r w:rsidRPr="00853895">
              <w:rPr>
                <w:rFonts w:ascii="Times New Roman" w:hAnsi="Times New Roman"/>
                <w:sz w:val="24"/>
                <w:szCs w:val="24"/>
              </w:rPr>
              <w:t xml:space="preserve">, 2001. </w:t>
            </w:r>
            <w:r w:rsidRPr="00853895">
              <w:rPr>
                <w:rFonts w:ascii="Times New Roman" w:hAnsi="Times New Roman"/>
                <w:color w:val="000000"/>
                <w:sz w:val="24"/>
                <w:szCs w:val="24"/>
              </w:rPr>
              <w:t>–</w:t>
            </w:r>
            <w:r w:rsidRPr="00853895">
              <w:rPr>
                <w:rFonts w:ascii="Times New Roman" w:hAnsi="Times New Roman"/>
                <w:sz w:val="24"/>
                <w:szCs w:val="24"/>
              </w:rPr>
              <w:t xml:space="preserve"> 328с.</w:t>
            </w:r>
          </w:p>
          <w:p w14:paraId="6E917172" w14:textId="77777777" w:rsidR="00B25F0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Горбач Л., Плотніков А. Міжнародні економічні відносини. – К.: Кондор, 2017. – 432с.</w:t>
            </w:r>
          </w:p>
          <w:p w14:paraId="5CBA0265" w14:textId="77777777" w:rsidR="00B25F05" w:rsidRPr="00853895" w:rsidRDefault="00B25F05" w:rsidP="004C69B6">
            <w:pPr>
              <w:pStyle w:val="a5"/>
              <w:widowControl w:val="0"/>
              <w:numPr>
                <w:ilvl w:val="0"/>
                <w:numId w:val="10"/>
              </w:numPr>
              <w:autoSpaceDE w:val="0"/>
              <w:autoSpaceDN w:val="0"/>
              <w:adjustRightInd w:val="0"/>
              <w:jc w:val="both"/>
              <w:rPr>
                <w:rFonts w:ascii="Times New Roman" w:hAnsi="Times New Roman"/>
                <w:sz w:val="24"/>
                <w:szCs w:val="24"/>
                <w:lang w:eastAsia="uk-UA"/>
              </w:rPr>
            </w:pPr>
            <w:r w:rsidRPr="00853895">
              <w:rPr>
                <w:rFonts w:ascii="Times New Roman" w:hAnsi="Times New Roman"/>
                <w:sz w:val="24"/>
                <w:szCs w:val="24"/>
              </w:rPr>
              <w:t xml:space="preserve">Дахно І.І., </w:t>
            </w:r>
            <w:proofErr w:type="spellStart"/>
            <w:r w:rsidRPr="00853895">
              <w:rPr>
                <w:rFonts w:ascii="Times New Roman" w:hAnsi="Times New Roman"/>
                <w:sz w:val="24"/>
                <w:szCs w:val="24"/>
              </w:rPr>
              <w:t>Бовтрук</w:t>
            </w:r>
            <w:proofErr w:type="spellEnd"/>
            <w:r w:rsidRPr="00853895">
              <w:rPr>
                <w:rFonts w:ascii="Times New Roman" w:hAnsi="Times New Roman"/>
                <w:sz w:val="24"/>
                <w:szCs w:val="24"/>
              </w:rPr>
              <w:t xml:space="preserve"> Ю.А.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sz w:val="24"/>
                <w:szCs w:val="24"/>
                <w:lang w:eastAsia="uk-UA"/>
              </w:rPr>
              <w:t>–</w:t>
            </w:r>
            <w:r w:rsidRPr="00853895">
              <w:rPr>
                <w:rFonts w:ascii="Times New Roman" w:hAnsi="Times New Roman"/>
                <w:sz w:val="24"/>
                <w:szCs w:val="24"/>
              </w:rPr>
              <w:t xml:space="preserve"> К.: МАУП, 2002. </w:t>
            </w:r>
            <w:r w:rsidRPr="00853895">
              <w:rPr>
                <w:rFonts w:ascii="Times New Roman" w:hAnsi="Times New Roman"/>
                <w:sz w:val="24"/>
                <w:szCs w:val="24"/>
                <w:lang w:eastAsia="uk-UA"/>
              </w:rPr>
              <w:t xml:space="preserve">– </w:t>
            </w:r>
            <w:r w:rsidRPr="00853895">
              <w:rPr>
                <w:rFonts w:ascii="Times New Roman" w:hAnsi="Times New Roman"/>
                <w:sz w:val="24"/>
                <w:szCs w:val="24"/>
              </w:rPr>
              <w:t>216с.</w:t>
            </w:r>
          </w:p>
          <w:p w14:paraId="66FAD0C1" w14:textId="77777777" w:rsidR="00B25F05" w:rsidRPr="00853895" w:rsidRDefault="00B25F05" w:rsidP="004C69B6">
            <w:pPr>
              <w:pStyle w:val="a5"/>
              <w:widowControl w:val="0"/>
              <w:numPr>
                <w:ilvl w:val="0"/>
                <w:numId w:val="10"/>
              </w:numPr>
              <w:autoSpaceDE w:val="0"/>
              <w:autoSpaceDN w:val="0"/>
              <w:adjustRightInd w:val="0"/>
              <w:jc w:val="both"/>
              <w:rPr>
                <w:rFonts w:ascii="Times New Roman" w:hAnsi="Times New Roman"/>
                <w:sz w:val="24"/>
                <w:szCs w:val="24"/>
                <w:lang w:eastAsia="uk-UA"/>
              </w:rPr>
            </w:pPr>
            <w:proofErr w:type="spellStart"/>
            <w:r w:rsidRPr="00853895">
              <w:rPr>
                <w:rFonts w:ascii="Times New Roman" w:hAnsi="Times New Roman"/>
                <w:sz w:val="24"/>
                <w:szCs w:val="24"/>
              </w:rPr>
              <w:lastRenderedPageBreak/>
              <w:t>Дворніков</w:t>
            </w:r>
            <w:proofErr w:type="spellEnd"/>
            <w:r w:rsidRPr="00853895">
              <w:rPr>
                <w:rFonts w:ascii="Times New Roman" w:hAnsi="Times New Roman"/>
                <w:sz w:val="24"/>
                <w:szCs w:val="24"/>
              </w:rPr>
              <w:t xml:space="preserve"> М.Є.</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sz w:val="24"/>
                <w:szCs w:val="24"/>
                <w:lang w:eastAsia="uk-UA"/>
              </w:rPr>
              <w:t>–</w:t>
            </w:r>
            <w:r w:rsidRPr="00853895">
              <w:rPr>
                <w:rFonts w:ascii="Times New Roman" w:hAnsi="Times New Roman"/>
                <w:sz w:val="24"/>
                <w:szCs w:val="24"/>
              </w:rPr>
              <w:t xml:space="preserve"> Вінниця : ВДТУ, 2001. </w:t>
            </w:r>
            <w:r w:rsidRPr="00853895">
              <w:rPr>
                <w:rFonts w:ascii="Times New Roman" w:hAnsi="Times New Roman"/>
                <w:sz w:val="24"/>
                <w:szCs w:val="24"/>
                <w:lang w:eastAsia="uk-UA"/>
              </w:rPr>
              <w:t>–</w:t>
            </w:r>
            <w:r w:rsidRPr="00853895">
              <w:rPr>
                <w:rFonts w:ascii="Times New Roman" w:hAnsi="Times New Roman"/>
                <w:sz w:val="24"/>
                <w:szCs w:val="24"/>
              </w:rPr>
              <w:t xml:space="preserve"> 201с.</w:t>
            </w:r>
          </w:p>
          <w:p w14:paraId="3F2763D0" w14:textId="77777777" w:rsidR="00B25F05" w:rsidRPr="00853895" w:rsidRDefault="00B25F05" w:rsidP="00B25F05">
            <w:pPr>
              <w:pStyle w:val="a5"/>
              <w:shd w:val="clear" w:color="auto" w:fill="FFFFFF"/>
              <w:jc w:val="both"/>
              <w:rPr>
                <w:rFonts w:ascii="Times New Roman" w:hAnsi="Times New Roman"/>
                <w:b/>
                <w:bCs/>
                <w:spacing w:val="-6"/>
                <w:sz w:val="24"/>
                <w:szCs w:val="24"/>
              </w:rPr>
            </w:pPr>
            <w:r w:rsidRPr="00853895">
              <w:rPr>
                <w:rFonts w:ascii="Times New Roman" w:hAnsi="Times New Roman"/>
                <w:b/>
                <w:bCs/>
                <w:spacing w:val="-6"/>
                <w:sz w:val="24"/>
                <w:szCs w:val="24"/>
              </w:rPr>
              <w:t>Допоміжна</w:t>
            </w:r>
          </w:p>
          <w:p w14:paraId="652D0B63" w14:textId="77777777" w:rsidR="00B25F0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Зінчук Т. Міжнародні економічні відносини та  зовнішньоекономічна діяльність. – К.: ЦНЛ. – 2019. – 512с.</w:t>
            </w:r>
          </w:p>
          <w:p w14:paraId="0C1AB33A" w14:textId="77777777" w:rsidR="00B25F05" w:rsidRPr="00B25F05" w:rsidRDefault="00B25F05" w:rsidP="00B25F05">
            <w:pPr>
              <w:pStyle w:val="a5"/>
              <w:widowControl w:val="0"/>
              <w:numPr>
                <w:ilvl w:val="0"/>
                <w:numId w:val="10"/>
              </w:numPr>
              <w:shd w:val="clear" w:color="auto" w:fill="FFFFFF"/>
              <w:autoSpaceDE w:val="0"/>
              <w:autoSpaceDN w:val="0"/>
              <w:adjustRightInd w:val="0"/>
              <w:jc w:val="both"/>
              <w:rPr>
                <w:rFonts w:ascii="Times New Roman" w:hAnsi="Times New Roman" w:cs="Times New Roman"/>
                <w:sz w:val="24"/>
                <w:szCs w:val="24"/>
              </w:rPr>
            </w:pPr>
            <w:r w:rsidRPr="00B25F05">
              <w:rPr>
                <w:rFonts w:ascii="Times New Roman" w:hAnsi="Times New Roman" w:cs="Times New Roman"/>
                <w:sz w:val="24"/>
                <w:szCs w:val="24"/>
              </w:rPr>
              <w:t xml:space="preserve">Міжнародна економіка: </w:t>
            </w:r>
            <w:proofErr w:type="spellStart"/>
            <w:r w:rsidRPr="00B25F05">
              <w:rPr>
                <w:rFonts w:ascii="Times New Roman" w:hAnsi="Times New Roman" w:cs="Times New Roman"/>
                <w:sz w:val="24"/>
                <w:szCs w:val="24"/>
              </w:rPr>
              <w:t>підруч</w:t>
            </w:r>
            <w:proofErr w:type="spellEnd"/>
            <w:r w:rsidRPr="00B25F05">
              <w:rPr>
                <w:rFonts w:ascii="Times New Roman" w:hAnsi="Times New Roman" w:cs="Times New Roman"/>
                <w:sz w:val="24"/>
                <w:szCs w:val="24"/>
              </w:rPr>
              <w:t xml:space="preserve">. / С.О. </w:t>
            </w:r>
            <w:proofErr w:type="spellStart"/>
            <w:r w:rsidRPr="00B25F05">
              <w:rPr>
                <w:rFonts w:ascii="Times New Roman" w:hAnsi="Times New Roman" w:cs="Times New Roman"/>
                <w:sz w:val="24"/>
                <w:szCs w:val="24"/>
              </w:rPr>
              <w:t>Гуткевич</w:t>
            </w:r>
            <w:proofErr w:type="spellEnd"/>
            <w:r w:rsidRPr="00B25F05">
              <w:rPr>
                <w:rFonts w:ascii="Times New Roman" w:hAnsi="Times New Roman" w:cs="Times New Roman"/>
                <w:sz w:val="24"/>
                <w:szCs w:val="24"/>
              </w:rPr>
              <w:t xml:space="preserve">, </w:t>
            </w:r>
            <w:proofErr w:type="spellStart"/>
            <w:r w:rsidRPr="00B25F05">
              <w:rPr>
                <w:rFonts w:ascii="Times New Roman" w:hAnsi="Times New Roman" w:cs="Times New Roman"/>
                <w:sz w:val="24"/>
                <w:szCs w:val="24"/>
              </w:rPr>
              <w:t>М.Д.Корінько</w:t>
            </w:r>
            <w:proofErr w:type="spellEnd"/>
            <w:r w:rsidRPr="00B25F05">
              <w:rPr>
                <w:rFonts w:ascii="Times New Roman" w:hAnsi="Times New Roman" w:cs="Times New Roman"/>
                <w:sz w:val="24"/>
                <w:szCs w:val="24"/>
              </w:rPr>
              <w:t xml:space="preserve">, </w:t>
            </w:r>
            <w:proofErr w:type="spellStart"/>
            <w:r w:rsidRPr="00B25F05">
              <w:rPr>
                <w:rFonts w:ascii="Times New Roman" w:hAnsi="Times New Roman" w:cs="Times New Roman"/>
                <w:sz w:val="24"/>
                <w:szCs w:val="24"/>
              </w:rPr>
              <w:t>Ю.М.Сафонов</w:t>
            </w:r>
            <w:proofErr w:type="spellEnd"/>
            <w:r w:rsidRPr="00B25F05">
              <w:rPr>
                <w:rFonts w:ascii="Times New Roman" w:hAnsi="Times New Roman" w:cs="Times New Roman"/>
                <w:sz w:val="24"/>
                <w:szCs w:val="24"/>
              </w:rPr>
              <w:t>. - 3-е вид., перероблене та доповнене. – Вид-во «</w:t>
            </w:r>
            <w:proofErr w:type="spellStart"/>
            <w:r w:rsidRPr="00B25F05">
              <w:rPr>
                <w:rFonts w:ascii="Times New Roman" w:hAnsi="Times New Roman" w:cs="Times New Roman"/>
                <w:sz w:val="24"/>
                <w:szCs w:val="24"/>
              </w:rPr>
              <w:t>Діса</w:t>
            </w:r>
            <w:proofErr w:type="spellEnd"/>
            <w:r w:rsidRPr="00B25F05">
              <w:rPr>
                <w:rFonts w:ascii="Times New Roman" w:hAnsi="Times New Roman" w:cs="Times New Roman"/>
                <w:sz w:val="24"/>
                <w:szCs w:val="24"/>
              </w:rPr>
              <w:t xml:space="preserve"> Плюс», 2021. – 428 с.</w:t>
            </w:r>
          </w:p>
          <w:p w14:paraId="775A7EE0" w14:textId="77777777" w:rsidR="00B25F05" w:rsidRPr="00B25F05" w:rsidRDefault="00B25F05" w:rsidP="004C69B6">
            <w:pPr>
              <w:pStyle w:val="a5"/>
              <w:widowControl w:val="0"/>
              <w:numPr>
                <w:ilvl w:val="0"/>
                <w:numId w:val="10"/>
              </w:numPr>
              <w:shd w:val="clear" w:color="auto" w:fill="FFFFFF"/>
              <w:autoSpaceDE w:val="0"/>
              <w:autoSpaceDN w:val="0"/>
              <w:adjustRightInd w:val="0"/>
              <w:jc w:val="both"/>
              <w:rPr>
                <w:rFonts w:ascii="Times New Roman" w:hAnsi="Times New Roman" w:cs="Times New Roman"/>
                <w:sz w:val="24"/>
                <w:szCs w:val="24"/>
              </w:rPr>
            </w:pPr>
            <w:r w:rsidRPr="00B25F05">
              <w:rPr>
                <w:rFonts w:ascii="Times New Roman" w:hAnsi="Times New Roman" w:cs="Times New Roman"/>
                <w:sz w:val="24"/>
                <w:szCs w:val="24"/>
                <w:shd w:val="clear" w:color="auto" w:fill="FFFFFF"/>
              </w:rPr>
              <w:t xml:space="preserve">Міжнародні економічні відносини [Електронний ресурс] : підручник / А. І. </w:t>
            </w:r>
            <w:proofErr w:type="spellStart"/>
            <w:r w:rsidRPr="00B25F05">
              <w:rPr>
                <w:rFonts w:ascii="Times New Roman" w:hAnsi="Times New Roman" w:cs="Times New Roman"/>
                <w:sz w:val="24"/>
                <w:szCs w:val="24"/>
                <w:shd w:val="clear" w:color="auto" w:fill="FFFFFF"/>
              </w:rPr>
              <w:t>Крисоватий</w:t>
            </w:r>
            <w:proofErr w:type="spellEnd"/>
            <w:r w:rsidRPr="00B25F05">
              <w:rPr>
                <w:rFonts w:ascii="Times New Roman" w:hAnsi="Times New Roman" w:cs="Times New Roman"/>
                <w:sz w:val="24"/>
                <w:szCs w:val="24"/>
                <w:shd w:val="clear" w:color="auto" w:fill="FFFFFF"/>
              </w:rPr>
              <w:t xml:space="preserve">, Р. Є. Зварич, О. М. </w:t>
            </w:r>
            <w:proofErr w:type="spellStart"/>
            <w:r w:rsidRPr="00B25F05">
              <w:rPr>
                <w:rFonts w:ascii="Times New Roman" w:hAnsi="Times New Roman" w:cs="Times New Roman"/>
                <w:sz w:val="24"/>
                <w:szCs w:val="24"/>
                <w:shd w:val="clear" w:color="auto" w:fill="FFFFFF"/>
              </w:rPr>
              <w:t>Сохацька</w:t>
            </w:r>
            <w:proofErr w:type="spellEnd"/>
            <w:r w:rsidRPr="00B25F05">
              <w:rPr>
                <w:rFonts w:ascii="Times New Roman" w:hAnsi="Times New Roman" w:cs="Times New Roman"/>
                <w:sz w:val="24"/>
                <w:szCs w:val="24"/>
                <w:shd w:val="clear" w:color="auto" w:fill="FFFFFF"/>
              </w:rPr>
              <w:t xml:space="preserve"> [та ін.] ; за </w:t>
            </w:r>
            <w:proofErr w:type="spellStart"/>
            <w:r w:rsidRPr="00B25F05">
              <w:rPr>
                <w:rFonts w:ascii="Times New Roman" w:hAnsi="Times New Roman" w:cs="Times New Roman"/>
                <w:sz w:val="24"/>
                <w:szCs w:val="24"/>
                <w:shd w:val="clear" w:color="auto" w:fill="FFFFFF"/>
              </w:rPr>
              <w:t>заг</w:t>
            </w:r>
            <w:proofErr w:type="spellEnd"/>
            <w:r w:rsidRPr="00B25F05">
              <w:rPr>
                <w:rFonts w:ascii="Times New Roman" w:hAnsi="Times New Roman" w:cs="Times New Roman"/>
                <w:sz w:val="24"/>
                <w:szCs w:val="24"/>
                <w:shd w:val="clear" w:color="auto" w:fill="FFFFFF"/>
              </w:rPr>
              <w:t xml:space="preserve">. ред. А. І. </w:t>
            </w:r>
            <w:proofErr w:type="spellStart"/>
            <w:r w:rsidRPr="00B25F05">
              <w:rPr>
                <w:rFonts w:ascii="Times New Roman" w:hAnsi="Times New Roman" w:cs="Times New Roman"/>
                <w:sz w:val="24"/>
                <w:szCs w:val="24"/>
                <w:shd w:val="clear" w:color="auto" w:fill="FFFFFF"/>
              </w:rPr>
              <w:t>Крисоватого</w:t>
            </w:r>
            <w:proofErr w:type="spellEnd"/>
            <w:r w:rsidRPr="00B25F05">
              <w:rPr>
                <w:rFonts w:ascii="Times New Roman" w:hAnsi="Times New Roman" w:cs="Times New Roman"/>
                <w:sz w:val="24"/>
                <w:szCs w:val="24"/>
                <w:shd w:val="clear" w:color="auto" w:fill="FFFFFF"/>
              </w:rPr>
              <w:t>, Р. Є. Зварича. - Тернопіль : ЗУНУ, 2021. - 662 с.</w:t>
            </w:r>
          </w:p>
          <w:p w14:paraId="5B618D4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Карпенко С. В., Карпенко О. А.</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посібник для </w:t>
            </w:r>
            <w:proofErr w:type="spellStart"/>
            <w:r w:rsidRPr="00853895">
              <w:rPr>
                <w:rFonts w:ascii="Times New Roman" w:hAnsi="Times New Roman"/>
                <w:sz w:val="24"/>
                <w:szCs w:val="24"/>
              </w:rPr>
              <w:t>дистанц</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 Відкритий міжнародний ун-т розвитку людини „Україна”. Інститут дистанційного навчання. </w:t>
            </w:r>
            <w:r w:rsidRPr="00853895">
              <w:rPr>
                <w:rFonts w:ascii="Times New Roman" w:hAnsi="Times New Roman"/>
                <w:color w:val="000000"/>
                <w:sz w:val="24"/>
                <w:szCs w:val="24"/>
              </w:rPr>
              <w:t>–</w:t>
            </w:r>
            <w:r w:rsidRPr="00853895">
              <w:rPr>
                <w:rFonts w:ascii="Times New Roman" w:hAnsi="Times New Roman"/>
                <w:sz w:val="24"/>
                <w:szCs w:val="24"/>
              </w:rPr>
              <w:t xml:space="preserve"> К. : Університет „Україна”, 2007. </w:t>
            </w:r>
            <w:r w:rsidRPr="00853895">
              <w:rPr>
                <w:rFonts w:ascii="Times New Roman" w:hAnsi="Times New Roman"/>
                <w:color w:val="000000"/>
                <w:sz w:val="24"/>
                <w:szCs w:val="24"/>
              </w:rPr>
              <w:t>–</w:t>
            </w:r>
            <w:r w:rsidRPr="00853895">
              <w:rPr>
                <w:rFonts w:ascii="Times New Roman" w:hAnsi="Times New Roman"/>
                <w:sz w:val="24"/>
                <w:szCs w:val="24"/>
              </w:rPr>
              <w:t xml:space="preserve"> 252с.</w:t>
            </w:r>
          </w:p>
          <w:p w14:paraId="5AB4C33B"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w:t>
            </w:r>
            <w:proofErr w:type="spellStart"/>
            <w:r>
              <w:rPr>
                <w:rFonts w:ascii="Times New Roman" w:hAnsi="Times New Roman"/>
                <w:color w:val="000000"/>
                <w:sz w:val="24"/>
                <w:szCs w:val="24"/>
                <w:lang w:val="ru-RU"/>
              </w:rPr>
              <w:t>обилін</w:t>
            </w:r>
            <w:proofErr w:type="spellEnd"/>
            <w:r>
              <w:rPr>
                <w:rFonts w:ascii="Times New Roman" w:hAnsi="Times New Roman"/>
                <w:color w:val="000000"/>
                <w:sz w:val="24"/>
                <w:szCs w:val="24"/>
                <w:lang w:val="ru-RU"/>
              </w:rPr>
              <w:t xml:space="preserve"> А. </w:t>
            </w:r>
            <w:proofErr w:type="spellStart"/>
            <w:r>
              <w:rPr>
                <w:rFonts w:ascii="Times New Roman" w:hAnsi="Times New Roman"/>
                <w:color w:val="000000"/>
                <w:sz w:val="24"/>
                <w:szCs w:val="24"/>
                <w:lang w:val="ru-RU"/>
              </w:rPr>
              <w:t>Системи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обробки</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економічної</w:t>
            </w:r>
            <w:proofErr w:type="spellEnd"/>
            <w:r>
              <w:rPr>
                <w:rFonts w:ascii="Times New Roman" w:hAnsi="Times New Roman"/>
                <w:color w:val="000000"/>
                <w:sz w:val="24"/>
                <w:szCs w:val="24"/>
                <w:lang w:val="ru-RU"/>
              </w:rPr>
              <w:t xml:space="preserve"> </w:t>
            </w:r>
            <w:proofErr w:type="spellStart"/>
            <w:r>
              <w:rPr>
                <w:rFonts w:ascii="Times New Roman" w:hAnsi="Times New Roman"/>
                <w:color w:val="000000"/>
                <w:sz w:val="24"/>
                <w:szCs w:val="24"/>
                <w:lang w:val="ru-RU"/>
              </w:rPr>
              <w:t>інформації</w:t>
            </w:r>
            <w:proofErr w:type="spellEnd"/>
            <w:r>
              <w:rPr>
                <w:rFonts w:ascii="Times New Roman" w:hAnsi="Times New Roman"/>
                <w:color w:val="000000"/>
                <w:sz w:val="24"/>
                <w:szCs w:val="24"/>
                <w:lang w:val="ru-RU"/>
              </w:rPr>
              <w:t>. – К.: ЦНЛ. – 2019. – 234с.</w:t>
            </w:r>
          </w:p>
          <w:p w14:paraId="63B28307" w14:textId="77777777" w:rsidR="004C69B6" w:rsidRPr="004106B4"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Козак Ю. </w:t>
            </w:r>
            <w:proofErr w:type="spellStart"/>
            <w:r>
              <w:rPr>
                <w:rFonts w:ascii="Times New Roman" w:hAnsi="Times New Roman"/>
                <w:color w:val="000000"/>
                <w:sz w:val="24"/>
                <w:szCs w:val="24"/>
              </w:rPr>
              <w:t>Мировая</w:t>
            </w:r>
            <w:proofErr w:type="spellEnd"/>
            <w:r>
              <w:rPr>
                <w:rFonts w:ascii="Times New Roman" w:hAnsi="Times New Roman"/>
                <w:color w:val="000000"/>
                <w:sz w:val="24"/>
                <w:szCs w:val="24"/>
              </w:rPr>
              <w:t xml:space="preserve"> </w:t>
            </w:r>
            <w:r>
              <w:rPr>
                <w:rFonts w:ascii="Times New Roman" w:hAnsi="Times New Roman"/>
                <w:color w:val="000000"/>
                <w:sz w:val="24"/>
                <w:szCs w:val="24"/>
                <w:lang w:val="ru-RU"/>
              </w:rPr>
              <w:t>экономика. – К.: ЦНЛ. – 2019. – 212с.</w:t>
            </w:r>
          </w:p>
          <w:p w14:paraId="52598027"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Козак Ю. Міжнародні економічні відносини. – К.:ЦНЛ. – 2019. – 400с.</w:t>
            </w:r>
          </w:p>
          <w:p w14:paraId="4E96457D"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 xml:space="preserve">Козак Ю.Г., Ковалевський В.В. Міжнародні організації: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 Київ: ЦУЛ, 2003. – 288 с.</w:t>
            </w:r>
          </w:p>
          <w:p w14:paraId="75F4A6C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Козак Ю.Г., Ковалевський В.В., </w:t>
            </w:r>
            <w:proofErr w:type="spellStart"/>
            <w:r w:rsidRPr="00853895">
              <w:rPr>
                <w:rFonts w:ascii="Times New Roman" w:hAnsi="Times New Roman"/>
                <w:sz w:val="24"/>
                <w:szCs w:val="24"/>
              </w:rPr>
              <w:t>Ржепішевський</w:t>
            </w:r>
            <w:proofErr w:type="spellEnd"/>
            <w:r w:rsidRPr="00853895">
              <w:rPr>
                <w:rFonts w:ascii="Times New Roman" w:hAnsi="Times New Roman"/>
                <w:sz w:val="24"/>
                <w:szCs w:val="24"/>
              </w:rPr>
              <w:t xml:space="preserve"> К.І. Міжнародна економіка: в питаннях та відповідях: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–Київ: Центр навчальної літератури, 2004. – 676 с.</w:t>
            </w:r>
          </w:p>
          <w:p w14:paraId="45AED604"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Козак Ю.Г., Лук’яненко Д.Г., Макогін Ю.В. та ін. Міжнародна економіка: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посібник. – Вид. 2-ге, перероб. та </w:t>
            </w:r>
            <w:proofErr w:type="spellStart"/>
            <w:r w:rsidRPr="00853895">
              <w:rPr>
                <w:rFonts w:ascii="Times New Roman" w:hAnsi="Times New Roman"/>
                <w:sz w:val="24"/>
                <w:szCs w:val="24"/>
              </w:rPr>
              <w:t>доп</w:t>
            </w:r>
            <w:proofErr w:type="spellEnd"/>
            <w:r w:rsidRPr="00853895">
              <w:rPr>
                <w:rFonts w:ascii="Times New Roman" w:hAnsi="Times New Roman"/>
                <w:sz w:val="24"/>
                <w:szCs w:val="24"/>
              </w:rPr>
              <w:t>. – Київ: Центр навчальної літератури, 2004. – 672 с.</w:t>
            </w:r>
          </w:p>
          <w:p w14:paraId="5F553A6F"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Козик В.В., Панкова Л.А., Даниленко Н.Б. Міжнародні економічні відносини: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посібник. – К.: Знання, 2008. – 406 с.</w:t>
            </w:r>
          </w:p>
          <w:p w14:paraId="63AF8C23"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color w:val="000000"/>
                <w:sz w:val="24"/>
                <w:szCs w:val="24"/>
              </w:rPr>
              <w:t>Козик В.В., Панкова Л.А., Даниленко Н.Б.</w:t>
            </w:r>
            <w:r w:rsidRPr="00853895">
              <w:rPr>
                <w:rFonts w:ascii="Times New Roman" w:hAnsi="Times New Roman"/>
                <w:b/>
                <w:bCs/>
                <w:sz w:val="24"/>
                <w:szCs w:val="24"/>
              </w:rPr>
              <w:t xml:space="preserve"> </w:t>
            </w:r>
            <w:r w:rsidRPr="00853895">
              <w:rPr>
                <w:rFonts w:ascii="Times New Roman" w:hAnsi="Times New Roman"/>
                <w:bCs/>
                <w:sz w:val="24"/>
                <w:szCs w:val="24"/>
              </w:rPr>
              <w:t>Міжнародні економічні відносини</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5.вид., стер.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2004.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60A0166B" w14:textId="77777777" w:rsid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Pr>
                <w:rFonts w:ascii="Times New Roman" w:hAnsi="Times New Roman"/>
                <w:color w:val="000000"/>
                <w:sz w:val="24"/>
                <w:szCs w:val="24"/>
              </w:rPr>
              <w:t>Лєбєдєва</w:t>
            </w:r>
            <w:proofErr w:type="spellEnd"/>
            <w:r>
              <w:rPr>
                <w:rFonts w:ascii="Times New Roman" w:hAnsi="Times New Roman"/>
                <w:color w:val="000000"/>
                <w:sz w:val="24"/>
                <w:szCs w:val="24"/>
              </w:rPr>
              <w:t xml:space="preserve"> О. Міжнародна економіка. – К.: ЦНЛ. – 2019. – 413с.</w:t>
            </w:r>
          </w:p>
          <w:p w14:paraId="4BCEF1D5" w14:textId="65B7AE40" w:rsidR="00F6483F" w:rsidRPr="00B25F05" w:rsidRDefault="004C69B6" w:rsidP="00B25F05">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sz w:val="24"/>
                <w:szCs w:val="24"/>
              </w:rPr>
              <w:t>Липов</w:t>
            </w:r>
            <w:proofErr w:type="spellEnd"/>
            <w:r w:rsidRPr="00853895">
              <w:rPr>
                <w:rFonts w:ascii="Times New Roman" w:hAnsi="Times New Roman"/>
                <w:sz w:val="24"/>
                <w:szCs w:val="24"/>
              </w:rPr>
              <w:t xml:space="preserve"> Володимир Валентинович.</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Харків: ВД "ІНЖЕК", 2005. </w:t>
            </w:r>
            <w:r w:rsidRPr="00853895">
              <w:rPr>
                <w:rFonts w:ascii="Times New Roman" w:hAnsi="Times New Roman"/>
                <w:color w:val="000000"/>
                <w:sz w:val="24"/>
                <w:szCs w:val="24"/>
              </w:rPr>
              <w:t>–</w:t>
            </w:r>
            <w:r w:rsidRPr="00853895">
              <w:rPr>
                <w:rFonts w:ascii="Times New Roman" w:hAnsi="Times New Roman"/>
                <w:sz w:val="24"/>
                <w:szCs w:val="24"/>
              </w:rPr>
              <w:t xml:space="preserve"> 408с.</w:t>
            </w:r>
          </w:p>
          <w:p w14:paraId="3C238E19" w14:textId="2E09DF79"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Міжнародні економічні відносини : підручник / за ред. А. П. Голікова, О. А. </w:t>
            </w:r>
            <w:proofErr w:type="spellStart"/>
            <w:r w:rsidRPr="00853895">
              <w:rPr>
                <w:rFonts w:ascii="Times New Roman" w:hAnsi="Times New Roman"/>
                <w:sz w:val="24"/>
                <w:szCs w:val="24"/>
              </w:rPr>
              <w:t>Довгаль</w:t>
            </w:r>
            <w:proofErr w:type="spellEnd"/>
            <w:r w:rsidRPr="00853895">
              <w:rPr>
                <w:rFonts w:ascii="Times New Roman" w:hAnsi="Times New Roman"/>
                <w:sz w:val="24"/>
                <w:szCs w:val="24"/>
              </w:rPr>
              <w:t>. – Х. : ХНУ імені В. Н. Каразіна, 2015. – 464 с.</w:t>
            </w:r>
          </w:p>
          <w:p w14:paraId="3B0F3B49" w14:textId="77777777" w:rsidR="004C69B6" w:rsidRPr="004C69B6" w:rsidRDefault="004C69B6"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r w:rsidRPr="004C69B6">
              <w:rPr>
                <w:rFonts w:ascii="Times New Roman" w:hAnsi="Times New Roman"/>
                <w:color w:val="000000"/>
                <w:sz w:val="24"/>
                <w:szCs w:val="24"/>
              </w:rPr>
              <w:lastRenderedPageBreak/>
              <w:t>Патика Н. Міжнародні економічні відносини. – К.:ЦНЛ. – 2019. –560с.</w:t>
            </w:r>
          </w:p>
          <w:p w14:paraId="52623011"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Поручник А.М., Столярчук Я.М., Павловська О.Д., Приходько В.В., Жеваго А.В.</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w:t>
            </w:r>
            <w:proofErr w:type="spellStart"/>
            <w:r w:rsidRPr="00853895">
              <w:rPr>
                <w:rFonts w:ascii="Times New Roman" w:hAnsi="Times New Roman"/>
                <w:sz w:val="24"/>
                <w:szCs w:val="24"/>
              </w:rPr>
              <w:t>Навч</w:t>
            </w:r>
            <w:proofErr w:type="spellEnd"/>
            <w:r w:rsidRPr="00853895">
              <w:rPr>
                <w:rFonts w:ascii="Times New Roman" w:hAnsi="Times New Roman"/>
                <w:sz w:val="24"/>
                <w:szCs w:val="24"/>
              </w:rPr>
              <w:t xml:space="preserve">.-метод. </w:t>
            </w:r>
            <w:proofErr w:type="spellStart"/>
            <w:r w:rsidRPr="00853895">
              <w:rPr>
                <w:rFonts w:ascii="Times New Roman" w:hAnsi="Times New Roman"/>
                <w:sz w:val="24"/>
                <w:szCs w:val="24"/>
              </w:rPr>
              <w:t>посіб</w:t>
            </w:r>
            <w:proofErr w:type="spellEnd"/>
            <w:r w:rsidRPr="00853895">
              <w:rPr>
                <w:rFonts w:ascii="Times New Roman" w:hAnsi="Times New Roman"/>
                <w:sz w:val="24"/>
                <w:szCs w:val="24"/>
              </w:rPr>
              <w:t xml:space="preserve">. для </w:t>
            </w:r>
            <w:proofErr w:type="spellStart"/>
            <w:r w:rsidRPr="00853895">
              <w:rPr>
                <w:rFonts w:ascii="Times New Roman" w:hAnsi="Times New Roman"/>
                <w:sz w:val="24"/>
                <w:szCs w:val="24"/>
              </w:rPr>
              <w:t>самост</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вивч</w:t>
            </w:r>
            <w:proofErr w:type="spellEnd"/>
            <w:r w:rsidRPr="00853895">
              <w:rPr>
                <w:rFonts w:ascii="Times New Roman" w:hAnsi="Times New Roman"/>
                <w:sz w:val="24"/>
                <w:szCs w:val="24"/>
              </w:rPr>
              <w:t xml:space="preserve">. дисципліни </w:t>
            </w:r>
            <w:r w:rsidRPr="00853895">
              <w:rPr>
                <w:rFonts w:ascii="Times New Roman" w:hAnsi="Times New Roman"/>
                <w:color w:val="000000"/>
                <w:sz w:val="24"/>
                <w:szCs w:val="24"/>
              </w:rPr>
              <w:t>–</w:t>
            </w:r>
            <w:r w:rsidRPr="00853895">
              <w:rPr>
                <w:rFonts w:ascii="Times New Roman" w:hAnsi="Times New Roman"/>
                <w:sz w:val="24"/>
                <w:szCs w:val="24"/>
              </w:rPr>
              <w:t xml:space="preserve"> К.: КНЕУ, 2005. </w:t>
            </w:r>
            <w:r w:rsidRPr="00853895">
              <w:rPr>
                <w:rFonts w:ascii="Times New Roman" w:hAnsi="Times New Roman"/>
                <w:color w:val="000000"/>
                <w:sz w:val="24"/>
                <w:szCs w:val="24"/>
              </w:rPr>
              <w:t>–</w:t>
            </w:r>
            <w:r w:rsidRPr="00853895">
              <w:rPr>
                <w:rFonts w:ascii="Times New Roman" w:hAnsi="Times New Roman"/>
                <w:sz w:val="24"/>
                <w:szCs w:val="24"/>
              </w:rPr>
              <w:t xml:space="preserve"> 157с.</w:t>
            </w:r>
          </w:p>
          <w:p w14:paraId="1BDAE022"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Румянцев А.П., Климко Г.Н., </w:t>
            </w:r>
            <w:proofErr w:type="spellStart"/>
            <w:r w:rsidRPr="00853895">
              <w:rPr>
                <w:rFonts w:ascii="Times New Roman" w:hAnsi="Times New Roman"/>
                <w:sz w:val="24"/>
                <w:szCs w:val="24"/>
              </w:rPr>
              <w:t>Рокоча</w:t>
            </w:r>
            <w:proofErr w:type="spellEnd"/>
            <w:r w:rsidRPr="00853895">
              <w:rPr>
                <w:rFonts w:ascii="Times New Roman" w:hAnsi="Times New Roman"/>
                <w:sz w:val="24"/>
                <w:szCs w:val="24"/>
              </w:rPr>
              <w:t xml:space="preserve"> В.В., Шевченко В. Ю., Савчук В. І.</w:t>
            </w:r>
            <w:r w:rsidRPr="00853895">
              <w:rPr>
                <w:rFonts w:ascii="Times New Roman" w:hAnsi="Times New Roman"/>
                <w:bCs/>
                <w:sz w:val="24"/>
                <w:szCs w:val="24"/>
              </w:rPr>
              <w:t xml:space="preserve"> Міжнародна економіка</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3.вид., перероб. і </w:t>
            </w:r>
            <w:proofErr w:type="spellStart"/>
            <w:r w:rsidRPr="00853895">
              <w:rPr>
                <w:rFonts w:ascii="Times New Roman" w:hAnsi="Times New Roman"/>
                <w:sz w:val="24"/>
                <w:szCs w:val="24"/>
              </w:rPr>
              <w:t>доп</w:t>
            </w:r>
            <w:proofErr w:type="spellEnd"/>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К.: Знання, 2006. </w:t>
            </w:r>
            <w:r w:rsidRPr="00853895">
              <w:rPr>
                <w:rFonts w:ascii="Times New Roman" w:hAnsi="Times New Roman"/>
                <w:color w:val="000000"/>
                <w:sz w:val="24"/>
                <w:szCs w:val="24"/>
              </w:rPr>
              <w:t>–</w:t>
            </w:r>
            <w:r w:rsidRPr="00853895">
              <w:rPr>
                <w:rFonts w:ascii="Times New Roman" w:hAnsi="Times New Roman"/>
                <w:sz w:val="24"/>
                <w:szCs w:val="24"/>
              </w:rPr>
              <w:t xml:space="preserve"> 480с.</w:t>
            </w:r>
          </w:p>
          <w:p w14:paraId="36D537AB" w14:textId="77777777" w:rsidR="004C69B6" w:rsidRPr="00853895" w:rsidRDefault="004C69B6" w:rsidP="004C69B6">
            <w:pPr>
              <w:pStyle w:val="a5"/>
              <w:widowControl w:val="0"/>
              <w:numPr>
                <w:ilvl w:val="0"/>
                <w:numId w:val="10"/>
              </w:numPr>
              <w:autoSpaceDE w:val="0"/>
              <w:autoSpaceDN w:val="0"/>
              <w:adjustRightInd w:val="0"/>
              <w:jc w:val="both"/>
              <w:rPr>
                <w:rFonts w:ascii="Times New Roman" w:hAnsi="Times New Roman"/>
                <w:sz w:val="24"/>
                <w:szCs w:val="24"/>
              </w:rPr>
            </w:pPr>
            <w:r w:rsidRPr="00853895">
              <w:rPr>
                <w:rFonts w:ascii="Times New Roman" w:hAnsi="Times New Roman"/>
                <w:sz w:val="24"/>
                <w:szCs w:val="24"/>
              </w:rPr>
              <w:t>Румянцев А.П., Коваленко Ю.О. Світовий ринок послуг: Навчальний посібник: – К.: Центр навчальної літератури, 2006. – 456 с.</w:t>
            </w:r>
          </w:p>
          <w:p w14:paraId="2CC56141"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proofErr w:type="spellStart"/>
            <w:r w:rsidRPr="00853895">
              <w:rPr>
                <w:rFonts w:ascii="Times New Roman" w:hAnsi="Times New Roman"/>
                <w:color w:val="000000"/>
                <w:sz w:val="24"/>
                <w:szCs w:val="24"/>
              </w:rPr>
              <w:t>Рут</w:t>
            </w:r>
            <w:proofErr w:type="spellEnd"/>
            <w:r w:rsidRPr="00853895">
              <w:rPr>
                <w:rFonts w:ascii="Times New Roman" w:hAnsi="Times New Roman"/>
                <w:color w:val="000000"/>
                <w:sz w:val="24"/>
                <w:szCs w:val="24"/>
              </w:rPr>
              <w:t xml:space="preserve"> Ф.Р., Філіпенко А.С. Міжнародна торгівля та інвестиції / Пер. з </w:t>
            </w:r>
            <w:proofErr w:type="spellStart"/>
            <w:r w:rsidRPr="00853895">
              <w:rPr>
                <w:rFonts w:ascii="Times New Roman" w:hAnsi="Times New Roman"/>
                <w:color w:val="000000"/>
                <w:sz w:val="24"/>
                <w:szCs w:val="24"/>
              </w:rPr>
              <w:t>англ</w:t>
            </w:r>
            <w:proofErr w:type="spellEnd"/>
            <w:r w:rsidRPr="00853895">
              <w:rPr>
                <w:rFonts w:ascii="Times New Roman" w:hAnsi="Times New Roman"/>
                <w:color w:val="000000"/>
                <w:sz w:val="24"/>
                <w:szCs w:val="24"/>
              </w:rPr>
              <w:t>. – Київ: Основи, 1998. – 743 с.</w:t>
            </w:r>
          </w:p>
          <w:p w14:paraId="2B30D50E"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Савельєв Є. В.</w:t>
            </w:r>
            <w:r w:rsidRPr="00853895">
              <w:rPr>
                <w:rFonts w:ascii="Times New Roman" w:hAnsi="Times New Roman"/>
                <w:bCs/>
                <w:sz w:val="24"/>
                <w:szCs w:val="24"/>
              </w:rPr>
              <w:t xml:space="preserve"> Міжнародна економіка: теорія міжнародної торгівлі і фінансів</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Т.: Економічна думка, 2001. </w:t>
            </w:r>
            <w:r w:rsidRPr="00853895">
              <w:rPr>
                <w:rFonts w:ascii="Times New Roman" w:hAnsi="Times New Roman"/>
                <w:color w:val="000000"/>
                <w:sz w:val="24"/>
                <w:szCs w:val="24"/>
              </w:rPr>
              <w:t>–</w:t>
            </w:r>
            <w:r w:rsidRPr="00853895">
              <w:rPr>
                <w:rFonts w:ascii="Times New Roman" w:hAnsi="Times New Roman"/>
                <w:sz w:val="24"/>
                <w:szCs w:val="24"/>
              </w:rPr>
              <w:t xml:space="preserve"> 496с.</w:t>
            </w:r>
          </w:p>
          <w:p w14:paraId="0B6A36C8"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Світова економіка: підручник /за ред. А.П Голікова, О.А. </w:t>
            </w:r>
            <w:proofErr w:type="spellStart"/>
            <w:r w:rsidRPr="00853895">
              <w:rPr>
                <w:rFonts w:ascii="Times New Roman" w:hAnsi="Times New Roman"/>
                <w:sz w:val="24"/>
                <w:szCs w:val="24"/>
              </w:rPr>
              <w:t>Довгаль</w:t>
            </w:r>
            <w:proofErr w:type="spellEnd"/>
            <w:r w:rsidRPr="00853895">
              <w:rPr>
                <w:rFonts w:ascii="Times New Roman" w:hAnsi="Times New Roman"/>
                <w:sz w:val="24"/>
                <w:szCs w:val="24"/>
              </w:rPr>
              <w:t xml:space="preserve"> – Х.: ХНУ імені В.Н. Каразіна, 2015. – 268 с.</w:t>
            </w:r>
          </w:p>
          <w:p w14:paraId="04C44F15"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Філіпенко А.С., Балакін Р.Л., </w:t>
            </w:r>
            <w:proofErr w:type="spellStart"/>
            <w:r w:rsidRPr="00853895">
              <w:rPr>
                <w:rFonts w:ascii="Times New Roman" w:hAnsi="Times New Roman"/>
                <w:sz w:val="24"/>
                <w:szCs w:val="24"/>
              </w:rPr>
              <w:t>Будкін</w:t>
            </w:r>
            <w:proofErr w:type="spellEnd"/>
            <w:r w:rsidRPr="00853895">
              <w:rPr>
                <w:rFonts w:ascii="Times New Roman" w:hAnsi="Times New Roman"/>
                <w:sz w:val="24"/>
                <w:szCs w:val="24"/>
              </w:rPr>
              <w:t xml:space="preserve"> В.С., </w:t>
            </w:r>
            <w:proofErr w:type="spellStart"/>
            <w:r w:rsidRPr="00853895">
              <w:rPr>
                <w:rFonts w:ascii="Times New Roman" w:hAnsi="Times New Roman"/>
                <w:sz w:val="24"/>
                <w:szCs w:val="24"/>
              </w:rPr>
              <w:t>Бураковський</w:t>
            </w:r>
            <w:proofErr w:type="spellEnd"/>
            <w:r w:rsidRPr="00853895">
              <w:rPr>
                <w:rFonts w:ascii="Times New Roman" w:hAnsi="Times New Roman"/>
                <w:sz w:val="24"/>
                <w:szCs w:val="24"/>
              </w:rPr>
              <w:t xml:space="preserve"> І.В., Вергун В.А.</w:t>
            </w:r>
            <w:r w:rsidRPr="00853895">
              <w:rPr>
                <w:rFonts w:ascii="Times New Roman" w:hAnsi="Times New Roman"/>
                <w:bCs/>
                <w:sz w:val="24"/>
                <w:szCs w:val="24"/>
              </w:rPr>
              <w:t xml:space="preserve"> Міжнародні економічні відносини: Система регулювання міжнародних економічних відносин</w:t>
            </w:r>
            <w:r w:rsidRPr="00853895">
              <w:rPr>
                <w:rFonts w:ascii="Times New Roman" w:hAnsi="Times New Roman"/>
                <w:sz w:val="24"/>
                <w:szCs w:val="24"/>
              </w:rPr>
              <w:t xml:space="preserve">: Підручник для </w:t>
            </w:r>
            <w:proofErr w:type="spellStart"/>
            <w:r w:rsidRPr="00853895">
              <w:rPr>
                <w:rFonts w:ascii="Times New Roman" w:hAnsi="Times New Roman"/>
                <w:sz w:val="24"/>
                <w:szCs w:val="24"/>
              </w:rPr>
              <w:t>студ</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екон</w:t>
            </w:r>
            <w:proofErr w:type="spellEnd"/>
            <w:r w:rsidRPr="00853895">
              <w:rPr>
                <w:rFonts w:ascii="Times New Roman" w:hAnsi="Times New Roman"/>
                <w:sz w:val="24"/>
                <w:szCs w:val="24"/>
              </w:rPr>
              <w:t xml:space="preserve">.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1994. </w:t>
            </w:r>
            <w:r w:rsidRPr="00853895">
              <w:rPr>
                <w:rFonts w:ascii="Times New Roman" w:hAnsi="Times New Roman"/>
                <w:color w:val="000000"/>
                <w:sz w:val="24"/>
                <w:szCs w:val="24"/>
              </w:rPr>
              <w:t>–</w:t>
            </w:r>
            <w:r w:rsidRPr="00853895">
              <w:rPr>
                <w:rFonts w:ascii="Times New Roman" w:hAnsi="Times New Roman"/>
                <w:sz w:val="24"/>
                <w:szCs w:val="24"/>
              </w:rPr>
              <w:t xml:space="preserve"> 254с.</w:t>
            </w:r>
          </w:p>
          <w:p w14:paraId="7A1A837C" w14:textId="77777777" w:rsidR="004C69B6" w:rsidRPr="00853895"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Філіпенко А.С., </w:t>
            </w:r>
            <w:proofErr w:type="spellStart"/>
            <w:r w:rsidRPr="00853895">
              <w:rPr>
                <w:rFonts w:ascii="Times New Roman" w:hAnsi="Times New Roman"/>
                <w:sz w:val="24"/>
                <w:szCs w:val="24"/>
              </w:rPr>
              <w:t>Будкін</w:t>
            </w:r>
            <w:proofErr w:type="spellEnd"/>
            <w:r w:rsidRPr="00853895">
              <w:rPr>
                <w:rFonts w:ascii="Times New Roman" w:hAnsi="Times New Roman"/>
                <w:sz w:val="24"/>
                <w:szCs w:val="24"/>
              </w:rPr>
              <w:t xml:space="preserve"> В.С., Бутенко О.В., Вергун В.А., Гуменюк Б.І.</w:t>
            </w:r>
            <w:r w:rsidRPr="00853895">
              <w:rPr>
                <w:rFonts w:ascii="Times New Roman" w:hAnsi="Times New Roman"/>
                <w:bCs/>
                <w:sz w:val="24"/>
                <w:szCs w:val="24"/>
              </w:rPr>
              <w:t xml:space="preserve"> Міжнародні економічні відносини: Історія міжнародних економічних відносин</w:t>
            </w:r>
            <w:r w:rsidRPr="00853895">
              <w:rPr>
                <w:rFonts w:ascii="Times New Roman" w:hAnsi="Times New Roman"/>
                <w:sz w:val="24"/>
                <w:szCs w:val="24"/>
              </w:rPr>
              <w:t xml:space="preserve">: Підручник для </w:t>
            </w:r>
            <w:proofErr w:type="spellStart"/>
            <w:r w:rsidRPr="00853895">
              <w:rPr>
                <w:rFonts w:ascii="Times New Roman" w:hAnsi="Times New Roman"/>
                <w:sz w:val="24"/>
                <w:szCs w:val="24"/>
              </w:rPr>
              <w:t>студ</w:t>
            </w:r>
            <w:proofErr w:type="spellEnd"/>
            <w:r w:rsidRPr="00853895">
              <w:rPr>
                <w:rFonts w:ascii="Times New Roman" w:hAnsi="Times New Roman"/>
                <w:sz w:val="24"/>
                <w:szCs w:val="24"/>
              </w:rPr>
              <w:t xml:space="preserve">. </w:t>
            </w:r>
            <w:proofErr w:type="spellStart"/>
            <w:r w:rsidRPr="00853895">
              <w:rPr>
                <w:rFonts w:ascii="Times New Roman" w:hAnsi="Times New Roman"/>
                <w:sz w:val="24"/>
                <w:szCs w:val="24"/>
              </w:rPr>
              <w:t>екон</w:t>
            </w:r>
            <w:proofErr w:type="spellEnd"/>
            <w:r w:rsidRPr="00853895">
              <w:rPr>
                <w:rFonts w:ascii="Times New Roman" w:hAnsi="Times New Roman"/>
                <w:sz w:val="24"/>
                <w:szCs w:val="24"/>
              </w:rPr>
              <w:t xml:space="preserve">. вузів і фак. </w:t>
            </w:r>
            <w:r w:rsidRPr="00853895">
              <w:rPr>
                <w:rFonts w:ascii="Times New Roman" w:hAnsi="Times New Roman"/>
                <w:color w:val="000000"/>
                <w:sz w:val="24"/>
                <w:szCs w:val="24"/>
              </w:rPr>
              <w:t>–</w:t>
            </w:r>
            <w:r w:rsidRPr="00853895">
              <w:rPr>
                <w:rFonts w:ascii="Times New Roman" w:hAnsi="Times New Roman"/>
                <w:sz w:val="24"/>
                <w:szCs w:val="24"/>
              </w:rPr>
              <w:t xml:space="preserve"> К.: Либідь, 1992. </w:t>
            </w:r>
            <w:r w:rsidRPr="00853895">
              <w:rPr>
                <w:rFonts w:ascii="Times New Roman" w:hAnsi="Times New Roman"/>
                <w:color w:val="000000"/>
                <w:sz w:val="24"/>
                <w:szCs w:val="24"/>
              </w:rPr>
              <w:t>–</w:t>
            </w:r>
            <w:r w:rsidRPr="00853895">
              <w:rPr>
                <w:rFonts w:ascii="Times New Roman" w:hAnsi="Times New Roman"/>
                <w:sz w:val="24"/>
                <w:szCs w:val="24"/>
              </w:rPr>
              <w:t xml:space="preserve"> 191с.</w:t>
            </w:r>
          </w:p>
          <w:p w14:paraId="6633285A" w14:textId="77777777" w:rsidR="004C69B6" w:rsidRPr="00853895" w:rsidRDefault="004C69B6" w:rsidP="004C69B6">
            <w:pPr>
              <w:pStyle w:val="a5"/>
              <w:widowControl w:val="0"/>
              <w:numPr>
                <w:ilvl w:val="0"/>
                <w:numId w:val="10"/>
              </w:numPr>
              <w:autoSpaceDE w:val="0"/>
              <w:autoSpaceDN w:val="0"/>
              <w:adjustRightInd w:val="0"/>
              <w:spacing w:after="200" w:line="276" w:lineRule="auto"/>
              <w:jc w:val="both"/>
              <w:rPr>
                <w:rFonts w:ascii="Times New Roman" w:hAnsi="Times New Roman"/>
                <w:color w:val="000000"/>
                <w:sz w:val="24"/>
                <w:szCs w:val="24"/>
              </w:rPr>
            </w:pPr>
            <w:r w:rsidRPr="00853895">
              <w:rPr>
                <w:rFonts w:ascii="Times New Roman" w:hAnsi="Times New Roman"/>
                <w:sz w:val="24"/>
                <w:szCs w:val="24"/>
              </w:rPr>
              <w:t>Шевчук В.О.</w:t>
            </w:r>
            <w:r w:rsidRPr="00853895">
              <w:rPr>
                <w:rFonts w:ascii="Times New Roman" w:hAnsi="Times New Roman"/>
                <w:bCs/>
                <w:sz w:val="24"/>
                <w:szCs w:val="24"/>
              </w:rPr>
              <w:t xml:space="preserve"> Міжнародна економіка: теорія і практика</w:t>
            </w:r>
            <w:r w:rsidRPr="00853895">
              <w:rPr>
                <w:rFonts w:ascii="Times New Roman" w:hAnsi="Times New Roman"/>
                <w:sz w:val="24"/>
                <w:szCs w:val="24"/>
              </w:rPr>
              <w:t xml:space="preserve">. </w:t>
            </w:r>
            <w:r w:rsidRPr="00853895">
              <w:rPr>
                <w:rFonts w:ascii="Times New Roman" w:hAnsi="Times New Roman"/>
                <w:color w:val="000000"/>
                <w:sz w:val="24"/>
                <w:szCs w:val="24"/>
              </w:rPr>
              <w:t>–</w:t>
            </w:r>
            <w:r w:rsidRPr="00853895">
              <w:rPr>
                <w:rFonts w:ascii="Times New Roman" w:hAnsi="Times New Roman"/>
                <w:sz w:val="24"/>
                <w:szCs w:val="24"/>
              </w:rPr>
              <w:t xml:space="preserve"> Л. : Каменяр, 2003. </w:t>
            </w:r>
            <w:r w:rsidRPr="00853895">
              <w:rPr>
                <w:rFonts w:ascii="Times New Roman" w:hAnsi="Times New Roman"/>
                <w:color w:val="000000"/>
                <w:sz w:val="24"/>
                <w:szCs w:val="24"/>
              </w:rPr>
              <w:t>–</w:t>
            </w:r>
            <w:r w:rsidRPr="00853895">
              <w:rPr>
                <w:rFonts w:ascii="Times New Roman" w:hAnsi="Times New Roman"/>
                <w:sz w:val="24"/>
                <w:szCs w:val="24"/>
              </w:rPr>
              <w:t xml:space="preserve"> 719с.</w:t>
            </w:r>
          </w:p>
          <w:p w14:paraId="539FEBB9" w14:textId="77777777" w:rsidR="004C69B6" w:rsidRPr="004C69B6" w:rsidRDefault="004C69B6" w:rsidP="004C69B6">
            <w:pPr>
              <w:pStyle w:val="a5"/>
              <w:widowControl w:val="0"/>
              <w:numPr>
                <w:ilvl w:val="0"/>
                <w:numId w:val="10"/>
              </w:numPr>
              <w:shd w:val="clear" w:color="auto" w:fill="FFFFFF"/>
              <w:autoSpaceDE w:val="0"/>
              <w:autoSpaceDN w:val="0"/>
              <w:adjustRightInd w:val="0"/>
              <w:jc w:val="both"/>
              <w:rPr>
                <w:rFonts w:ascii="Times New Roman" w:hAnsi="Times New Roman"/>
                <w:color w:val="000000"/>
                <w:sz w:val="24"/>
                <w:szCs w:val="24"/>
              </w:rPr>
            </w:pPr>
            <w:r w:rsidRPr="00853895">
              <w:rPr>
                <w:rFonts w:ascii="Times New Roman" w:hAnsi="Times New Roman"/>
                <w:sz w:val="24"/>
                <w:szCs w:val="24"/>
              </w:rPr>
              <w:t xml:space="preserve">Школа І.М., </w:t>
            </w:r>
            <w:proofErr w:type="spellStart"/>
            <w:r w:rsidRPr="00853895">
              <w:rPr>
                <w:rFonts w:ascii="Times New Roman" w:hAnsi="Times New Roman"/>
                <w:sz w:val="24"/>
                <w:szCs w:val="24"/>
              </w:rPr>
              <w:t>Козменко</w:t>
            </w:r>
            <w:proofErr w:type="spellEnd"/>
            <w:r w:rsidRPr="00853895">
              <w:rPr>
                <w:rFonts w:ascii="Times New Roman" w:hAnsi="Times New Roman"/>
                <w:sz w:val="24"/>
                <w:szCs w:val="24"/>
              </w:rPr>
              <w:t xml:space="preserve"> В.М., </w:t>
            </w:r>
            <w:proofErr w:type="spellStart"/>
            <w:r w:rsidRPr="00853895">
              <w:rPr>
                <w:rFonts w:ascii="Times New Roman" w:hAnsi="Times New Roman"/>
                <w:sz w:val="24"/>
                <w:szCs w:val="24"/>
              </w:rPr>
              <w:t>Бабінська</w:t>
            </w:r>
            <w:proofErr w:type="spellEnd"/>
            <w:r w:rsidRPr="00853895">
              <w:rPr>
                <w:rFonts w:ascii="Times New Roman" w:hAnsi="Times New Roman"/>
                <w:sz w:val="24"/>
                <w:szCs w:val="24"/>
              </w:rPr>
              <w:t xml:space="preserve"> О.В.</w:t>
            </w:r>
            <w:r w:rsidRPr="00853895">
              <w:rPr>
                <w:rFonts w:ascii="Times New Roman" w:hAnsi="Times New Roman"/>
                <w:bCs/>
                <w:sz w:val="24"/>
                <w:szCs w:val="24"/>
              </w:rPr>
              <w:t xml:space="preserve"> Міжнародні економічні відносини</w:t>
            </w:r>
            <w:r w:rsidRPr="00853895">
              <w:rPr>
                <w:rFonts w:ascii="Times New Roman" w:hAnsi="Times New Roman"/>
                <w:sz w:val="24"/>
                <w:szCs w:val="24"/>
              </w:rPr>
              <w:t xml:space="preserve">: Підручник. </w:t>
            </w:r>
            <w:r w:rsidRPr="00853895">
              <w:rPr>
                <w:rFonts w:ascii="Times New Roman" w:hAnsi="Times New Roman"/>
                <w:color w:val="000000"/>
                <w:sz w:val="24"/>
                <w:szCs w:val="24"/>
              </w:rPr>
              <w:t>–</w:t>
            </w:r>
            <w:r w:rsidRPr="00853895">
              <w:rPr>
                <w:rFonts w:ascii="Times New Roman" w:hAnsi="Times New Roman"/>
                <w:sz w:val="24"/>
                <w:szCs w:val="24"/>
              </w:rPr>
              <w:t xml:space="preserve"> К. : КНТЕУ, 2003. </w:t>
            </w:r>
            <w:r w:rsidRPr="00853895">
              <w:rPr>
                <w:rFonts w:ascii="Times New Roman" w:hAnsi="Times New Roman"/>
                <w:color w:val="000000"/>
                <w:sz w:val="24"/>
                <w:szCs w:val="24"/>
              </w:rPr>
              <w:t>–</w:t>
            </w:r>
            <w:r w:rsidRPr="00853895">
              <w:rPr>
                <w:rFonts w:ascii="Times New Roman" w:hAnsi="Times New Roman"/>
                <w:sz w:val="24"/>
                <w:szCs w:val="24"/>
              </w:rPr>
              <w:t xml:space="preserve"> 589с.</w:t>
            </w:r>
          </w:p>
          <w:p w14:paraId="21B5912A" w14:textId="4E78B90E" w:rsidR="004C69B6" w:rsidRPr="004C69B6" w:rsidRDefault="004C69B6" w:rsidP="004C69B6">
            <w:pPr>
              <w:pStyle w:val="a5"/>
              <w:widowControl w:val="0"/>
              <w:numPr>
                <w:ilvl w:val="0"/>
                <w:numId w:val="10"/>
              </w:numPr>
              <w:shd w:val="clear" w:color="auto" w:fill="FFFFFF"/>
              <w:autoSpaceDE w:val="0"/>
              <w:autoSpaceDN w:val="0"/>
              <w:adjustRightInd w:val="0"/>
              <w:ind w:left="357" w:firstLine="32"/>
              <w:jc w:val="both"/>
              <w:rPr>
                <w:rFonts w:ascii="Times New Roman" w:hAnsi="Times New Roman"/>
                <w:color w:val="000000"/>
                <w:sz w:val="24"/>
                <w:szCs w:val="24"/>
              </w:rPr>
            </w:pPr>
            <w:r w:rsidRPr="004C69B6">
              <w:rPr>
                <w:rFonts w:ascii="Times New Roman" w:hAnsi="Times New Roman"/>
                <w:color w:val="000000"/>
                <w:sz w:val="24"/>
                <w:szCs w:val="24"/>
                <w:lang w:val="en-US"/>
              </w:rPr>
              <w:t>Kozak Y. World Economy and International Economics.</w:t>
            </w:r>
            <w:r w:rsidRPr="004C69B6">
              <w:rPr>
                <w:rFonts w:ascii="Times New Roman" w:hAnsi="Times New Roman"/>
                <w:color w:val="000000"/>
                <w:sz w:val="24"/>
                <w:szCs w:val="24"/>
              </w:rPr>
              <w:t xml:space="preserve"> – К.:ЦНЛ. – 201</w:t>
            </w:r>
            <w:r w:rsidRPr="004C69B6">
              <w:rPr>
                <w:rFonts w:ascii="Times New Roman" w:hAnsi="Times New Roman"/>
                <w:color w:val="000000"/>
                <w:sz w:val="24"/>
                <w:szCs w:val="24"/>
                <w:lang w:val="en-US"/>
              </w:rPr>
              <w:t>8</w:t>
            </w:r>
            <w:r w:rsidRPr="004C69B6">
              <w:rPr>
                <w:rFonts w:ascii="Times New Roman" w:hAnsi="Times New Roman"/>
                <w:color w:val="000000"/>
                <w:sz w:val="24"/>
                <w:szCs w:val="24"/>
              </w:rPr>
              <w:t>. –</w:t>
            </w:r>
            <w:r w:rsidRPr="004C69B6">
              <w:rPr>
                <w:rFonts w:ascii="Times New Roman" w:hAnsi="Times New Roman"/>
                <w:color w:val="000000"/>
                <w:sz w:val="24"/>
                <w:szCs w:val="24"/>
                <w:lang w:val="en-US"/>
              </w:rPr>
              <w:t xml:space="preserve"> 138p.</w:t>
            </w:r>
          </w:p>
          <w:p w14:paraId="5A33F410" w14:textId="77777777" w:rsidR="004C69B6" w:rsidRPr="004C69B6" w:rsidRDefault="004C69B6" w:rsidP="004C69B6">
            <w:pPr>
              <w:numPr>
                <w:ilvl w:val="0"/>
                <w:numId w:val="10"/>
              </w:numPr>
              <w:ind w:left="357" w:firstLine="32"/>
              <w:jc w:val="both"/>
              <w:rPr>
                <w:rFonts w:ascii="Times New Roman" w:hAnsi="Times New Roman" w:cs="Times New Roman"/>
                <w:sz w:val="24"/>
                <w:szCs w:val="24"/>
              </w:rPr>
            </w:pPr>
            <w:r w:rsidRPr="004C69B6">
              <w:rPr>
                <w:rFonts w:ascii="Times New Roman" w:hAnsi="Times New Roman" w:cs="Times New Roman"/>
                <w:sz w:val="24"/>
                <w:szCs w:val="24"/>
                <w:lang w:val="en-US"/>
              </w:rPr>
              <w:t>Davis R. Extreme Economies. Survival, Failure, Future. – Lessons from the World’s Limits. – Transworld Digital. – 2019. – 432p.</w:t>
            </w:r>
          </w:p>
          <w:p w14:paraId="5D2FD9D8" w14:textId="753BC425" w:rsidR="004C69B6" w:rsidRPr="004C69B6" w:rsidRDefault="004C69B6" w:rsidP="004C69B6">
            <w:pPr>
              <w:numPr>
                <w:ilvl w:val="0"/>
                <w:numId w:val="10"/>
              </w:numPr>
              <w:ind w:left="357" w:firstLine="32"/>
              <w:jc w:val="both"/>
              <w:rPr>
                <w:rFonts w:ascii="Times New Roman" w:hAnsi="Times New Roman" w:cs="Times New Roman"/>
                <w:sz w:val="24"/>
                <w:szCs w:val="24"/>
              </w:rPr>
            </w:pPr>
            <w:proofErr w:type="spellStart"/>
            <w:r w:rsidRPr="004C69B6">
              <w:rPr>
                <w:rFonts w:ascii="Times New Roman" w:hAnsi="Times New Roman" w:cs="Times New Roman"/>
                <w:sz w:val="24"/>
                <w:szCs w:val="24"/>
              </w:rPr>
              <w:t>Gospodarka</w:t>
            </w:r>
            <w:proofErr w:type="spellEnd"/>
            <w:r w:rsidRPr="004C69B6">
              <w:rPr>
                <w:rFonts w:ascii="Times New Roman" w:hAnsi="Times New Roman" w:cs="Times New Roman"/>
                <w:sz w:val="24"/>
                <w:szCs w:val="24"/>
              </w:rPr>
              <w:t xml:space="preserve"> </w:t>
            </w:r>
            <w:proofErr w:type="spellStart"/>
            <w:r w:rsidRPr="004C69B6">
              <w:rPr>
                <w:rFonts w:ascii="Times New Roman" w:hAnsi="Times New Roman" w:cs="Times New Roman"/>
                <w:sz w:val="24"/>
                <w:szCs w:val="24"/>
              </w:rPr>
              <w:t>swiatowa</w:t>
            </w:r>
            <w:proofErr w:type="spellEnd"/>
            <w:r w:rsidRPr="004C69B6">
              <w:rPr>
                <w:rFonts w:ascii="Times New Roman" w:hAnsi="Times New Roman" w:cs="Times New Roman"/>
                <w:sz w:val="24"/>
                <w:szCs w:val="24"/>
              </w:rPr>
              <w:t>. – К.:ЦНЛ, 2019. –</w:t>
            </w:r>
            <w:r w:rsidRPr="00F6483F">
              <w:rPr>
                <w:rFonts w:ascii="Times New Roman" w:hAnsi="Times New Roman" w:cs="Times New Roman"/>
                <w:sz w:val="24"/>
                <w:szCs w:val="24"/>
              </w:rPr>
              <w:t xml:space="preserve"> 212</w:t>
            </w:r>
            <w:r w:rsidRPr="004C69B6">
              <w:rPr>
                <w:rFonts w:ascii="Times New Roman" w:hAnsi="Times New Roman" w:cs="Times New Roman"/>
                <w:sz w:val="24"/>
                <w:szCs w:val="24"/>
                <w:lang w:val="en-US"/>
              </w:rPr>
              <w:t>s</w:t>
            </w:r>
            <w:r w:rsidRPr="00F6483F">
              <w:rPr>
                <w:rFonts w:ascii="Times New Roman" w:hAnsi="Times New Roman" w:cs="Times New Roman"/>
                <w:sz w:val="24"/>
                <w:szCs w:val="24"/>
              </w:rPr>
              <w:t>.</w:t>
            </w:r>
          </w:p>
        </w:tc>
      </w:tr>
      <w:tr w:rsidR="0020340A" w14:paraId="330BA521" w14:textId="77777777" w:rsidTr="00FB59B4">
        <w:tc>
          <w:tcPr>
            <w:tcW w:w="4454" w:type="dxa"/>
          </w:tcPr>
          <w:p w14:paraId="158E020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lastRenderedPageBreak/>
              <w:t>Тривалість курсу</w:t>
            </w:r>
          </w:p>
        </w:tc>
        <w:tc>
          <w:tcPr>
            <w:tcW w:w="9822" w:type="dxa"/>
          </w:tcPr>
          <w:p w14:paraId="03F04174" w14:textId="0163F405" w:rsidR="0020340A" w:rsidRPr="00DD7D8E" w:rsidRDefault="0085389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3-4 семестр</w:t>
            </w:r>
          </w:p>
        </w:tc>
      </w:tr>
      <w:tr w:rsidR="0020340A" w14:paraId="4784C430" w14:textId="77777777" w:rsidTr="00FB59B4">
        <w:tc>
          <w:tcPr>
            <w:tcW w:w="4454" w:type="dxa"/>
          </w:tcPr>
          <w:p w14:paraId="60CAC059"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t xml:space="preserve">Обсяг курсу </w:t>
            </w:r>
          </w:p>
        </w:tc>
        <w:tc>
          <w:tcPr>
            <w:tcW w:w="9822" w:type="dxa"/>
          </w:tcPr>
          <w:p w14:paraId="5D41FC9C" w14:textId="5F372540" w:rsidR="00145F6B" w:rsidRPr="00DD7D8E" w:rsidRDefault="00145F6B" w:rsidP="00D256A8">
            <w:pPr>
              <w:spacing w:line="360" w:lineRule="auto"/>
              <w:jc w:val="both"/>
              <w:rPr>
                <w:rFonts w:ascii="Times New Roman" w:hAnsi="Times New Roman" w:cs="Times New Roman"/>
                <w:sz w:val="28"/>
                <w:szCs w:val="28"/>
              </w:rPr>
            </w:pPr>
            <w:r w:rsidRPr="00DD7D8E">
              <w:rPr>
                <w:rFonts w:ascii="Times New Roman" w:hAnsi="Times New Roman" w:cs="Times New Roman"/>
                <w:sz w:val="28"/>
                <w:szCs w:val="28"/>
              </w:rPr>
              <w:t>Загальний обсяг</w:t>
            </w:r>
            <w:r w:rsidR="00C92D07">
              <w:rPr>
                <w:rFonts w:ascii="Times New Roman" w:hAnsi="Times New Roman" w:cs="Times New Roman"/>
                <w:sz w:val="28"/>
                <w:szCs w:val="28"/>
              </w:rPr>
              <w:t xml:space="preserve"> – </w:t>
            </w:r>
            <w:r w:rsidR="00853895">
              <w:rPr>
                <w:rFonts w:ascii="Times New Roman" w:hAnsi="Times New Roman" w:cs="Times New Roman"/>
                <w:sz w:val="28"/>
                <w:szCs w:val="28"/>
              </w:rPr>
              <w:t xml:space="preserve">180 год., Самостійна робота </w:t>
            </w:r>
            <w:r w:rsidR="00C92D07">
              <w:rPr>
                <w:rFonts w:ascii="Times New Roman" w:hAnsi="Times New Roman" w:cs="Times New Roman"/>
                <w:sz w:val="28"/>
                <w:szCs w:val="28"/>
              </w:rPr>
              <w:t>– 100 год.</w:t>
            </w:r>
            <w:r w:rsidR="000664BD">
              <w:rPr>
                <w:rFonts w:ascii="Times New Roman" w:hAnsi="Times New Roman" w:cs="Times New Roman"/>
                <w:sz w:val="28"/>
                <w:szCs w:val="28"/>
              </w:rPr>
              <w:t xml:space="preserve"> </w:t>
            </w:r>
          </w:p>
        </w:tc>
      </w:tr>
      <w:tr w:rsidR="0020340A" w14:paraId="00B7D630" w14:textId="77777777" w:rsidTr="00FB59B4">
        <w:tc>
          <w:tcPr>
            <w:tcW w:w="4454" w:type="dxa"/>
          </w:tcPr>
          <w:p w14:paraId="4B674545" w14:textId="77777777" w:rsidR="0020340A" w:rsidRPr="00F0246D" w:rsidRDefault="00145F6B" w:rsidP="00D256A8">
            <w:pPr>
              <w:spacing w:line="360" w:lineRule="auto"/>
              <w:jc w:val="both"/>
              <w:rPr>
                <w:rFonts w:ascii="Times New Roman" w:hAnsi="Times New Roman" w:cs="Times New Roman"/>
                <w:b/>
                <w:sz w:val="28"/>
                <w:szCs w:val="28"/>
              </w:rPr>
            </w:pPr>
            <w:r w:rsidRPr="00F0246D">
              <w:rPr>
                <w:rFonts w:ascii="Times New Roman" w:hAnsi="Times New Roman" w:cs="Times New Roman"/>
                <w:b/>
                <w:sz w:val="28"/>
                <w:szCs w:val="28"/>
              </w:rPr>
              <w:t>Очікувані результати</w:t>
            </w:r>
          </w:p>
        </w:tc>
        <w:tc>
          <w:tcPr>
            <w:tcW w:w="9822" w:type="dxa"/>
          </w:tcPr>
          <w:p w14:paraId="16D41A62" w14:textId="77777777" w:rsidR="00C92D07" w:rsidRPr="00C24E02" w:rsidRDefault="00C92D07" w:rsidP="00C92D07">
            <w:pPr>
              <w:tabs>
                <w:tab w:val="left" w:pos="284"/>
                <w:tab w:val="left" w:pos="567"/>
              </w:tabs>
              <w:jc w:val="both"/>
              <w:rPr>
                <w:rFonts w:ascii="Times New Roman" w:hAnsi="Times New Roman"/>
                <w:sz w:val="28"/>
                <w:szCs w:val="28"/>
              </w:rPr>
            </w:pPr>
            <w:r w:rsidRPr="00C24E02">
              <w:rPr>
                <w:rFonts w:ascii="Times New Roman" w:hAnsi="Times New Roman"/>
                <w:sz w:val="28"/>
                <w:szCs w:val="28"/>
              </w:rPr>
              <w:t>В результаті вивченн</w:t>
            </w:r>
            <w:r>
              <w:rPr>
                <w:rFonts w:ascii="Times New Roman" w:hAnsi="Times New Roman"/>
                <w:sz w:val="28"/>
                <w:szCs w:val="28"/>
              </w:rPr>
              <w:t xml:space="preserve">я даного курсу студент повинен </w:t>
            </w:r>
            <w:r w:rsidRPr="00C24E02">
              <w:rPr>
                <w:rFonts w:ascii="Times New Roman" w:hAnsi="Times New Roman"/>
                <w:b/>
                <w:sz w:val="28"/>
                <w:szCs w:val="28"/>
              </w:rPr>
              <w:t>знати</w:t>
            </w:r>
            <w:r w:rsidRPr="00C24E02">
              <w:rPr>
                <w:rFonts w:ascii="Times New Roman" w:hAnsi="Times New Roman"/>
                <w:sz w:val="28"/>
                <w:szCs w:val="28"/>
              </w:rPr>
              <w:t xml:space="preserve">: </w:t>
            </w:r>
          </w:p>
          <w:p w14:paraId="6204DDF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lastRenderedPageBreak/>
              <w:t>- основні теорії міжнародної торгівлі;</w:t>
            </w:r>
          </w:p>
          <w:p w14:paraId="6FC5428C"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еволюцію, чинники і рівні розвитку міжнародних економічних відносин; </w:t>
            </w:r>
          </w:p>
          <w:p w14:paraId="7D96D690"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форми міжнародних економічних відносин; </w:t>
            </w:r>
          </w:p>
          <w:p w14:paraId="1EB24D1F"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тарифні та нетарифні методи регулювання зовнішньої торгівлі;</w:t>
            </w:r>
          </w:p>
          <w:p w14:paraId="39456D03"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основні тенденції розвитку міжнародної торгівлі товарами та послугами;</w:t>
            </w:r>
          </w:p>
          <w:p w14:paraId="3773E24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здійснення міжнародної передачі технологій;</w:t>
            </w:r>
          </w:p>
          <w:p w14:paraId="73BBD378" w14:textId="77777777" w:rsidR="00C92D07" w:rsidRPr="00C24E02" w:rsidRDefault="00C92D07" w:rsidP="00C92D07">
            <w:pPr>
              <w:ind w:firstLine="608"/>
              <w:jc w:val="both"/>
              <w:rPr>
                <w:rFonts w:ascii="Times New Roman" w:hAnsi="Times New Roman"/>
                <w:sz w:val="28"/>
                <w:szCs w:val="28"/>
              </w:rPr>
            </w:pPr>
            <w:r>
              <w:rPr>
                <w:rFonts w:ascii="Times New Roman" w:hAnsi="Times New Roman"/>
                <w:sz w:val="28"/>
                <w:szCs w:val="28"/>
              </w:rPr>
              <w:t>-</w:t>
            </w:r>
            <w:r w:rsidRPr="00C24E02">
              <w:rPr>
                <w:rFonts w:ascii="Times New Roman" w:hAnsi="Times New Roman"/>
                <w:sz w:val="28"/>
                <w:szCs w:val="28"/>
              </w:rPr>
              <w:t xml:space="preserve">діяльність міжнародних фінансово-кредитних та торговельних організацій; </w:t>
            </w:r>
          </w:p>
          <w:p w14:paraId="07AC861A"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особливості міжнародної трудової міграції;</w:t>
            </w:r>
          </w:p>
          <w:p w14:paraId="00A14F51"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розв</w:t>
            </w:r>
            <w:r>
              <w:rPr>
                <w:rFonts w:ascii="Times New Roman" w:hAnsi="Times New Roman"/>
                <w:sz w:val="28"/>
                <w:szCs w:val="28"/>
              </w:rPr>
              <w:t>иток світової валютної системи.</w:t>
            </w:r>
          </w:p>
          <w:p w14:paraId="476C8EEC" w14:textId="77777777" w:rsidR="00C92D07" w:rsidRPr="00C24E02" w:rsidRDefault="00C92D07" w:rsidP="00C92D07">
            <w:pPr>
              <w:ind w:hanging="7"/>
              <w:jc w:val="both"/>
              <w:rPr>
                <w:rFonts w:ascii="Times New Roman" w:hAnsi="Times New Roman"/>
                <w:b/>
                <w:sz w:val="28"/>
                <w:szCs w:val="28"/>
              </w:rPr>
            </w:pPr>
            <w:r w:rsidRPr="00C24E02">
              <w:rPr>
                <w:rFonts w:ascii="Times New Roman" w:hAnsi="Times New Roman"/>
                <w:b/>
                <w:sz w:val="28"/>
                <w:szCs w:val="28"/>
              </w:rPr>
              <w:t>вміти:</w:t>
            </w:r>
          </w:p>
          <w:p w14:paraId="2AB3CBEE"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xml:space="preserve">- творчо аналізувати стан системи міжнародних економічних відносин; </w:t>
            </w:r>
          </w:p>
          <w:p w14:paraId="4EA32062" w14:textId="77777777" w:rsidR="00C92D07" w:rsidRPr="00C24E02" w:rsidRDefault="00C92D07" w:rsidP="00C92D07">
            <w:pPr>
              <w:ind w:firstLine="608"/>
              <w:jc w:val="both"/>
              <w:rPr>
                <w:rFonts w:ascii="Times New Roman" w:hAnsi="Times New Roman"/>
                <w:sz w:val="28"/>
                <w:szCs w:val="28"/>
              </w:rPr>
            </w:pPr>
            <w:r w:rsidRPr="00C24E02">
              <w:rPr>
                <w:rFonts w:ascii="Times New Roman" w:hAnsi="Times New Roman"/>
                <w:sz w:val="28"/>
                <w:szCs w:val="28"/>
              </w:rPr>
              <w:t>- визначати проблеми й тенденції розвитку сучасних мі</w:t>
            </w:r>
            <w:r>
              <w:rPr>
                <w:rFonts w:ascii="Times New Roman" w:hAnsi="Times New Roman"/>
                <w:sz w:val="28"/>
                <w:szCs w:val="28"/>
              </w:rPr>
              <w:t>жнародних економічних відносин.</w:t>
            </w:r>
          </w:p>
          <w:p w14:paraId="631E2EE9" w14:textId="77777777" w:rsidR="00C92D07" w:rsidRPr="00C24E02" w:rsidRDefault="00C92D07" w:rsidP="00C92D07">
            <w:pPr>
              <w:tabs>
                <w:tab w:val="left" w:pos="3900"/>
              </w:tabs>
              <w:jc w:val="both"/>
              <w:rPr>
                <w:rFonts w:ascii="Times New Roman" w:hAnsi="Times New Roman"/>
                <w:b/>
                <w:sz w:val="28"/>
                <w:szCs w:val="28"/>
              </w:rPr>
            </w:pPr>
            <w:r w:rsidRPr="00C24E02">
              <w:rPr>
                <w:rFonts w:ascii="Times New Roman" w:hAnsi="Times New Roman"/>
                <w:b/>
                <w:sz w:val="28"/>
                <w:szCs w:val="28"/>
              </w:rPr>
              <w:t>володіти:</w:t>
            </w:r>
          </w:p>
          <w:p w14:paraId="7BFF0034" w14:textId="3B3E8F09" w:rsidR="00145F6B" w:rsidRPr="00C92D07" w:rsidRDefault="00C92D07" w:rsidP="00C92D07">
            <w:pPr>
              <w:tabs>
                <w:tab w:val="left" w:pos="3900"/>
              </w:tabs>
              <w:jc w:val="both"/>
              <w:rPr>
                <w:rFonts w:ascii="Times New Roman" w:hAnsi="Times New Roman"/>
                <w:sz w:val="28"/>
                <w:szCs w:val="28"/>
              </w:rPr>
            </w:pPr>
            <w:r w:rsidRPr="00C24E02">
              <w:rPr>
                <w:rFonts w:ascii="Times New Roman" w:hAnsi="Times New Roman"/>
                <w:sz w:val="28"/>
                <w:szCs w:val="28"/>
              </w:rPr>
              <w:t>основними поняттями, визначеннями та класифікаціями, що застосовується в світовій господарській практиці.</w:t>
            </w:r>
          </w:p>
        </w:tc>
      </w:tr>
      <w:tr w:rsidR="0020340A" w14:paraId="4B9BC678" w14:textId="77777777" w:rsidTr="00FB59B4">
        <w:tc>
          <w:tcPr>
            <w:tcW w:w="4454" w:type="dxa"/>
          </w:tcPr>
          <w:p w14:paraId="27A09654" w14:textId="77777777" w:rsidR="0020340A" w:rsidRPr="00AA34E5" w:rsidRDefault="00AA34E5" w:rsidP="00D256A8">
            <w:pPr>
              <w:spacing w:line="360" w:lineRule="auto"/>
              <w:jc w:val="both"/>
              <w:rPr>
                <w:rFonts w:ascii="Times New Roman" w:hAnsi="Times New Roman" w:cs="Times New Roman"/>
                <w:b/>
                <w:sz w:val="28"/>
                <w:szCs w:val="28"/>
              </w:rPr>
            </w:pPr>
            <w:r w:rsidRPr="00AA34E5">
              <w:rPr>
                <w:rFonts w:ascii="Times New Roman" w:hAnsi="Times New Roman" w:cs="Times New Roman"/>
                <w:b/>
                <w:sz w:val="28"/>
                <w:szCs w:val="28"/>
              </w:rPr>
              <w:lastRenderedPageBreak/>
              <w:t>Формат курсу</w:t>
            </w:r>
          </w:p>
        </w:tc>
        <w:tc>
          <w:tcPr>
            <w:tcW w:w="9822" w:type="dxa"/>
          </w:tcPr>
          <w:p w14:paraId="56B3D268" w14:textId="00FD3DC4" w:rsidR="0020340A" w:rsidRDefault="00C92D07"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Очний</w:t>
            </w:r>
          </w:p>
        </w:tc>
      </w:tr>
      <w:tr w:rsidR="0020340A" w14:paraId="180C036E" w14:textId="77777777" w:rsidTr="00FB59B4">
        <w:tc>
          <w:tcPr>
            <w:tcW w:w="4454" w:type="dxa"/>
          </w:tcPr>
          <w:p w14:paraId="3219D44B" w14:textId="2693E0B7" w:rsidR="0020340A" w:rsidRPr="00AA34E5" w:rsidRDefault="0020340A" w:rsidP="00D256A8">
            <w:pPr>
              <w:spacing w:line="360" w:lineRule="auto"/>
              <w:jc w:val="both"/>
              <w:rPr>
                <w:rFonts w:ascii="Times New Roman" w:hAnsi="Times New Roman" w:cs="Times New Roman"/>
                <w:b/>
                <w:sz w:val="28"/>
                <w:szCs w:val="28"/>
              </w:rPr>
            </w:pPr>
          </w:p>
        </w:tc>
        <w:tc>
          <w:tcPr>
            <w:tcW w:w="9822" w:type="dxa"/>
          </w:tcPr>
          <w:p w14:paraId="23F20DE6" w14:textId="6EEB297E" w:rsidR="0020340A" w:rsidRPr="00AA34E5" w:rsidRDefault="00AA34E5" w:rsidP="00AA34E5">
            <w:pPr>
              <w:spacing w:line="360" w:lineRule="auto"/>
              <w:jc w:val="center"/>
              <w:rPr>
                <w:rFonts w:ascii="Times New Roman" w:hAnsi="Times New Roman" w:cs="Times New Roman"/>
                <w:b/>
                <w:sz w:val="28"/>
                <w:szCs w:val="28"/>
              </w:rPr>
            </w:pPr>
            <w:r w:rsidRPr="00AA34E5">
              <w:rPr>
                <w:rFonts w:ascii="Times New Roman" w:hAnsi="Times New Roman" w:cs="Times New Roman"/>
                <w:b/>
                <w:sz w:val="28"/>
                <w:szCs w:val="28"/>
              </w:rPr>
              <w:t>ДОДАТОК</w:t>
            </w:r>
          </w:p>
        </w:tc>
      </w:tr>
      <w:tr w:rsidR="0020340A" w14:paraId="510E34B7" w14:textId="77777777" w:rsidTr="00FB59B4">
        <w:tc>
          <w:tcPr>
            <w:tcW w:w="4454" w:type="dxa"/>
          </w:tcPr>
          <w:p w14:paraId="1FEC4265" w14:textId="77777777" w:rsidR="0020340A" w:rsidRPr="00CD737B" w:rsidRDefault="00AA34E5" w:rsidP="00D256A8">
            <w:pPr>
              <w:spacing w:line="360" w:lineRule="auto"/>
              <w:jc w:val="both"/>
              <w:rPr>
                <w:rFonts w:ascii="Times New Roman" w:hAnsi="Times New Roman" w:cs="Times New Roman"/>
                <w:b/>
                <w:sz w:val="28"/>
                <w:szCs w:val="28"/>
              </w:rPr>
            </w:pPr>
            <w:r w:rsidRPr="00CD737B">
              <w:rPr>
                <w:rFonts w:ascii="Times New Roman" w:hAnsi="Times New Roman" w:cs="Times New Roman"/>
                <w:b/>
                <w:sz w:val="28"/>
                <w:szCs w:val="28"/>
              </w:rPr>
              <w:t>Підсумковий контроль, форма</w:t>
            </w:r>
          </w:p>
        </w:tc>
        <w:tc>
          <w:tcPr>
            <w:tcW w:w="9822" w:type="dxa"/>
          </w:tcPr>
          <w:p w14:paraId="45BBCF58" w14:textId="32FE0F6A" w:rsidR="0020340A" w:rsidRDefault="00AA34E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Залік</w:t>
            </w:r>
            <w:r w:rsidR="00C92D07">
              <w:rPr>
                <w:rFonts w:ascii="Times New Roman" w:hAnsi="Times New Roman" w:cs="Times New Roman"/>
                <w:sz w:val="28"/>
                <w:szCs w:val="28"/>
              </w:rPr>
              <w:t xml:space="preserve"> – 3 семестр / Іспит – 4 семестр</w:t>
            </w:r>
          </w:p>
        </w:tc>
      </w:tr>
      <w:tr w:rsidR="0020340A" w14:paraId="79614DBE" w14:textId="77777777" w:rsidTr="00FB59B4">
        <w:tc>
          <w:tcPr>
            <w:tcW w:w="4454" w:type="dxa"/>
          </w:tcPr>
          <w:p w14:paraId="290930D7" w14:textId="77777777" w:rsidR="0020340A" w:rsidRPr="00CD737B" w:rsidRDefault="00AA34E5" w:rsidP="00D256A8">
            <w:pPr>
              <w:spacing w:line="360" w:lineRule="auto"/>
              <w:jc w:val="both"/>
              <w:rPr>
                <w:rFonts w:ascii="Times New Roman" w:hAnsi="Times New Roman" w:cs="Times New Roman"/>
                <w:b/>
                <w:sz w:val="28"/>
                <w:szCs w:val="28"/>
              </w:rPr>
            </w:pPr>
            <w:proofErr w:type="spellStart"/>
            <w:r w:rsidRPr="00CD737B">
              <w:rPr>
                <w:rFonts w:ascii="Times New Roman" w:hAnsi="Times New Roman" w:cs="Times New Roman"/>
                <w:b/>
                <w:sz w:val="28"/>
                <w:szCs w:val="28"/>
              </w:rPr>
              <w:t>Пререквізити</w:t>
            </w:r>
            <w:proofErr w:type="spellEnd"/>
          </w:p>
        </w:tc>
        <w:tc>
          <w:tcPr>
            <w:tcW w:w="9822" w:type="dxa"/>
          </w:tcPr>
          <w:p w14:paraId="60A37235" w14:textId="02C6A3AA" w:rsidR="0020340A" w:rsidRDefault="00AA34E5" w:rsidP="00D256A8">
            <w:pPr>
              <w:spacing w:line="360" w:lineRule="auto"/>
              <w:jc w:val="both"/>
              <w:rPr>
                <w:rFonts w:ascii="Times New Roman" w:hAnsi="Times New Roman" w:cs="Times New Roman"/>
                <w:sz w:val="28"/>
                <w:szCs w:val="28"/>
              </w:rPr>
            </w:pPr>
            <w:r>
              <w:rPr>
                <w:rFonts w:ascii="Times New Roman" w:hAnsi="Times New Roman" w:cs="Times New Roman"/>
                <w:sz w:val="28"/>
                <w:szCs w:val="28"/>
              </w:rPr>
              <w:t>Для вивчення курсу студенти потребують базових знань з дисциплін</w:t>
            </w:r>
            <w:r w:rsidR="00380B3B">
              <w:rPr>
                <w:rFonts w:ascii="Times New Roman" w:hAnsi="Times New Roman" w:cs="Times New Roman"/>
                <w:sz w:val="28"/>
                <w:szCs w:val="28"/>
              </w:rPr>
              <w:t xml:space="preserve"> «</w:t>
            </w:r>
            <w:r w:rsidR="00C92D07">
              <w:rPr>
                <w:rFonts w:ascii="Times New Roman" w:hAnsi="Times New Roman" w:cs="Times New Roman"/>
                <w:sz w:val="28"/>
                <w:szCs w:val="28"/>
              </w:rPr>
              <w:t>Міжнародні фінанси і фінансові інституції</w:t>
            </w:r>
            <w:r w:rsidR="00380B3B">
              <w:rPr>
                <w:rFonts w:ascii="Times New Roman" w:hAnsi="Times New Roman" w:cs="Times New Roman"/>
                <w:sz w:val="28"/>
                <w:szCs w:val="28"/>
              </w:rPr>
              <w:t>»</w:t>
            </w:r>
          </w:p>
        </w:tc>
      </w:tr>
      <w:tr w:rsidR="0020340A" w14:paraId="2D24F3E9" w14:textId="77777777" w:rsidTr="00FB59B4">
        <w:tc>
          <w:tcPr>
            <w:tcW w:w="4454" w:type="dxa"/>
          </w:tcPr>
          <w:p w14:paraId="71D76EFB" w14:textId="77777777" w:rsidR="0020340A" w:rsidRPr="00D11E70" w:rsidRDefault="00CD737B" w:rsidP="00D11E70">
            <w:pPr>
              <w:jc w:val="both"/>
              <w:rPr>
                <w:rFonts w:ascii="Times New Roman" w:hAnsi="Times New Roman" w:cs="Times New Roman"/>
                <w:b/>
                <w:sz w:val="28"/>
                <w:szCs w:val="28"/>
              </w:rPr>
            </w:pPr>
            <w:r w:rsidRPr="00D11E70">
              <w:rPr>
                <w:rFonts w:ascii="Times New Roman" w:hAnsi="Times New Roman" w:cs="Times New Roman"/>
                <w:b/>
                <w:sz w:val="28"/>
                <w:szCs w:val="28"/>
              </w:rPr>
              <w:t>Критерії оцінювання (</w:t>
            </w:r>
            <w:r w:rsidR="005508C1" w:rsidRPr="00D11E70">
              <w:rPr>
                <w:rFonts w:ascii="Times New Roman" w:hAnsi="Times New Roman" w:cs="Times New Roman"/>
                <w:b/>
                <w:sz w:val="28"/>
                <w:szCs w:val="28"/>
              </w:rPr>
              <w:t>окремо для кожного виду навчальної діяльн</w:t>
            </w:r>
            <w:r w:rsidR="00D11E70" w:rsidRPr="00D11E70">
              <w:rPr>
                <w:rFonts w:ascii="Times New Roman" w:hAnsi="Times New Roman" w:cs="Times New Roman"/>
                <w:b/>
                <w:sz w:val="28"/>
                <w:szCs w:val="28"/>
              </w:rPr>
              <w:t>ості</w:t>
            </w:r>
            <w:r w:rsidRPr="00D11E70">
              <w:rPr>
                <w:rFonts w:ascii="Times New Roman" w:hAnsi="Times New Roman" w:cs="Times New Roman"/>
                <w:b/>
                <w:sz w:val="28"/>
                <w:szCs w:val="28"/>
              </w:rPr>
              <w:t>)</w:t>
            </w:r>
          </w:p>
        </w:tc>
        <w:tc>
          <w:tcPr>
            <w:tcW w:w="9822" w:type="dxa"/>
          </w:tcPr>
          <w:p w14:paraId="7E175623" w14:textId="77777777" w:rsidR="00746142" w:rsidRPr="005F3634" w:rsidRDefault="00746142" w:rsidP="00746142">
            <w:pPr>
              <w:jc w:val="both"/>
              <w:rPr>
                <w:rFonts w:ascii="Times New Roman" w:hAnsi="Times New Roman" w:cs="Times New Roman"/>
                <w:sz w:val="28"/>
                <w:szCs w:val="28"/>
              </w:rPr>
            </w:pPr>
            <w:r w:rsidRPr="005F3634">
              <w:rPr>
                <w:rFonts w:ascii="Times New Roman" w:hAnsi="Times New Roman" w:cs="Times New Roman"/>
                <w:b/>
                <w:sz w:val="28"/>
                <w:szCs w:val="28"/>
              </w:rPr>
              <w:t>Підсумкова оцінка</w:t>
            </w:r>
            <w:r w:rsidRPr="005F3634">
              <w:rPr>
                <w:rFonts w:ascii="Times New Roman" w:hAnsi="Times New Roman" w:cs="Times New Roman"/>
                <w:sz w:val="28"/>
                <w:szCs w:val="28"/>
              </w:rPr>
              <w:t xml:space="preserve"> за семестр є сумою оцінок, отриманих здобувачем вищої освіти за поточне оцінювання на семінарських заняттях, оцінки за підсумковий модульний контроль, оцінок за СРС та ІНДР та екзамені. Екзаменаційна оцінка </w:t>
            </w:r>
            <w:r w:rsidRPr="005F3634">
              <w:rPr>
                <w:rFonts w:ascii="Times New Roman" w:hAnsi="Times New Roman" w:cs="Times New Roman"/>
                <w:sz w:val="28"/>
                <w:szCs w:val="28"/>
              </w:rPr>
              <w:lastRenderedPageBreak/>
              <w:t xml:space="preserve">є результатом письмового виконання завдань екзаменаційного білету (максимальна екзаменаційна оцінка становить 50 балів). </w:t>
            </w:r>
            <w:r w:rsidRPr="005F3634">
              <w:rPr>
                <w:rFonts w:ascii="Times New Roman" w:hAnsi="Times New Roman" w:cs="Times New Roman"/>
                <w:b/>
                <w:sz w:val="28"/>
                <w:szCs w:val="28"/>
              </w:rPr>
              <w:t>Загальна підсумкова оцінка становить 100 балів.</w:t>
            </w:r>
          </w:p>
          <w:p w14:paraId="1A543FEC" w14:textId="4033065D" w:rsidR="00D11E70" w:rsidRDefault="00746142" w:rsidP="00746142">
            <w:pPr>
              <w:jc w:val="both"/>
              <w:rPr>
                <w:rFonts w:ascii="Times New Roman" w:hAnsi="Times New Roman" w:cs="Times New Roman"/>
                <w:sz w:val="28"/>
                <w:szCs w:val="28"/>
              </w:rPr>
            </w:pPr>
            <w:r w:rsidRPr="005F3634">
              <w:rPr>
                <w:rFonts w:ascii="Times New Roman" w:hAnsi="Times New Roman" w:cs="Times New Roman"/>
                <w:b/>
                <w:sz w:val="28"/>
                <w:szCs w:val="28"/>
              </w:rPr>
              <w:t>П</w:t>
            </w:r>
            <w:r w:rsidRPr="005F3634">
              <w:rPr>
                <w:rFonts w:ascii="Times New Roman" w:hAnsi="Times New Roman" w:cs="Times New Roman"/>
                <w:b/>
                <w:bCs/>
                <w:sz w:val="28"/>
                <w:szCs w:val="28"/>
                <w:lang w:eastAsia="uk-UA"/>
              </w:rPr>
              <w:t>олітика виставлення балів.</w:t>
            </w:r>
            <w:r w:rsidRPr="005F3634">
              <w:rPr>
                <w:rFonts w:ascii="Times New Roman" w:hAnsi="Times New Roman" w:cs="Times New Roman"/>
                <w:sz w:val="28"/>
                <w:szCs w:val="28"/>
                <w:lang w:eastAsia="uk-UA"/>
              </w:rPr>
              <w:t xml:space="preserve"> Враховуються бали набрані на семінарських заняттях (поточне тестування), заліковому модулі, захисті ІНДР та перевірки СРС. При цьому обов’язково враховуються присутність на заняттях та активність здобувача вищої освіти під час аудиторного заняття; недопустимість пропусків;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 Модульний контроль проходитиме у формі тестування.</w:t>
            </w:r>
          </w:p>
        </w:tc>
      </w:tr>
      <w:tr w:rsidR="0020340A" w14:paraId="55B1B600" w14:textId="77777777" w:rsidTr="00FB59B4">
        <w:tc>
          <w:tcPr>
            <w:tcW w:w="4454" w:type="dxa"/>
          </w:tcPr>
          <w:p w14:paraId="7DAE0DCE" w14:textId="77777777" w:rsidR="0020340A" w:rsidRPr="00482ED7" w:rsidRDefault="008515D3" w:rsidP="00D256A8">
            <w:pPr>
              <w:spacing w:line="360" w:lineRule="auto"/>
              <w:jc w:val="both"/>
              <w:rPr>
                <w:rFonts w:ascii="Times New Roman" w:hAnsi="Times New Roman" w:cs="Times New Roman"/>
                <w:b/>
                <w:sz w:val="28"/>
                <w:szCs w:val="28"/>
              </w:rPr>
            </w:pPr>
            <w:r w:rsidRPr="00482ED7">
              <w:rPr>
                <w:rFonts w:ascii="Times New Roman" w:hAnsi="Times New Roman" w:cs="Times New Roman"/>
                <w:b/>
                <w:sz w:val="28"/>
                <w:szCs w:val="28"/>
              </w:rPr>
              <w:lastRenderedPageBreak/>
              <w:t>Питання до заліку чи екзамену</w:t>
            </w:r>
          </w:p>
        </w:tc>
        <w:tc>
          <w:tcPr>
            <w:tcW w:w="9822" w:type="dxa"/>
          </w:tcPr>
          <w:p w14:paraId="48C0A76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 xml:space="preserve">Взаємозв'язок між міжнародними економічними відносинами, міжнародною політикою та міжнародною економікою. </w:t>
            </w:r>
          </w:p>
          <w:p w14:paraId="21E2F9A7" w14:textId="77777777" w:rsidR="000027FB" w:rsidRPr="00C24E02"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color w:val="000000"/>
                <w:sz w:val="28"/>
                <w:szCs w:val="28"/>
              </w:rPr>
              <w:t>Сучасний світовий порядок. Основні інститути і сили впливу. Основні концепції та закономірності які вивчає міжнародна економіка.</w:t>
            </w:r>
          </w:p>
          <w:p w14:paraId="1B905057"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color w:val="000000"/>
                <w:sz w:val="28"/>
                <w:szCs w:val="28"/>
              </w:rPr>
              <w:t xml:space="preserve">Міжнародні економічні відносини в античності. Міжнародна торгівля в Середньовіччі. </w:t>
            </w:r>
            <w:r w:rsidRPr="00C24E02">
              <w:rPr>
                <w:rFonts w:ascii="Times New Roman" w:hAnsi="Times New Roman"/>
                <w:sz w:val="28"/>
                <w:szCs w:val="28"/>
              </w:rPr>
              <w:t xml:space="preserve">Міжнародні економічні відносини Київської Русі та Запорізької Січі. </w:t>
            </w:r>
          </w:p>
          <w:p w14:paraId="0A66D6D3"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C24E02">
              <w:rPr>
                <w:rFonts w:ascii="Times New Roman" w:hAnsi="Times New Roman"/>
                <w:sz w:val="28"/>
                <w:szCs w:val="28"/>
              </w:rPr>
              <w:t>Міжнародні економічні відносини країн Сходу</w:t>
            </w:r>
            <w:r>
              <w:rPr>
                <w:rFonts w:ascii="Times New Roman" w:hAnsi="Times New Roman"/>
                <w:color w:val="000000"/>
                <w:sz w:val="28"/>
                <w:szCs w:val="28"/>
              </w:rPr>
              <w:t>.</w:t>
            </w:r>
          </w:p>
          <w:p w14:paraId="264C1F7E"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Умови виникнення меркантилізму. Ранній меркантилізм і політика грошового балансу. Боротьба між прихильниками політики грошового балансу і політики торгового балансу. </w:t>
            </w:r>
          </w:p>
          <w:p w14:paraId="5160D926"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постулати меркантилістичної політики. Джерела багатства держави при меркантилізмі. Причини занепаду меркантилістичних ідей. </w:t>
            </w:r>
            <w:proofErr w:type="spellStart"/>
            <w:r w:rsidRPr="00F12F5C">
              <w:rPr>
                <w:rFonts w:ascii="Times New Roman" w:hAnsi="Times New Roman"/>
                <w:color w:val="000000"/>
                <w:sz w:val="28"/>
                <w:szCs w:val="28"/>
              </w:rPr>
              <w:t>Неомеркантилізм</w:t>
            </w:r>
            <w:proofErr w:type="spellEnd"/>
            <w:r w:rsidRPr="00F12F5C">
              <w:rPr>
                <w:rFonts w:ascii="Times New Roman" w:hAnsi="Times New Roman"/>
                <w:color w:val="000000"/>
                <w:sz w:val="28"/>
                <w:szCs w:val="28"/>
              </w:rPr>
              <w:t>.</w:t>
            </w:r>
          </w:p>
          <w:p w14:paraId="0B775F60"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Pr>
                <w:rFonts w:ascii="Times New Roman" w:hAnsi="Times New Roman"/>
                <w:color w:val="000000"/>
                <w:sz w:val="28"/>
                <w:szCs w:val="28"/>
              </w:rPr>
              <w:t>О</w:t>
            </w:r>
            <w:r w:rsidRPr="00F12F5C">
              <w:rPr>
                <w:rFonts w:ascii="Times New Roman" w:hAnsi="Times New Roman"/>
                <w:color w:val="000000"/>
                <w:sz w:val="28"/>
                <w:szCs w:val="28"/>
              </w:rPr>
              <w:t xml:space="preserve">сновні елементи економічної системи </w:t>
            </w:r>
            <w:proofErr w:type="spellStart"/>
            <w:r w:rsidRPr="00F12F5C">
              <w:rPr>
                <w:rFonts w:ascii="Times New Roman" w:hAnsi="Times New Roman"/>
                <w:color w:val="000000"/>
                <w:sz w:val="28"/>
                <w:szCs w:val="28"/>
              </w:rPr>
              <w:t>А.Сміта</w:t>
            </w:r>
            <w:proofErr w:type="spellEnd"/>
            <w:r w:rsidRPr="00F12F5C">
              <w:rPr>
                <w:rFonts w:ascii="Times New Roman" w:hAnsi="Times New Roman"/>
                <w:color w:val="000000"/>
                <w:sz w:val="28"/>
                <w:szCs w:val="28"/>
              </w:rPr>
              <w:t xml:space="preserve">. Теорія вільної торгівлі в інтерпретації </w:t>
            </w:r>
            <w:proofErr w:type="spellStart"/>
            <w:r w:rsidRPr="00F12F5C">
              <w:rPr>
                <w:rFonts w:ascii="Times New Roman" w:hAnsi="Times New Roman"/>
                <w:color w:val="000000"/>
                <w:sz w:val="28"/>
                <w:szCs w:val="28"/>
              </w:rPr>
              <w:t>А.Сміта</w:t>
            </w:r>
            <w:proofErr w:type="spellEnd"/>
            <w:r w:rsidRPr="00F12F5C">
              <w:rPr>
                <w:rFonts w:ascii="Times New Roman" w:hAnsi="Times New Roman"/>
                <w:color w:val="000000"/>
                <w:sz w:val="28"/>
                <w:szCs w:val="28"/>
              </w:rPr>
              <w:t xml:space="preserve"> та критика меркантилізму. Принцип абсолютної переваги в міжнародній торгівлі, приклади, кількісна інтерпретація.</w:t>
            </w:r>
          </w:p>
          <w:p w14:paraId="7D928DC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lastRenderedPageBreak/>
              <w:t xml:space="preserve">Основні положення економічної системи </w:t>
            </w:r>
            <w:proofErr w:type="spellStart"/>
            <w:r w:rsidRPr="00F12F5C">
              <w:rPr>
                <w:rFonts w:ascii="Times New Roman" w:hAnsi="Times New Roman"/>
                <w:color w:val="000000"/>
                <w:sz w:val="28"/>
                <w:szCs w:val="28"/>
              </w:rPr>
              <w:t>Давіда</w:t>
            </w:r>
            <w:proofErr w:type="spellEnd"/>
            <w:r w:rsidRPr="00F12F5C">
              <w:rPr>
                <w:rFonts w:ascii="Times New Roman" w:hAnsi="Times New Roman"/>
                <w:color w:val="000000"/>
                <w:sz w:val="28"/>
                <w:szCs w:val="28"/>
              </w:rPr>
              <w:t xml:space="preserve"> Рікардо. Трудова вартість в інтерпретації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Зовнішня торгівля та її вплив на багатство держав у роботі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"Початки політичної економії". </w:t>
            </w:r>
          </w:p>
          <w:p w14:paraId="7A573748"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Закон порівняльної переваги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 xml:space="preserve"> і його кількісна інтерпретація. Недоліки теорії міжнародної торгівлі </w:t>
            </w:r>
            <w:proofErr w:type="spellStart"/>
            <w:r w:rsidRPr="00F12F5C">
              <w:rPr>
                <w:rFonts w:ascii="Times New Roman" w:hAnsi="Times New Roman"/>
                <w:color w:val="000000"/>
                <w:sz w:val="28"/>
                <w:szCs w:val="28"/>
              </w:rPr>
              <w:t>Д.Рікардо</w:t>
            </w:r>
            <w:proofErr w:type="spellEnd"/>
            <w:r w:rsidRPr="00F12F5C">
              <w:rPr>
                <w:rFonts w:ascii="Times New Roman" w:hAnsi="Times New Roman"/>
                <w:color w:val="000000"/>
                <w:sz w:val="28"/>
                <w:szCs w:val="28"/>
              </w:rPr>
              <w:t>.</w:t>
            </w:r>
          </w:p>
          <w:p w14:paraId="7EF0B35F"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Основні засади теорії відносної забезпеченості чинниками виробництва (Теореми </w:t>
            </w:r>
            <w:proofErr w:type="spellStart"/>
            <w:r w:rsidRPr="00F12F5C">
              <w:rPr>
                <w:rFonts w:ascii="Times New Roman" w:hAnsi="Times New Roman"/>
                <w:color w:val="000000"/>
                <w:sz w:val="28"/>
                <w:szCs w:val="28"/>
              </w:rPr>
              <w:t>Хекшера-Оліна</w:t>
            </w:r>
            <w:proofErr w:type="spellEnd"/>
            <w:r w:rsidRPr="00F12F5C">
              <w:rPr>
                <w:rFonts w:ascii="Times New Roman" w:hAnsi="Times New Roman"/>
                <w:color w:val="000000"/>
                <w:sz w:val="28"/>
                <w:szCs w:val="28"/>
              </w:rPr>
              <w:t xml:space="preserve">). Тестування теорії </w:t>
            </w:r>
            <w:proofErr w:type="spellStart"/>
            <w:r w:rsidRPr="00F12F5C">
              <w:rPr>
                <w:rFonts w:ascii="Times New Roman" w:hAnsi="Times New Roman"/>
                <w:color w:val="000000"/>
                <w:sz w:val="28"/>
                <w:szCs w:val="28"/>
              </w:rPr>
              <w:t>Хекшера-Оліна</w:t>
            </w:r>
            <w:proofErr w:type="spellEnd"/>
            <w:r w:rsidRPr="00F12F5C">
              <w:rPr>
                <w:rFonts w:ascii="Times New Roman" w:hAnsi="Times New Roman"/>
                <w:color w:val="000000"/>
                <w:sz w:val="28"/>
                <w:szCs w:val="28"/>
              </w:rPr>
              <w:t>. Парадокс Леонтьєва.</w:t>
            </w:r>
          </w:p>
          <w:p w14:paraId="731E4B34"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Види митних тарифів, їх визначення і застосування у зовнішньоекономічній політиці держави. Поняття норми ефективного захисту вітчизняного виробництва (ефективний тариф), схема визначення, досвід застосування розвинутими країнами. </w:t>
            </w:r>
          </w:p>
          <w:p w14:paraId="6C38084B"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Визначення рівня забороняючого тарифу. Оптимальний тариф, визначення, неокласичний аналіз впливу оптимального тарифу на економіку держави. Аналіз ситуації тарифної війни. </w:t>
            </w:r>
          </w:p>
          <w:p w14:paraId="3CA30F92"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Поняття квоти, неокласичний аналіз впливу квоти на економіку держави. Порівняльний аналіз митного тарифу і квоти в умовах конкуренції та монополії. </w:t>
            </w:r>
          </w:p>
          <w:p w14:paraId="56992449"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 xml:space="preserve">Види інших нетарифних обмежень. Санітарні та екологічні норми у регулюванні експортно-імпортних операцій. </w:t>
            </w:r>
          </w:p>
          <w:p w14:paraId="4C11F2F7" w14:textId="77777777" w:rsidR="000027FB"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color w:val="000000"/>
                <w:sz w:val="28"/>
                <w:szCs w:val="28"/>
              </w:rPr>
              <w:t>Компенсаційні мита. Досвід застосування нетарифних обмежень у світовій економіці. Сучасна теорія протекціонізму.</w:t>
            </w:r>
          </w:p>
          <w:p w14:paraId="67A2BD87" w14:textId="77777777" w:rsidR="000027FB" w:rsidRPr="00F12F5C" w:rsidRDefault="000027FB" w:rsidP="00C427FC">
            <w:pPr>
              <w:numPr>
                <w:ilvl w:val="0"/>
                <w:numId w:val="18"/>
              </w:numPr>
              <w:shd w:val="clear" w:color="auto" w:fill="FFFFFF"/>
              <w:jc w:val="both"/>
              <w:rPr>
                <w:rFonts w:ascii="Times New Roman" w:hAnsi="Times New Roman"/>
                <w:color w:val="000000"/>
                <w:sz w:val="28"/>
                <w:szCs w:val="28"/>
              </w:rPr>
            </w:pPr>
            <w:r w:rsidRPr="00F12F5C">
              <w:rPr>
                <w:rFonts w:ascii="Times New Roman" w:hAnsi="Times New Roman"/>
                <w:sz w:val="28"/>
                <w:szCs w:val="28"/>
              </w:rPr>
              <w:t xml:space="preserve">Поняття зовнішньоторговельних операцій, порядку оформлення та основного змісту контракту. Структура міжнародної торгівлі за товарними формами. Міжнародні правила по тлумаченню термінів „Інкотермс”. Зміст та види бартерних угод. Методи непрямої зовнішньої торгівлі. Суть міжнародної товарної біржі. </w:t>
            </w:r>
          </w:p>
          <w:p w14:paraId="694DCF0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Міжнародний ринок послуг та умови його формування. Економічний зміст франчайзингу та основні його види. </w:t>
            </w:r>
          </w:p>
          <w:p w14:paraId="690C9B28"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ринок інжинірингов</w:t>
            </w:r>
            <w:r>
              <w:rPr>
                <w:rFonts w:ascii="Times New Roman" w:hAnsi="Times New Roman"/>
                <w:sz w:val="28"/>
                <w:szCs w:val="28"/>
              </w:rPr>
              <w:t>их та ре інжинірингових послуг.</w:t>
            </w:r>
          </w:p>
          <w:p w14:paraId="23A9364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Основні чинники, які впливають на розвиток міжнародного ринку інжинірингових послуг.</w:t>
            </w:r>
          </w:p>
          <w:p w14:paraId="2D943F7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Міжнародна торгівля ліцензіями та її особливості. Об’єкти ліцензій та форми ліцензійних платежів. Ноу-хау. </w:t>
            </w:r>
          </w:p>
          <w:p w14:paraId="2B52E9B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міжнародного регулювання ринку технологій.</w:t>
            </w:r>
          </w:p>
          <w:p w14:paraId="26DC90C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Економічна суть та зміст туризму. Поняття і зміст туристичного імпорту, експорту, туристичного ринку. Форми та види туризму. </w:t>
            </w:r>
          </w:p>
          <w:p w14:paraId="76AC16A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Система показників розвитку туризму. </w:t>
            </w:r>
          </w:p>
          <w:p w14:paraId="42EF2E56"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Організація туристичної діяльності в Україні.</w:t>
            </w:r>
          </w:p>
          <w:p w14:paraId="6CD16F5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Характеристика трудової міграції як характерної особливості сучасних міжнародних економічних відносин. </w:t>
            </w:r>
          </w:p>
          <w:p w14:paraId="39A904C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Позитивні та негативні наслідки міграції населення для країн донорів та країн-реципієнтів. </w:t>
            </w:r>
          </w:p>
          <w:p w14:paraId="2428BAD5"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Основні міжнародні регіони, які приваблюють мігрантів. </w:t>
            </w:r>
          </w:p>
          <w:p w14:paraId="499438DF"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Економічні наслідки міграції робочої сили. </w:t>
            </w:r>
          </w:p>
          <w:p w14:paraId="5656A56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Методи державного регулювання зовнішньої трудової міграції. Проблема нелегальної трудової міграції. </w:t>
            </w:r>
          </w:p>
          <w:p w14:paraId="5513DA1F"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Регулювання міграційних процесів на міжнародному рівні.</w:t>
            </w:r>
          </w:p>
          <w:p w14:paraId="75A3CD92"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Суть та класифікація офшорних центрів. Суть та види офшорних операцій. </w:t>
            </w:r>
          </w:p>
          <w:p w14:paraId="281252FA"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Поняття податкової гавані. Основні ознаки та поняття сприятливого прапора. Особливості діяльності</w:t>
            </w:r>
            <w:r>
              <w:rPr>
                <w:rFonts w:ascii="Times New Roman" w:hAnsi="Times New Roman"/>
                <w:sz w:val="28"/>
                <w:szCs w:val="28"/>
              </w:rPr>
              <w:t xml:space="preserve"> офшорних компаній та їх види. </w:t>
            </w:r>
          </w:p>
          <w:p w14:paraId="6205FAE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Поняття, зміст, види та форми іноземних інвестицій. Суть та причини прямих іноземних інвестицій. </w:t>
            </w:r>
          </w:p>
          <w:p w14:paraId="1A76CDE7"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Наслідки прямих іноземних інвестицій для економіки країни. Основні тенденції розвитку ринку прямих іноземних інвестицій.</w:t>
            </w:r>
          </w:p>
          <w:p w14:paraId="5AC5DEEC"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lastRenderedPageBreak/>
              <w:t xml:space="preserve">Міжнародний кредит, його форми та види. </w:t>
            </w:r>
          </w:p>
          <w:p w14:paraId="7405F2ED"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Сучасні форми міжнародного кредитування. Інституціональна структура міжнародного кредиту. </w:t>
            </w:r>
          </w:p>
          <w:p w14:paraId="23455D38"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Зовнішній борг та проблеми його обслуговування.</w:t>
            </w:r>
          </w:p>
          <w:p w14:paraId="3715EF35"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Особливості та економічний зміст лізингу. Види лізингу. Міжнародний фінансовий лізинг.</w:t>
            </w:r>
          </w:p>
          <w:p w14:paraId="5F869121"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Національна та світова валютна система. </w:t>
            </w:r>
          </w:p>
          <w:p w14:paraId="487A86C4"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Еволюція світової валютно-фінансової системи: система золотомонетного та </w:t>
            </w:r>
            <w:proofErr w:type="spellStart"/>
            <w:r w:rsidRPr="00C24E02">
              <w:rPr>
                <w:rFonts w:ascii="Times New Roman" w:hAnsi="Times New Roman"/>
                <w:sz w:val="28"/>
                <w:szCs w:val="28"/>
              </w:rPr>
              <w:t>золотодевізного</w:t>
            </w:r>
            <w:proofErr w:type="spellEnd"/>
            <w:r w:rsidRPr="00C24E02">
              <w:rPr>
                <w:rFonts w:ascii="Times New Roman" w:hAnsi="Times New Roman"/>
                <w:sz w:val="28"/>
                <w:szCs w:val="28"/>
              </w:rPr>
              <w:t xml:space="preserve"> стандарту, </w:t>
            </w:r>
            <w:proofErr w:type="spellStart"/>
            <w:r w:rsidRPr="00C24E02">
              <w:rPr>
                <w:rFonts w:ascii="Times New Roman" w:hAnsi="Times New Roman"/>
                <w:sz w:val="28"/>
                <w:szCs w:val="28"/>
              </w:rPr>
              <w:t>Бреттон-Вудська</w:t>
            </w:r>
            <w:proofErr w:type="spellEnd"/>
            <w:r w:rsidRPr="00C24E02">
              <w:rPr>
                <w:rFonts w:ascii="Times New Roman" w:hAnsi="Times New Roman"/>
                <w:sz w:val="28"/>
                <w:szCs w:val="28"/>
              </w:rPr>
              <w:t xml:space="preserve"> та Ямайська валютно-фінансові системи. </w:t>
            </w:r>
          </w:p>
          <w:p w14:paraId="1F90D6A3"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Регіональні валютно-фінансові угрупування. „Валюта” та економічні функції валютного курсу. </w:t>
            </w:r>
          </w:p>
          <w:p w14:paraId="1286DEFE"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Фіксований та плаваючий валютний курс. Попит та пропозиція валюти. Конвертованість валют. </w:t>
            </w:r>
          </w:p>
          <w:p w14:paraId="5B257D74" w14:textId="77777777" w:rsidR="000027FB" w:rsidRPr="00C24E02"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Міжнародний валютний ринок. Сутність та види валютного ринку. Спекулятивні валютні операції.</w:t>
            </w:r>
          </w:p>
          <w:p w14:paraId="484ABA69" w14:textId="77777777" w:rsidR="000027FB" w:rsidRDefault="000027FB" w:rsidP="00C427FC">
            <w:pPr>
              <w:numPr>
                <w:ilvl w:val="0"/>
                <w:numId w:val="18"/>
              </w:numPr>
              <w:shd w:val="clear" w:color="auto" w:fill="FFFFFF"/>
              <w:jc w:val="both"/>
              <w:rPr>
                <w:rFonts w:ascii="Times New Roman" w:hAnsi="Times New Roman"/>
                <w:sz w:val="28"/>
                <w:szCs w:val="28"/>
              </w:rPr>
            </w:pPr>
            <w:r w:rsidRPr="00C24E02">
              <w:rPr>
                <w:rFonts w:ascii="Times New Roman" w:hAnsi="Times New Roman"/>
                <w:sz w:val="28"/>
                <w:szCs w:val="28"/>
              </w:rPr>
              <w:t xml:space="preserve">Міжнародна банківська діяльність: основні поняття. Провідні міжнародні та європейські фінансові організації, характеристика основних засад їх діяльності. </w:t>
            </w:r>
          </w:p>
          <w:p w14:paraId="124F35C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Суть та особливості науково-технічних відносин.</w:t>
            </w:r>
          </w:p>
          <w:p w14:paraId="03CE806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Міжнародна передача технологій.</w:t>
            </w:r>
          </w:p>
          <w:p w14:paraId="24211EAD"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технічне сприяння.</w:t>
            </w:r>
          </w:p>
          <w:p w14:paraId="25A2A738"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Міжнародне регулювання передачі технологій.</w:t>
            </w:r>
          </w:p>
          <w:p w14:paraId="4D913C3C" w14:textId="3F71B06D"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Сутність міжнародних розрахунків.</w:t>
            </w:r>
          </w:p>
          <w:p w14:paraId="57C0B073" w14:textId="0A7AA2D6"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Валютні умови міжнародних розрахунків.</w:t>
            </w:r>
          </w:p>
          <w:p w14:paraId="163DFFC6" w14:textId="5536CDD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Види платежу.</w:t>
            </w:r>
          </w:p>
          <w:p w14:paraId="638A1A28" w14:textId="0ADFB2BB"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Форми розрахунку.</w:t>
            </w:r>
          </w:p>
          <w:p w14:paraId="441A5875" w14:textId="2AB25639"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t>Засоби розрахунку.</w:t>
            </w:r>
          </w:p>
          <w:p w14:paraId="41C057DF" w14:textId="4BAA228C" w:rsidR="00157D74" w:rsidRPr="00C427FC" w:rsidRDefault="00157D74" w:rsidP="00C427FC">
            <w:pPr>
              <w:pStyle w:val="a5"/>
              <w:numPr>
                <w:ilvl w:val="0"/>
                <w:numId w:val="18"/>
              </w:numPr>
              <w:shd w:val="clear" w:color="auto" w:fill="FFFFFF"/>
              <w:tabs>
                <w:tab w:val="left" w:pos="5765"/>
              </w:tabs>
              <w:jc w:val="both"/>
              <w:rPr>
                <w:rFonts w:ascii="Times New Roman" w:hAnsi="Times New Roman"/>
                <w:color w:val="000000"/>
                <w:sz w:val="28"/>
                <w:szCs w:val="28"/>
              </w:rPr>
            </w:pPr>
            <w:r w:rsidRPr="00C427FC">
              <w:rPr>
                <w:rFonts w:ascii="Times New Roman" w:hAnsi="Times New Roman"/>
                <w:color w:val="000000"/>
                <w:sz w:val="28"/>
                <w:szCs w:val="28"/>
              </w:rPr>
              <w:lastRenderedPageBreak/>
              <w:t>Використання банківських гарантій у міжнародних розрахунках.</w:t>
            </w:r>
          </w:p>
          <w:p w14:paraId="0F3568A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поняття «транснаціональна корпорація».</w:t>
            </w:r>
          </w:p>
          <w:p w14:paraId="0EFBB55E"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Причини виникнення ТНК.</w:t>
            </w:r>
          </w:p>
          <w:p w14:paraId="6969988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Етапи еволюції транснаціональної діяльності корпорацій.</w:t>
            </w:r>
          </w:p>
          <w:p w14:paraId="130E95BF"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Типи ТНК.</w:t>
            </w:r>
          </w:p>
          <w:p w14:paraId="3193742A"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ТНК як агент глобалізації світової економіки.</w:t>
            </w:r>
          </w:p>
          <w:p w14:paraId="00DC3672" w14:textId="77777777" w:rsidR="00157D74" w:rsidRPr="00C427FC" w:rsidRDefault="00157D74" w:rsidP="00C427FC">
            <w:pPr>
              <w:pStyle w:val="a5"/>
              <w:numPr>
                <w:ilvl w:val="0"/>
                <w:numId w:val="18"/>
              </w:numPr>
              <w:shd w:val="clear" w:color="auto" w:fill="FFFFFF"/>
              <w:tabs>
                <w:tab w:val="left" w:pos="0"/>
                <w:tab w:val="left" w:pos="142"/>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Середовище функціонування транснаціональних корпорацій.</w:t>
            </w:r>
          </w:p>
          <w:p w14:paraId="0C7CCC6B" w14:textId="1C10B17F"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t>Суть та види страхування зовнішньоекономічних зв</w:t>
            </w:r>
            <w:r w:rsidRPr="00C427FC">
              <w:rPr>
                <w:rFonts w:ascii="Times New Roman" w:hAnsi="Times New Roman"/>
                <w:sz w:val="28"/>
                <w:szCs w:val="28"/>
                <w:lang w:val="ru-RU"/>
              </w:rPr>
              <w:t>’</w:t>
            </w:r>
            <w:proofErr w:type="spellStart"/>
            <w:r w:rsidRPr="00C427FC">
              <w:rPr>
                <w:rFonts w:ascii="Times New Roman" w:hAnsi="Times New Roman"/>
                <w:sz w:val="28"/>
                <w:szCs w:val="28"/>
              </w:rPr>
              <w:t>язків</w:t>
            </w:r>
            <w:proofErr w:type="spellEnd"/>
            <w:r w:rsidRPr="00C427FC">
              <w:rPr>
                <w:rFonts w:ascii="Times New Roman" w:hAnsi="Times New Roman"/>
                <w:sz w:val="28"/>
                <w:szCs w:val="28"/>
              </w:rPr>
              <w:t>.</w:t>
            </w:r>
          </w:p>
          <w:p w14:paraId="2ABAD799" w14:textId="62D5F7AE" w:rsidR="00157D74" w:rsidRPr="00C427FC" w:rsidRDefault="00157D74" w:rsidP="00C427FC">
            <w:pPr>
              <w:pStyle w:val="a5"/>
              <w:numPr>
                <w:ilvl w:val="0"/>
                <w:numId w:val="18"/>
              </w:numPr>
              <w:tabs>
                <w:tab w:val="left" w:pos="709"/>
              </w:tabs>
              <w:jc w:val="both"/>
              <w:rPr>
                <w:rFonts w:ascii="Times New Roman" w:hAnsi="Times New Roman"/>
                <w:sz w:val="28"/>
                <w:szCs w:val="28"/>
              </w:rPr>
            </w:pPr>
            <w:r w:rsidRPr="00C427FC">
              <w:rPr>
                <w:rFonts w:ascii="Times New Roman" w:hAnsi="Times New Roman"/>
                <w:sz w:val="28"/>
                <w:szCs w:val="28"/>
              </w:rPr>
              <w:t xml:space="preserve">Страхування ризиків у зовнішньоекономічній діяльності.  </w:t>
            </w:r>
          </w:p>
          <w:p w14:paraId="5CEDE14C" w14:textId="6D62D94B" w:rsidR="00157D74" w:rsidRPr="00C427FC" w:rsidRDefault="00157D74" w:rsidP="00C427FC">
            <w:pPr>
              <w:pStyle w:val="a5"/>
              <w:numPr>
                <w:ilvl w:val="0"/>
                <w:numId w:val="18"/>
              </w:numPr>
              <w:shd w:val="clear" w:color="auto" w:fill="FFFFFF"/>
              <w:tabs>
                <w:tab w:val="left" w:pos="709"/>
              </w:tabs>
              <w:jc w:val="both"/>
              <w:rPr>
                <w:rFonts w:ascii="Times New Roman" w:hAnsi="Times New Roman"/>
                <w:sz w:val="28"/>
                <w:szCs w:val="28"/>
              </w:rPr>
            </w:pPr>
            <w:r w:rsidRPr="00C427FC">
              <w:rPr>
                <w:rFonts w:ascii="Times New Roman" w:hAnsi="Times New Roman"/>
                <w:color w:val="000000"/>
                <w:sz w:val="28"/>
                <w:szCs w:val="28"/>
              </w:rPr>
              <w:t>Напрями транспортного страхування у міжнародній сфері.</w:t>
            </w:r>
          </w:p>
          <w:p w14:paraId="7D4254AA"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Історія вільних економічних зон: від </w:t>
            </w:r>
            <w:proofErr w:type="spellStart"/>
            <w:r w:rsidRPr="00C427FC">
              <w:rPr>
                <w:rFonts w:ascii="Times New Roman" w:hAnsi="Times New Roman"/>
                <w:color w:val="000000"/>
                <w:sz w:val="28"/>
                <w:szCs w:val="28"/>
                <w:lang w:val="en-US"/>
              </w:rPr>
              <w:t>porto</w:t>
            </w:r>
            <w:proofErr w:type="spellEnd"/>
            <w:r w:rsidRPr="00C427FC">
              <w:rPr>
                <w:rFonts w:ascii="Times New Roman" w:hAnsi="Times New Roman"/>
                <w:color w:val="000000"/>
                <w:sz w:val="28"/>
                <w:szCs w:val="28"/>
              </w:rPr>
              <w:t xml:space="preserve"> </w:t>
            </w:r>
            <w:proofErr w:type="spellStart"/>
            <w:r w:rsidRPr="00C427FC">
              <w:rPr>
                <w:rFonts w:ascii="Times New Roman" w:hAnsi="Times New Roman"/>
                <w:color w:val="000000"/>
                <w:sz w:val="28"/>
                <w:szCs w:val="28"/>
                <w:lang w:val="en-US"/>
              </w:rPr>
              <w:t>franko</w:t>
            </w:r>
            <w:proofErr w:type="spellEnd"/>
            <w:r w:rsidRPr="00C427FC">
              <w:rPr>
                <w:rFonts w:ascii="Times New Roman" w:hAnsi="Times New Roman"/>
                <w:color w:val="000000"/>
                <w:sz w:val="28"/>
                <w:szCs w:val="28"/>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74B6FE55"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Місце ВЕЗ у міжнародних економічних відносинах країн. ВЕЗ як особлива форма міжнародних економічних відносин.</w:t>
            </w:r>
          </w:p>
          <w:p w14:paraId="2B4802E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Спеціальна (вільна) економічна зона: ознаки, визначення та типи ВЕЗ залежно від критеріїв і масштабу зон.</w:t>
            </w:r>
          </w:p>
          <w:p w14:paraId="04A54EA3"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Державна регіональна політика та місце в ній особливих територіально-господарських утворень.</w:t>
            </w:r>
          </w:p>
          <w:p w14:paraId="4A86E74F" w14:textId="0128894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Сутність та цілі міжнародного регулювання валютних відносин.</w:t>
            </w:r>
          </w:p>
          <w:p w14:paraId="34648D01" w14:textId="57830BF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Група Світового банку.</w:t>
            </w:r>
          </w:p>
          <w:p w14:paraId="108227E6" w14:textId="710C3C9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Банк міжнародних розрахунків у системі регулювання валютно-кредитних відносин.</w:t>
            </w:r>
          </w:p>
          <w:p w14:paraId="6C414F6F" w14:textId="493341EB"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Європейський Інвестиційний банк і особливості його діяльності.</w:t>
            </w:r>
          </w:p>
          <w:p w14:paraId="20914DF6" w14:textId="05028DA2"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Системи платежів розвинутих країн світу (СВІФТ, ЧІПС) </w:t>
            </w:r>
          </w:p>
          <w:p w14:paraId="261BCC49"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lastRenderedPageBreak/>
              <w:t>Систем а національних рахунків і міжнародний обмін. Поняття внутрішньої та зовнішньої рівноваги.</w:t>
            </w:r>
          </w:p>
          <w:p w14:paraId="1378D6E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Інструменти економічної політики, використовувані для рівноваги в економіці.</w:t>
            </w:r>
          </w:p>
          <w:p w14:paraId="1DDA03BD" w14:textId="77777777"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Вплив зміни номінального курсу на поточний платіжний і </w:t>
            </w:r>
            <w:proofErr w:type="spellStart"/>
            <w:r w:rsidRPr="00C427FC">
              <w:rPr>
                <w:rFonts w:ascii="Times New Roman" w:hAnsi="Times New Roman"/>
                <w:sz w:val="28"/>
                <w:szCs w:val="28"/>
              </w:rPr>
              <w:t>зовнішньоторгівельний</w:t>
            </w:r>
            <w:proofErr w:type="spellEnd"/>
            <w:r w:rsidRPr="00C427FC">
              <w:rPr>
                <w:rFonts w:ascii="Times New Roman" w:hAnsi="Times New Roman"/>
                <w:sz w:val="28"/>
                <w:szCs w:val="28"/>
              </w:rPr>
              <w:t xml:space="preserve"> баланс. Джей-крива. Умова Маршала-</w:t>
            </w:r>
            <w:proofErr w:type="spellStart"/>
            <w:r w:rsidRPr="00C427FC">
              <w:rPr>
                <w:rFonts w:ascii="Times New Roman" w:hAnsi="Times New Roman"/>
                <w:sz w:val="28"/>
                <w:szCs w:val="28"/>
              </w:rPr>
              <w:t>Лернера</w:t>
            </w:r>
            <w:proofErr w:type="spellEnd"/>
            <w:r w:rsidRPr="00C427FC">
              <w:rPr>
                <w:rFonts w:ascii="Times New Roman" w:hAnsi="Times New Roman"/>
                <w:sz w:val="28"/>
                <w:szCs w:val="28"/>
              </w:rPr>
              <w:t>.</w:t>
            </w:r>
          </w:p>
          <w:p w14:paraId="6ECA15CB" w14:textId="1210E89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Класифікація країн за станом соціально-економічного розвитку, прийнята ООН.</w:t>
            </w:r>
          </w:p>
          <w:p w14:paraId="59B2F173" w14:textId="10E4FCB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Класифікація за рівнем доходу, прийнята Світовим банком.</w:t>
            </w:r>
          </w:p>
          <w:p w14:paraId="40E5A769" w14:textId="392CBCF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455450CB" w14:textId="73CBE819"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Західна Європа у міжнародних економічних відносинах. Особливості розвитку регіону. Західна Європа у системі світових зовнішньоекономічних </w:t>
            </w:r>
            <w:proofErr w:type="spellStart"/>
            <w:r w:rsidRPr="00C427FC">
              <w:rPr>
                <w:rFonts w:ascii="Times New Roman" w:hAnsi="Times New Roman"/>
                <w:sz w:val="28"/>
                <w:szCs w:val="28"/>
              </w:rPr>
              <w:t>зв’язків</w:t>
            </w:r>
            <w:proofErr w:type="spellEnd"/>
            <w:r w:rsidRPr="00C427FC">
              <w:rPr>
                <w:rFonts w:ascii="Times New Roman" w:hAnsi="Times New Roman"/>
                <w:sz w:val="28"/>
                <w:szCs w:val="28"/>
              </w:rPr>
              <w:t>.</w:t>
            </w:r>
          </w:p>
          <w:p w14:paraId="4EAC59EE" w14:textId="58A7F154"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Японія у міжнародних економічних відносин. Економічний розвиток Японії. Особливості торговельних відносин Японії.</w:t>
            </w:r>
          </w:p>
          <w:p w14:paraId="5454434A" w14:textId="5A867065"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що розвиваються у системі міжнародних економічних відносин. </w:t>
            </w:r>
          </w:p>
          <w:p w14:paraId="3FA65390" w14:textId="0120A703"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Місце та роль країн, що розвиваються у міжнародному товарообміні.</w:t>
            </w:r>
          </w:p>
          <w:p w14:paraId="6AE08171" w14:textId="71478EA6"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Країни з перехідною економікою у світовому господарстві. </w:t>
            </w:r>
          </w:p>
          <w:p w14:paraId="41D2CCDA" w14:textId="1F5A752F" w:rsidR="00157D74" w:rsidRPr="00C427FC" w:rsidRDefault="00157D74" w:rsidP="00C427FC">
            <w:pPr>
              <w:pStyle w:val="a5"/>
              <w:numPr>
                <w:ilvl w:val="0"/>
                <w:numId w:val="18"/>
              </w:numPr>
              <w:jc w:val="both"/>
              <w:rPr>
                <w:rFonts w:ascii="Times New Roman" w:hAnsi="Times New Roman"/>
                <w:sz w:val="28"/>
                <w:szCs w:val="28"/>
              </w:rPr>
            </w:pPr>
            <w:r w:rsidRPr="00C427FC">
              <w:rPr>
                <w:rFonts w:ascii="Times New Roman" w:hAnsi="Times New Roman"/>
                <w:sz w:val="28"/>
                <w:szCs w:val="28"/>
              </w:rPr>
              <w:t xml:space="preserve">Загальна характеристика та сучасні особливості розвитку торговельних відносин країн з перехідною економікою. </w:t>
            </w:r>
          </w:p>
          <w:p w14:paraId="3D19EC62" w14:textId="00603055"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Сутність, цілі, значення та основні риси МЕІ. </w:t>
            </w:r>
          </w:p>
          <w:p w14:paraId="268E41EC" w14:textId="14AB7B8D"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Передумови та цілі розвитку Західноєвропейської економічної інтеграції.</w:t>
            </w:r>
          </w:p>
          <w:p w14:paraId="3A83B7CD" w14:textId="2F6CAEC0"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 xml:space="preserve">Північноамериканська економічна інтеграція. </w:t>
            </w:r>
          </w:p>
          <w:p w14:paraId="6A2F0EBC" w14:textId="2D9827E7"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color w:val="000000"/>
                <w:sz w:val="28"/>
                <w:szCs w:val="28"/>
              </w:rPr>
              <w:t>Особливості економічної інтеграції країн Латинської Америки.</w:t>
            </w:r>
          </w:p>
          <w:p w14:paraId="2A552547" w14:textId="3DEBBB29"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t>Проблеми розвитку регіонального економічного співробітництва в Африці.</w:t>
            </w:r>
          </w:p>
          <w:p w14:paraId="1F83EC9C" w14:textId="4EC4E3AD" w:rsidR="00157D74" w:rsidRPr="00C427FC" w:rsidRDefault="00157D74" w:rsidP="00C427FC">
            <w:pPr>
              <w:pStyle w:val="a5"/>
              <w:numPr>
                <w:ilvl w:val="0"/>
                <w:numId w:val="18"/>
              </w:numPr>
              <w:shd w:val="clear" w:color="auto" w:fill="FFFFFF"/>
              <w:jc w:val="both"/>
              <w:rPr>
                <w:rFonts w:ascii="Times New Roman" w:hAnsi="Times New Roman"/>
                <w:sz w:val="28"/>
                <w:szCs w:val="28"/>
              </w:rPr>
            </w:pPr>
            <w:r w:rsidRPr="00C427FC">
              <w:rPr>
                <w:rFonts w:ascii="Times New Roman" w:hAnsi="Times New Roman"/>
                <w:sz w:val="28"/>
                <w:szCs w:val="28"/>
              </w:rPr>
              <w:lastRenderedPageBreak/>
              <w:t>Особливості розвитку економічної інтеграції в країнах Азії.</w:t>
            </w:r>
          </w:p>
          <w:p w14:paraId="2318F204" w14:textId="37A850F3" w:rsidR="00157D74" w:rsidRPr="00C427FC" w:rsidRDefault="00157D74" w:rsidP="00C427FC">
            <w:pPr>
              <w:pStyle w:val="a5"/>
              <w:numPr>
                <w:ilvl w:val="0"/>
                <w:numId w:val="18"/>
              </w:numPr>
              <w:shd w:val="clear" w:color="auto" w:fill="FFFFFF"/>
              <w:jc w:val="both"/>
              <w:rPr>
                <w:rFonts w:ascii="Times New Roman" w:hAnsi="Times New Roman"/>
                <w:color w:val="000000"/>
                <w:sz w:val="28"/>
                <w:szCs w:val="28"/>
              </w:rPr>
            </w:pPr>
            <w:r w:rsidRPr="00C427FC">
              <w:rPr>
                <w:rFonts w:ascii="Times New Roman" w:hAnsi="Times New Roman"/>
                <w:sz w:val="28"/>
                <w:szCs w:val="28"/>
              </w:rPr>
              <w:t>Проблеми розвитку економічної інтеграції в східноєвропейських країнах.</w:t>
            </w:r>
          </w:p>
          <w:p w14:paraId="125697FF"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Сутність та основні ознаки процесу глобалізації сучасного світового господарства.</w:t>
            </w:r>
          </w:p>
          <w:p w14:paraId="1F11CA82" w14:textId="77777777" w:rsidR="00157D74"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 xml:space="preserve">Наслідки глобалізації та антиглобалізм. </w:t>
            </w:r>
          </w:p>
          <w:p w14:paraId="15DEF651" w14:textId="77777777" w:rsidR="00C427FC"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Фінансова глобалізація.</w:t>
            </w:r>
          </w:p>
          <w:p w14:paraId="5E96AE83" w14:textId="052AE215" w:rsidR="00526E45" w:rsidRPr="00C427FC" w:rsidRDefault="00157D74" w:rsidP="00C427FC">
            <w:pPr>
              <w:pStyle w:val="a5"/>
              <w:numPr>
                <w:ilvl w:val="0"/>
                <w:numId w:val="18"/>
              </w:numPr>
              <w:shd w:val="clear" w:color="auto" w:fill="FFFFFF"/>
              <w:tabs>
                <w:tab w:val="left" w:pos="284"/>
              </w:tabs>
              <w:jc w:val="both"/>
              <w:rPr>
                <w:rFonts w:ascii="Times New Roman" w:hAnsi="Times New Roman"/>
                <w:color w:val="000000"/>
                <w:sz w:val="28"/>
                <w:szCs w:val="28"/>
              </w:rPr>
            </w:pPr>
            <w:r w:rsidRPr="00C427FC">
              <w:rPr>
                <w:rFonts w:ascii="Times New Roman" w:hAnsi="Times New Roman"/>
                <w:color w:val="000000"/>
                <w:sz w:val="28"/>
                <w:szCs w:val="28"/>
              </w:rPr>
              <w:t>Глобальні проблеми людства.</w:t>
            </w:r>
          </w:p>
        </w:tc>
      </w:tr>
      <w:tr w:rsidR="0020340A" w14:paraId="041CBF1F" w14:textId="77777777" w:rsidTr="00FB59B4">
        <w:tc>
          <w:tcPr>
            <w:tcW w:w="4454" w:type="dxa"/>
          </w:tcPr>
          <w:p w14:paraId="1D9FF2BF" w14:textId="77777777" w:rsidR="0020340A" w:rsidRPr="008515D3" w:rsidRDefault="008515D3" w:rsidP="00D256A8">
            <w:pPr>
              <w:spacing w:line="360" w:lineRule="auto"/>
              <w:jc w:val="both"/>
              <w:rPr>
                <w:rFonts w:ascii="Times New Roman" w:hAnsi="Times New Roman" w:cs="Times New Roman"/>
                <w:b/>
                <w:sz w:val="28"/>
                <w:szCs w:val="28"/>
              </w:rPr>
            </w:pPr>
            <w:r w:rsidRPr="008515D3">
              <w:rPr>
                <w:rFonts w:ascii="Times New Roman" w:hAnsi="Times New Roman" w:cs="Times New Roman"/>
                <w:b/>
                <w:sz w:val="28"/>
                <w:szCs w:val="28"/>
              </w:rPr>
              <w:lastRenderedPageBreak/>
              <w:t>Опитування</w:t>
            </w:r>
          </w:p>
        </w:tc>
        <w:tc>
          <w:tcPr>
            <w:tcW w:w="9822" w:type="dxa"/>
          </w:tcPr>
          <w:p w14:paraId="19AC98BB" w14:textId="01E1CE75" w:rsidR="00C63B92" w:rsidRPr="00C63B92" w:rsidRDefault="00C63B92" w:rsidP="00C63B92">
            <w:pPr>
              <w:tabs>
                <w:tab w:val="left" w:pos="6090"/>
              </w:tabs>
              <w:ind w:firstLine="709"/>
              <w:jc w:val="both"/>
              <w:rPr>
                <w:rFonts w:ascii="Times New Roman" w:hAnsi="Times New Roman"/>
                <w:sz w:val="28"/>
                <w:szCs w:val="28"/>
              </w:rPr>
            </w:pPr>
            <w:r w:rsidRPr="00C63B92">
              <w:rPr>
                <w:rFonts w:ascii="Times New Roman" w:hAnsi="Times New Roman"/>
                <w:sz w:val="28"/>
                <w:szCs w:val="28"/>
              </w:rPr>
              <w:t>Поточний контроль здійснюється під час проведення семінарських занять і має на меті перевірку рівня підготовленості студента до виконання конкретної роботи. Форми проведення поточного контролю: опитування, самостійні роботи, робота в групах, науково-пошукова робота, перевірка виконання індивідуального завдання, тестові контрольні роботи.</w:t>
            </w:r>
          </w:p>
          <w:p w14:paraId="1C304D93" w14:textId="4C050851" w:rsidR="0020340A" w:rsidRPr="00C63B92" w:rsidRDefault="00C63B92" w:rsidP="00C63B92">
            <w:pPr>
              <w:tabs>
                <w:tab w:val="left" w:pos="6090"/>
              </w:tabs>
              <w:ind w:firstLine="709"/>
              <w:jc w:val="both"/>
              <w:rPr>
                <w:rFonts w:ascii="Times New Roman" w:hAnsi="Times New Roman"/>
                <w:sz w:val="28"/>
                <w:szCs w:val="28"/>
              </w:rPr>
            </w:pPr>
            <w:r w:rsidRPr="00C63B92">
              <w:rPr>
                <w:rFonts w:ascii="Times New Roman" w:hAnsi="Times New Roman"/>
                <w:sz w:val="28"/>
                <w:szCs w:val="28"/>
              </w:rPr>
              <w:t xml:space="preserve">Після вивчення курсу всі бали набрані студентами </w:t>
            </w:r>
            <w:proofErr w:type="spellStart"/>
            <w:r w:rsidRPr="00C63B92">
              <w:rPr>
                <w:rFonts w:ascii="Times New Roman" w:hAnsi="Times New Roman"/>
                <w:sz w:val="28"/>
                <w:szCs w:val="28"/>
              </w:rPr>
              <w:t>сумуються</w:t>
            </w:r>
            <w:proofErr w:type="spellEnd"/>
            <w:r w:rsidRPr="00C63B92">
              <w:rPr>
                <w:rFonts w:ascii="Times New Roman" w:hAnsi="Times New Roman"/>
                <w:sz w:val="28"/>
                <w:szCs w:val="28"/>
              </w:rPr>
              <w:t>.</w:t>
            </w:r>
          </w:p>
        </w:tc>
      </w:tr>
    </w:tbl>
    <w:p w14:paraId="0CC8B8E7" w14:textId="77777777" w:rsidR="00B25F05" w:rsidRDefault="00B25F05" w:rsidP="00B25F05">
      <w:pPr>
        <w:tabs>
          <w:tab w:val="left" w:pos="6090"/>
        </w:tabs>
        <w:spacing w:after="0" w:line="240" w:lineRule="auto"/>
        <w:rPr>
          <w:rFonts w:ascii="Times New Roman" w:hAnsi="Times New Roman"/>
          <w:b/>
          <w:bCs/>
          <w:sz w:val="28"/>
          <w:szCs w:val="28"/>
        </w:rPr>
      </w:pPr>
    </w:p>
    <w:p w14:paraId="32790809" w14:textId="77777777" w:rsidR="00B25F05" w:rsidRDefault="00B25F05" w:rsidP="00B25F05">
      <w:pPr>
        <w:tabs>
          <w:tab w:val="left" w:pos="6090"/>
        </w:tabs>
        <w:spacing w:after="0" w:line="240" w:lineRule="auto"/>
        <w:rPr>
          <w:rFonts w:ascii="Times New Roman" w:hAnsi="Times New Roman"/>
          <w:b/>
          <w:bCs/>
          <w:sz w:val="28"/>
          <w:szCs w:val="28"/>
        </w:rPr>
      </w:pPr>
    </w:p>
    <w:p w14:paraId="7F926924" w14:textId="77777777" w:rsidR="00B25F05" w:rsidRDefault="00B25F05" w:rsidP="00B25F05">
      <w:pPr>
        <w:tabs>
          <w:tab w:val="left" w:pos="6090"/>
        </w:tabs>
        <w:spacing w:after="0" w:line="240" w:lineRule="auto"/>
        <w:rPr>
          <w:rFonts w:ascii="Times New Roman" w:hAnsi="Times New Roman"/>
          <w:b/>
          <w:bCs/>
          <w:sz w:val="28"/>
          <w:szCs w:val="28"/>
        </w:rPr>
      </w:pPr>
    </w:p>
    <w:p w14:paraId="43D9225B" w14:textId="77777777" w:rsidR="00B25F05" w:rsidRDefault="00B25F05" w:rsidP="00B25F05">
      <w:pPr>
        <w:tabs>
          <w:tab w:val="left" w:pos="6090"/>
        </w:tabs>
        <w:spacing w:after="0" w:line="240" w:lineRule="auto"/>
        <w:rPr>
          <w:rFonts w:ascii="Times New Roman" w:hAnsi="Times New Roman"/>
          <w:b/>
          <w:bCs/>
          <w:sz w:val="28"/>
          <w:szCs w:val="28"/>
        </w:rPr>
      </w:pPr>
    </w:p>
    <w:p w14:paraId="525937E9" w14:textId="77777777" w:rsidR="00B25F05" w:rsidRDefault="00B25F05" w:rsidP="00B25F05">
      <w:pPr>
        <w:tabs>
          <w:tab w:val="left" w:pos="6090"/>
        </w:tabs>
        <w:spacing w:after="0" w:line="240" w:lineRule="auto"/>
        <w:rPr>
          <w:rFonts w:ascii="Times New Roman" w:hAnsi="Times New Roman"/>
          <w:b/>
          <w:bCs/>
          <w:sz w:val="28"/>
          <w:szCs w:val="28"/>
        </w:rPr>
      </w:pPr>
    </w:p>
    <w:p w14:paraId="205893CF" w14:textId="77777777" w:rsidR="00B25F05" w:rsidRDefault="00B25F05" w:rsidP="00B25F05">
      <w:pPr>
        <w:tabs>
          <w:tab w:val="left" w:pos="6090"/>
        </w:tabs>
        <w:spacing w:after="0" w:line="240" w:lineRule="auto"/>
        <w:rPr>
          <w:rFonts w:ascii="Times New Roman" w:hAnsi="Times New Roman"/>
          <w:b/>
          <w:bCs/>
          <w:sz w:val="28"/>
          <w:szCs w:val="28"/>
        </w:rPr>
      </w:pPr>
    </w:p>
    <w:p w14:paraId="0C70339C" w14:textId="77777777" w:rsidR="005F3634" w:rsidRDefault="005F3634" w:rsidP="00B25F05">
      <w:pPr>
        <w:tabs>
          <w:tab w:val="left" w:pos="6090"/>
        </w:tabs>
        <w:spacing w:after="0" w:line="240" w:lineRule="auto"/>
        <w:rPr>
          <w:rFonts w:ascii="Times New Roman" w:hAnsi="Times New Roman"/>
          <w:b/>
          <w:bCs/>
          <w:sz w:val="28"/>
          <w:szCs w:val="28"/>
        </w:rPr>
      </w:pPr>
    </w:p>
    <w:p w14:paraId="79CDA7FF" w14:textId="77777777" w:rsidR="005F3634" w:rsidRDefault="005F3634" w:rsidP="00B25F05">
      <w:pPr>
        <w:tabs>
          <w:tab w:val="left" w:pos="6090"/>
        </w:tabs>
        <w:spacing w:after="0" w:line="240" w:lineRule="auto"/>
        <w:rPr>
          <w:rFonts w:ascii="Times New Roman" w:hAnsi="Times New Roman"/>
          <w:b/>
          <w:bCs/>
          <w:sz w:val="28"/>
          <w:szCs w:val="28"/>
        </w:rPr>
      </w:pPr>
    </w:p>
    <w:p w14:paraId="283553EB" w14:textId="77777777" w:rsidR="005F3634" w:rsidRDefault="005F3634" w:rsidP="00B25F05">
      <w:pPr>
        <w:tabs>
          <w:tab w:val="left" w:pos="6090"/>
        </w:tabs>
        <w:spacing w:after="0" w:line="240" w:lineRule="auto"/>
        <w:rPr>
          <w:rFonts w:ascii="Times New Roman" w:hAnsi="Times New Roman"/>
          <w:b/>
          <w:bCs/>
          <w:sz w:val="28"/>
          <w:szCs w:val="28"/>
        </w:rPr>
      </w:pPr>
    </w:p>
    <w:p w14:paraId="78AF7E62" w14:textId="77777777" w:rsidR="005F3634" w:rsidRDefault="005F3634" w:rsidP="00B25F05">
      <w:pPr>
        <w:tabs>
          <w:tab w:val="left" w:pos="6090"/>
        </w:tabs>
        <w:spacing w:after="0" w:line="240" w:lineRule="auto"/>
        <w:rPr>
          <w:rFonts w:ascii="Times New Roman" w:hAnsi="Times New Roman"/>
          <w:b/>
          <w:bCs/>
          <w:sz w:val="28"/>
          <w:szCs w:val="28"/>
        </w:rPr>
      </w:pPr>
    </w:p>
    <w:p w14:paraId="64ED0708" w14:textId="77777777" w:rsidR="005F3634" w:rsidRDefault="005F3634" w:rsidP="00B25F05">
      <w:pPr>
        <w:tabs>
          <w:tab w:val="left" w:pos="6090"/>
        </w:tabs>
        <w:spacing w:after="0" w:line="240" w:lineRule="auto"/>
        <w:rPr>
          <w:rFonts w:ascii="Times New Roman" w:hAnsi="Times New Roman"/>
          <w:b/>
          <w:bCs/>
          <w:sz w:val="28"/>
          <w:szCs w:val="28"/>
        </w:rPr>
      </w:pPr>
    </w:p>
    <w:p w14:paraId="7BFAB8EA" w14:textId="77777777" w:rsidR="005F3634" w:rsidRDefault="005F3634" w:rsidP="00B25F05">
      <w:pPr>
        <w:tabs>
          <w:tab w:val="left" w:pos="6090"/>
        </w:tabs>
        <w:spacing w:after="0" w:line="240" w:lineRule="auto"/>
        <w:rPr>
          <w:rFonts w:ascii="Times New Roman" w:hAnsi="Times New Roman"/>
          <w:b/>
          <w:bCs/>
          <w:sz w:val="28"/>
          <w:szCs w:val="28"/>
        </w:rPr>
      </w:pPr>
    </w:p>
    <w:p w14:paraId="4D652792" w14:textId="77777777" w:rsidR="008800C9" w:rsidRDefault="008800C9" w:rsidP="00B25F05">
      <w:pPr>
        <w:tabs>
          <w:tab w:val="left" w:pos="6090"/>
        </w:tabs>
        <w:spacing w:after="0" w:line="240" w:lineRule="auto"/>
        <w:rPr>
          <w:rFonts w:ascii="Times New Roman" w:hAnsi="Times New Roman"/>
          <w:b/>
          <w:bCs/>
          <w:sz w:val="28"/>
          <w:szCs w:val="28"/>
        </w:rPr>
      </w:pPr>
    </w:p>
    <w:p w14:paraId="289EE5EC" w14:textId="77777777" w:rsidR="008800C9" w:rsidRPr="00B25F05" w:rsidRDefault="008800C9" w:rsidP="00B25F05">
      <w:pPr>
        <w:tabs>
          <w:tab w:val="left" w:pos="6090"/>
        </w:tabs>
        <w:spacing w:after="0" w:line="240" w:lineRule="auto"/>
        <w:rPr>
          <w:rFonts w:ascii="Times New Roman" w:hAnsi="Times New Roman"/>
          <w:b/>
          <w:bCs/>
          <w:sz w:val="28"/>
          <w:szCs w:val="28"/>
        </w:rPr>
      </w:pPr>
    </w:p>
    <w:p w14:paraId="01082D49" w14:textId="77777777" w:rsidR="00B25F05" w:rsidRDefault="00B25F05" w:rsidP="008D4473">
      <w:pPr>
        <w:pStyle w:val="a5"/>
        <w:tabs>
          <w:tab w:val="left" w:pos="6090"/>
        </w:tabs>
        <w:spacing w:after="0" w:line="240" w:lineRule="auto"/>
        <w:ind w:left="360"/>
        <w:jc w:val="center"/>
        <w:rPr>
          <w:rFonts w:ascii="Times New Roman" w:hAnsi="Times New Roman"/>
          <w:b/>
          <w:bCs/>
          <w:sz w:val="28"/>
          <w:szCs w:val="28"/>
        </w:rPr>
      </w:pPr>
    </w:p>
    <w:p w14:paraId="6286D02D" w14:textId="0B6A1DDC" w:rsidR="000027FB"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lastRenderedPageBreak/>
        <w:t>Структура курсу</w:t>
      </w:r>
    </w:p>
    <w:p w14:paraId="5AE177FC" w14:textId="63A59C62" w:rsidR="008D4473" w:rsidRPr="008D4473" w:rsidRDefault="008D4473" w:rsidP="008D4473">
      <w:pPr>
        <w:pStyle w:val="a5"/>
        <w:tabs>
          <w:tab w:val="left" w:pos="6090"/>
        </w:tabs>
        <w:spacing w:after="0" w:line="240" w:lineRule="auto"/>
        <w:ind w:left="360"/>
        <w:jc w:val="center"/>
        <w:rPr>
          <w:rFonts w:ascii="Times New Roman" w:hAnsi="Times New Roman"/>
          <w:b/>
          <w:bCs/>
          <w:sz w:val="28"/>
          <w:szCs w:val="28"/>
        </w:rPr>
      </w:pPr>
      <w:r>
        <w:rPr>
          <w:rFonts w:ascii="Times New Roman" w:hAnsi="Times New Roman"/>
          <w:b/>
          <w:bCs/>
          <w:sz w:val="28"/>
          <w:szCs w:val="28"/>
        </w:rPr>
        <w:t>3-семестр</w:t>
      </w:r>
    </w:p>
    <w:p w14:paraId="710E1E5C" w14:textId="77777777" w:rsidR="000027FB" w:rsidRDefault="000027FB" w:rsidP="000027FB">
      <w:pPr>
        <w:pStyle w:val="a5"/>
        <w:tabs>
          <w:tab w:val="left" w:pos="6090"/>
        </w:tabs>
        <w:spacing w:after="0" w:line="240" w:lineRule="auto"/>
        <w:ind w:left="360"/>
        <w:jc w:val="both"/>
        <w:rPr>
          <w:rFonts w:ascii="Times New Roman" w:hAnsi="Times New Roman"/>
          <w:sz w:val="24"/>
          <w:szCs w:val="24"/>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1D772627" w14:textId="77777777" w:rsidTr="008D4473">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162517C8"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Форма </w:t>
            </w:r>
            <w:proofErr w:type="spellStart"/>
            <w:r>
              <w:rPr>
                <w:rFonts w:ascii="Times New Roman" w:hAnsi="Times New Roman"/>
                <w:sz w:val="24"/>
                <w:szCs w:val="24"/>
                <w:lang w:val="ru-RU"/>
              </w:rPr>
              <w:t>навчання</w:t>
            </w:r>
            <w:proofErr w:type="spellEnd"/>
          </w:p>
        </w:tc>
        <w:tc>
          <w:tcPr>
            <w:tcW w:w="566" w:type="dxa"/>
            <w:vMerge w:val="restart"/>
            <w:tcBorders>
              <w:top w:val="single" w:sz="4" w:space="0" w:color="auto"/>
              <w:left w:val="single" w:sz="4" w:space="0" w:color="auto"/>
              <w:bottom w:val="single" w:sz="4" w:space="0" w:color="auto"/>
              <w:right w:val="single" w:sz="4" w:space="0" w:color="auto"/>
            </w:tcBorders>
            <w:hideMark/>
          </w:tcPr>
          <w:p w14:paraId="280E093B"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3D84F167"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302DD58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proofErr w:type="gramStart"/>
            <w:r>
              <w:rPr>
                <w:rFonts w:ascii="Times New Roman" w:hAnsi="Times New Roman"/>
                <w:sz w:val="24"/>
                <w:szCs w:val="24"/>
                <w:lang w:val="ru-RU"/>
              </w:rPr>
              <w:t>Всього</w:t>
            </w:r>
            <w:proofErr w:type="spellEnd"/>
            <w:r>
              <w:rPr>
                <w:rFonts w:ascii="Times New Roman" w:hAnsi="Times New Roman"/>
                <w:sz w:val="24"/>
                <w:szCs w:val="24"/>
                <w:lang w:val="ru-RU"/>
              </w:rPr>
              <w:t xml:space="preserve">  аудит</w:t>
            </w:r>
            <w:proofErr w:type="gramEnd"/>
            <w:r>
              <w:rPr>
                <w:rFonts w:ascii="Times New Roman" w:hAnsi="Times New Roman"/>
                <w:sz w:val="24"/>
                <w:szCs w:val="24"/>
                <w:lang w:val="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6964B4F1"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Загальний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обсяг</w:t>
            </w:r>
            <w:proofErr w:type="spellEnd"/>
            <w:r>
              <w:rPr>
                <w:rFonts w:ascii="Times New Roman" w:hAnsi="Times New Roman"/>
                <w:sz w:val="24"/>
                <w:szCs w:val="24"/>
                <w:lang w:val="ru-RU"/>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577E5DC9"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25E0D8DD"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r>
              <w:rPr>
                <w:rFonts w:ascii="Times New Roman" w:hAnsi="Times New Roman"/>
                <w:sz w:val="24"/>
                <w:szCs w:val="24"/>
                <w:lang w:val="ru-RU"/>
              </w:rPr>
              <w:t xml:space="preserve">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DEC5EE4"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w:t>
            </w:r>
            <w:proofErr w:type="spellStart"/>
            <w:r>
              <w:rPr>
                <w:rFonts w:ascii="Times New Roman" w:hAnsi="Times New Roman"/>
                <w:sz w:val="24"/>
                <w:szCs w:val="24"/>
                <w:lang w:val="ru-RU"/>
              </w:rPr>
              <w:t>модульні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0012B0B"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r>
              <w:rPr>
                <w:rFonts w:ascii="Times New Roman" w:hAnsi="Times New Roman"/>
                <w:sz w:val="24"/>
                <w:szCs w:val="24"/>
                <w:lang w:val="ru-RU"/>
              </w:rPr>
              <w:t>Розрахунково-графічні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шт</w:t>
            </w:r>
            <w:proofErr w:type="spellEnd"/>
            <w:r>
              <w:rPr>
                <w:rFonts w:ascii="Times New Roman" w:hAnsi="Times New Roman"/>
                <w:sz w:val="24"/>
                <w:szCs w:val="24"/>
                <w:lang w:val="ru-RU"/>
              </w:rPr>
              <w:t>)</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37DD1326" w14:textId="77777777" w:rsidR="00712B5D" w:rsidRDefault="00712B5D" w:rsidP="00157D74">
            <w:pPr>
              <w:tabs>
                <w:tab w:val="left" w:pos="2834"/>
              </w:tabs>
              <w:spacing w:after="0" w:line="240" w:lineRule="auto"/>
              <w:ind w:left="113" w:right="113"/>
              <w:rPr>
                <w:rFonts w:ascii="Times New Roman" w:hAnsi="Times New Roman"/>
                <w:sz w:val="24"/>
                <w:szCs w:val="24"/>
                <w:lang w:val="ru-RU"/>
              </w:rPr>
            </w:pPr>
            <w:proofErr w:type="spellStart"/>
            <w:proofErr w:type="gramStart"/>
            <w:r>
              <w:rPr>
                <w:rFonts w:ascii="Times New Roman" w:hAnsi="Times New Roman"/>
                <w:sz w:val="24"/>
                <w:szCs w:val="24"/>
                <w:lang w:val="ru-RU"/>
              </w:rPr>
              <w:t>Курсові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14:paraId="37345D97"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консультації</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6EF739F4" w14:textId="69CF73CA" w:rsidR="00712B5D" w:rsidRDefault="008D5F98"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Залік</w:t>
            </w:r>
            <w:proofErr w:type="spellEnd"/>
            <w:r>
              <w:rPr>
                <w:rFonts w:ascii="Times New Roman" w:hAnsi="Times New Roman"/>
                <w:sz w:val="24"/>
                <w:szCs w:val="24"/>
                <w:lang w:val="ru-RU"/>
              </w:rPr>
              <w:t xml:space="preserve"> </w:t>
            </w:r>
          </w:p>
        </w:tc>
      </w:tr>
      <w:tr w:rsidR="008D4473" w14:paraId="5397AE92" w14:textId="77777777" w:rsidTr="008D4473">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7EFF57D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4D9E3B8" w14:textId="77777777" w:rsidR="00712B5D" w:rsidRDefault="00712B5D"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5601D333" w14:textId="77777777" w:rsidR="00712B5D" w:rsidRDefault="00712B5D"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1F101EB3" w14:textId="77777777" w:rsidR="00712B5D" w:rsidRDefault="00712B5D"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48768455" w14:textId="77777777" w:rsidR="00712B5D" w:rsidRDefault="00712B5D"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05BF796A"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Лекції</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1DA18464" w14:textId="01F2093F"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Лабор</w:t>
            </w:r>
            <w:r w:rsidR="008D4473">
              <w:rPr>
                <w:rFonts w:ascii="Times New Roman" w:hAnsi="Times New Roman"/>
                <w:sz w:val="24"/>
                <w:szCs w:val="24"/>
                <w:lang w:val="ru-RU"/>
              </w:rPr>
              <w:t>а</w:t>
            </w:r>
            <w:r>
              <w:rPr>
                <w:rFonts w:ascii="Times New Roman" w:hAnsi="Times New Roman"/>
                <w:sz w:val="24"/>
                <w:szCs w:val="24"/>
                <w:lang w:val="ru-RU"/>
              </w:rPr>
              <w:t>торні</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5860C299" w14:textId="1713F231"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Практичні</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316525C" w14:textId="77777777" w:rsidR="00712B5D" w:rsidRDefault="00712B5D"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6240AD" w14:textId="77777777" w:rsidR="00712B5D" w:rsidRDefault="00712B5D"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65821F7" w14:textId="77777777" w:rsidR="00712B5D" w:rsidRDefault="00712B5D"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1BB088"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7504D44" w14:textId="77777777" w:rsidR="00712B5D" w:rsidRDefault="00712B5D"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EB0E6EC" w14:textId="77777777" w:rsidR="00712B5D" w:rsidRDefault="00712B5D" w:rsidP="00157D74">
            <w:pPr>
              <w:spacing w:after="0" w:line="240" w:lineRule="auto"/>
              <w:rPr>
                <w:rFonts w:ascii="Times New Roman" w:hAnsi="Times New Roman"/>
                <w:sz w:val="24"/>
                <w:szCs w:val="24"/>
                <w:lang w:val="ru-RU"/>
              </w:rPr>
            </w:pPr>
          </w:p>
        </w:tc>
      </w:tr>
      <w:tr w:rsidR="008D4473" w14:paraId="28E8F53B"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7D10F1C6"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Денна</w:t>
            </w:r>
            <w:proofErr w:type="spellEnd"/>
          </w:p>
        </w:tc>
        <w:tc>
          <w:tcPr>
            <w:tcW w:w="566" w:type="dxa"/>
            <w:tcBorders>
              <w:top w:val="single" w:sz="4" w:space="0" w:color="auto"/>
              <w:left w:val="single" w:sz="4" w:space="0" w:color="auto"/>
              <w:bottom w:val="single" w:sz="4" w:space="0" w:color="auto"/>
              <w:right w:val="single" w:sz="4" w:space="0" w:color="auto"/>
            </w:tcBorders>
            <w:hideMark/>
          </w:tcPr>
          <w:p w14:paraId="0E1837DD"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hideMark/>
          </w:tcPr>
          <w:p w14:paraId="5223C15F"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w:t>
            </w:r>
          </w:p>
        </w:tc>
        <w:tc>
          <w:tcPr>
            <w:tcW w:w="883" w:type="dxa"/>
            <w:tcBorders>
              <w:top w:val="single" w:sz="4" w:space="0" w:color="auto"/>
              <w:left w:val="single" w:sz="4" w:space="0" w:color="auto"/>
              <w:bottom w:val="single" w:sz="4" w:space="0" w:color="auto"/>
              <w:right w:val="single" w:sz="4" w:space="0" w:color="auto"/>
            </w:tcBorders>
            <w:hideMark/>
          </w:tcPr>
          <w:p w14:paraId="40BE3A2B" w14:textId="7276EC2A" w:rsidR="00712B5D"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32</w:t>
            </w:r>
          </w:p>
        </w:tc>
        <w:tc>
          <w:tcPr>
            <w:tcW w:w="851" w:type="dxa"/>
            <w:tcBorders>
              <w:top w:val="single" w:sz="4" w:space="0" w:color="auto"/>
              <w:left w:val="single" w:sz="4" w:space="0" w:color="auto"/>
              <w:bottom w:val="single" w:sz="4" w:space="0" w:color="auto"/>
              <w:right w:val="single" w:sz="4" w:space="0" w:color="auto"/>
            </w:tcBorders>
            <w:hideMark/>
          </w:tcPr>
          <w:p w14:paraId="5CCA6999" w14:textId="0EF46E79"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180</w:t>
            </w:r>
          </w:p>
        </w:tc>
        <w:tc>
          <w:tcPr>
            <w:tcW w:w="992" w:type="dxa"/>
            <w:tcBorders>
              <w:top w:val="single" w:sz="4" w:space="0" w:color="auto"/>
              <w:left w:val="single" w:sz="4" w:space="0" w:color="auto"/>
              <w:bottom w:val="single" w:sz="4" w:space="0" w:color="auto"/>
              <w:right w:val="single" w:sz="4" w:space="0" w:color="auto"/>
            </w:tcBorders>
            <w:hideMark/>
          </w:tcPr>
          <w:p w14:paraId="5C41F496" w14:textId="0D396297"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850" w:type="dxa"/>
            <w:tcBorders>
              <w:top w:val="single" w:sz="4" w:space="0" w:color="auto"/>
              <w:left w:val="single" w:sz="4" w:space="0" w:color="auto"/>
              <w:bottom w:val="single" w:sz="4" w:space="0" w:color="auto"/>
              <w:right w:val="single" w:sz="4" w:space="0" w:color="auto"/>
            </w:tcBorders>
          </w:tcPr>
          <w:p w14:paraId="69510E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65B1FFC0" w14:textId="77777777" w:rsidR="00712B5D" w:rsidRDefault="00712B5D"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992" w:type="dxa"/>
            <w:tcBorders>
              <w:top w:val="single" w:sz="4" w:space="0" w:color="auto"/>
              <w:left w:val="single" w:sz="4" w:space="0" w:color="auto"/>
              <w:bottom w:val="single" w:sz="4" w:space="0" w:color="auto"/>
              <w:right w:val="single" w:sz="4" w:space="0" w:color="auto"/>
            </w:tcBorders>
            <w:hideMark/>
          </w:tcPr>
          <w:p w14:paraId="78AD5FCF" w14:textId="5E9C2F34" w:rsidR="00712B5D"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58</w:t>
            </w:r>
          </w:p>
        </w:tc>
        <w:tc>
          <w:tcPr>
            <w:tcW w:w="1276" w:type="dxa"/>
            <w:tcBorders>
              <w:top w:val="single" w:sz="4" w:space="0" w:color="auto"/>
              <w:left w:val="single" w:sz="4" w:space="0" w:color="auto"/>
              <w:bottom w:val="single" w:sz="4" w:space="0" w:color="auto"/>
              <w:right w:val="single" w:sz="4" w:space="0" w:color="auto"/>
            </w:tcBorders>
          </w:tcPr>
          <w:p w14:paraId="2E417A1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0F5A1C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A4CAFA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AFA86E2" w14:textId="4F7E0B9D"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38156C4F" w14:textId="2515BCF5" w:rsidR="00712B5D"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8</w:t>
            </w:r>
          </w:p>
        </w:tc>
      </w:tr>
      <w:tr w:rsidR="008D4473" w14:paraId="620CC808"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0C14ACCE"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Вечірня</w:t>
            </w:r>
            <w:proofErr w:type="spellEnd"/>
          </w:p>
        </w:tc>
        <w:tc>
          <w:tcPr>
            <w:tcW w:w="566" w:type="dxa"/>
            <w:tcBorders>
              <w:top w:val="single" w:sz="4" w:space="0" w:color="auto"/>
              <w:left w:val="single" w:sz="4" w:space="0" w:color="auto"/>
              <w:bottom w:val="single" w:sz="4" w:space="0" w:color="auto"/>
              <w:right w:val="single" w:sz="4" w:space="0" w:color="auto"/>
            </w:tcBorders>
          </w:tcPr>
          <w:p w14:paraId="1036228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7D801D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04CA882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8D699E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BDB53A5"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782485C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C2E17C3"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F526B4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17EA820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A8AE42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D5F094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1F2C3B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794B8A7D"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337B7567"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1F62C708"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Заочна</w:t>
            </w:r>
            <w:proofErr w:type="spellEnd"/>
          </w:p>
        </w:tc>
        <w:tc>
          <w:tcPr>
            <w:tcW w:w="566" w:type="dxa"/>
            <w:tcBorders>
              <w:top w:val="single" w:sz="4" w:space="0" w:color="auto"/>
              <w:left w:val="single" w:sz="4" w:space="0" w:color="auto"/>
              <w:bottom w:val="single" w:sz="4" w:space="0" w:color="auto"/>
              <w:right w:val="single" w:sz="4" w:space="0" w:color="auto"/>
            </w:tcBorders>
          </w:tcPr>
          <w:p w14:paraId="2B7A358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A63672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22796CC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74FFDAB"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2C3530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5A54049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440C34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3919F3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2495E1F1"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5098FAD"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7AD9B15E"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C7654F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32A65E46" w14:textId="77777777" w:rsidR="00712B5D" w:rsidRDefault="00712B5D" w:rsidP="00157D74">
            <w:pPr>
              <w:tabs>
                <w:tab w:val="left" w:pos="2834"/>
              </w:tabs>
              <w:spacing w:after="0" w:line="240" w:lineRule="auto"/>
              <w:rPr>
                <w:rFonts w:ascii="Times New Roman" w:hAnsi="Times New Roman"/>
                <w:sz w:val="24"/>
                <w:szCs w:val="24"/>
                <w:lang w:val="ru-RU"/>
              </w:rPr>
            </w:pPr>
          </w:p>
        </w:tc>
      </w:tr>
      <w:tr w:rsidR="008D4473" w14:paraId="6817D5D0" w14:textId="77777777" w:rsidTr="008D4473">
        <w:tc>
          <w:tcPr>
            <w:tcW w:w="957" w:type="dxa"/>
            <w:tcBorders>
              <w:top w:val="single" w:sz="4" w:space="0" w:color="auto"/>
              <w:left w:val="single" w:sz="4" w:space="0" w:color="auto"/>
              <w:bottom w:val="single" w:sz="4" w:space="0" w:color="auto"/>
              <w:right w:val="single" w:sz="4" w:space="0" w:color="auto"/>
            </w:tcBorders>
            <w:hideMark/>
          </w:tcPr>
          <w:p w14:paraId="2253BF52" w14:textId="77777777" w:rsidR="00712B5D" w:rsidRDefault="00712B5D"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Екстернат</w:t>
            </w:r>
            <w:proofErr w:type="spellEnd"/>
            <w:r>
              <w:rPr>
                <w:rFonts w:ascii="Times New Roman" w:hAnsi="Times New Roman"/>
                <w:sz w:val="24"/>
                <w:szCs w:val="24"/>
                <w:lang w:val="ru-RU"/>
              </w:rPr>
              <w:t xml:space="preserve"> </w:t>
            </w:r>
          </w:p>
        </w:tc>
        <w:tc>
          <w:tcPr>
            <w:tcW w:w="566" w:type="dxa"/>
            <w:tcBorders>
              <w:top w:val="single" w:sz="4" w:space="0" w:color="auto"/>
              <w:left w:val="single" w:sz="4" w:space="0" w:color="auto"/>
              <w:bottom w:val="single" w:sz="4" w:space="0" w:color="auto"/>
              <w:right w:val="single" w:sz="4" w:space="0" w:color="auto"/>
            </w:tcBorders>
          </w:tcPr>
          <w:p w14:paraId="01DF6A8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B0A8"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62B4014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23FC9"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175DBF0"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41833877"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621A027F"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ADEB71A"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D2328AC"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78DC5294"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75900F6"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C86A752" w14:textId="77777777" w:rsidR="00712B5D" w:rsidRDefault="00712B5D"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4CDD959" w14:textId="77777777" w:rsidR="00712B5D" w:rsidRDefault="00712B5D" w:rsidP="00157D74">
            <w:pPr>
              <w:tabs>
                <w:tab w:val="left" w:pos="2834"/>
              </w:tabs>
              <w:spacing w:after="0" w:line="240" w:lineRule="auto"/>
              <w:rPr>
                <w:rFonts w:ascii="Times New Roman" w:hAnsi="Times New Roman"/>
                <w:sz w:val="24"/>
                <w:szCs w:val="24"/>
                <w:lang w:val="ru-RU"/>
              </w:rPr>
            </w:pPr>
          </w:p>
        </w:tc>
      </w:tr>
    </w:tbl>
    <w:p w14:paraId="00BB7A30" w14:textId="636D51E9" w:rsidR="00712B5D" w:rsidRDefault="00712B5D" w:rsidP="000027FB">
      <w:pPr>
        <w:pStyle w:val="a5"/>
        <w:tabs>
          <w:tab w:val="left" w:pos="6090"/>
        </w:tabs>
        <w:spacing w:after="0" w:line="240" w:lineRule="auto"/>
        <w:ind w:left="360"/>
        <w:jc w:val="both"/>
        <w:rPr>
          <w:rFonts w:ascii="Times New Roman" w:hAnsi="Times New Roman"/>
          <w:sz w:val="24"/>
          <w:szCs w:val="24"/>
        </w:rPr>
      </w:pPr>
    </w:p>
    <w:p w14:paraId="584D8828" w14:textId="77777777" w:rsidR="005F3634" w:rsidRDefault="005F3634" w:rsidP="008D4473">
      <w:pPr>
        <w:pStyle w:val="a5"/>
        <w:tabs>
          <w:tab w:val="left" w:pos="6090"/>
        </w:tabs>
        <w:spacing w:after="0" w:line="240" w:lineRule="auto"/>
        <w:ind w:left="360"/>
        <w:jc w:val="center"/>
        <w:rPr>
          <w:rFonts w:ascii="Times New Roman" w:hAnsi="Times New Roman"/>
          <w:b/>
          <w:bCs/>
          <w:sz w:val="28"/>
          <w:szCs w:val="28"/>
        </w:rPr>
      </w:pPr>
    </w:p>
    <w:p w14:paraId="73EC5093" w14:textId="5C94ECCE" w:rsidR="008D4473" w:rsidRPr="008D4473" w:rsidRDefault="008D4473" w:rsidP="008D4473">
      <w:pPr>
        <w:pStyle w:val="a5"/>
        <w:tabs>
          <w:tab w:val="left" w:pos="6090"/>
        </w:tabs>
        <w:spacing w:after="0" w:line="240" w:lineRule="auto"/>
        <w:ind w:left="360"/>
        <w:jc w:val="center"/>
        <w:rPr>
          <w:rFonts w:ascii="Times New Roman" w:hAnsi="Times New Roman"/>
          <w:b/>
          <w:bCs/>
          <w:sz w:val="28"/>
          <w:szCs w:val="28"/>
        </w:rPr>
      </w:pPr>
      <w:r w:rsidRPr="008D4473">
        <w:rPr>
          <w:rFonts w:ascii="Times New Roman" w:hAnsi="Times New Roman"/>
          <w:b/>
          <w:bCs/>
          <w:sz w:val="28"/>
          <w:szCs w:val="28"/>
        </w:rPr>
        <w:t>4-семестр</w:t>
      </w: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7"/>
        <w:gridCol w:w="566"/>
        <w:gridCol w:w="566"/>
        <w:gridCol w:w="883"/>
        <w:gridCol w:w="851"/>
        <w:gridCol w:w="992"/>
        <w:gridCol w:w="850"/>
        <w:gridCol w:w="851"/>
        <w:gridCol w:w="992"/>
        <w:gridCol w:w="1276"/>
        <w:gridCol w:w="1134"/>
        <w:gridCol w:w="992"/>
        <w:gridCol w:w="1701"/>
        <w:gridCol w:w="1701"/>
      </w:tblGrid>
      <w:tr w:rsidR="008D4473" w14:paraId="54BADFDB" w14:textId="77777777" w:rsidTr="00157D74">
        <w:trPr>
          <w:trHeight w:val="503"/>
        </w:trPr>
        <w:tc>
          <w:tcPr>
            <w:tcW w:w="957" w:type="dxa"/>
            <w:vMerge w:val="restart"/>
            <w:tcBorders>
              <w:top w:val="single" w:sz="4" w:space="0" w:color="auto"/>
              <w:left w:val="single" w:sz="4" w:space="0" w:color="auto"/>
              <w:bottom w:val="single" w:sz="4" w:space="0" w:color="auto"/>
              <w:right w:val="single" w:sz="4" w:space="0" w:color="auto"/>
            </w:tcBorders>
            <w:hideMark/>
          </w:tcPr>
          <w:p w14:paraId="608FD744"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 xml:space="preserve">Форма </w:t>
            </w:r>
            <w:proofErr w:type="spellStart"/>
            <w:r>
              <w:rPr>
                <w:rFonts w:ascii="Times New Roman" w:hAnsi="Times New Roman"/>
                <w:sz w:val="24"/>
                <w:szCs w:val="24"/>
                <w:lang w:val="ru-RU"/>
              </w:rPr>
              <w:t>навчання</w:t>
            </w:r>
            <w:proofErr w:type="spellEnd"/>
          </w:p>
        </w:tc>
        <w:tc>
          <w:tcPr>
            <w:tcW w:w="566" w:type="dxa"/>
            <w:vMerge w:val="restart"/>
            <w:tcBorders>
              <w:top w:val="single" w:sz="4" w:space="0" w:color="auto"/>
              <w:left w:val="single" w:sz="4" w:space="0" w:color="auto"/>
              <w:bottom w:val="single" w:sz="4" w:space="0" w:color="auto"/>
              <w:right w:val="single" w:sz="4" w:space="0" w:color="auto"/>
            </w:tcBorders>
            <w:hideMark/>
          </w:tcPr>
          <w:p w14:paraId="094241F2"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Курс</w:t>
            </w:r>
          </w:p>
        </w:tc>
        <w:tc>
          <w:tcPr>
            <w:tcW w:w="566" w:type="dxa"/>
            <w:vMerge w:val="restart"/>
            <w:tcBorders>
              <w:top w:val="single" w:sz="4" w:space="0" w:color="auto"/>
              <w:left w:val="single" w:sz="4" w:space="0" w:color="auto"/>
              <w:bottom w:val="single" w:sz="4" w:space="0" w:color="auto"/>
              <w:right w:val="single" w:sz="4" w:space="0" w:color="auto"/>
            </w:tcBorders>
            <w:hideMark/>
          </w:tcPr>
          <w:p w14:paraId="4DE88627"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Семестр</w:t>
            </w:r>
          </w:p>
        </w:tc>
        <w:tc>
          <w:tcPr>
            <w:tcW w:w="883" w:type="dxa"/>
            <w:vMerge w:val="restart"/>
            <w:tcBorders>
              <w:top w:val="single" w:sz="4" w:space="0" w:color="auto"/>
              <w:left w:val="single" w:sz="4" w:space="0" w:color="auto"/>
              <w:bottom w:val="single" w:sz="4" w:space="0" w:color="auto"/>
              <w:right w:val="single" w:sz="4" w:space="0" w:color="auto"/>
            </w:tcBorders>
            <w:hideMark/>
          </w:tcPr>
          <w:p w14:paraId="6C6F6A92"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proofErr w:type="gramStart"/>
            <w:r>
              <w:rPr>
                <w:rFonts w:ascii="Times New Roman" w:hAnsi="Times New Roman"/>
                <w:sz w:val="24"/>
                <w:szCs w:val="24"/>
                <w:lang w:val="ru-RU"/>
              </w:rPr>
              <w:t>Всього</w:t>
            </w:r>
            <w:proofErr w:type="spellEnd"/>
            <w:r>
              <w:rPr>
                <w:rFonts w:ascii="Times New Roman" w:hAnsi="Times New Roman"/>
                <w:sz w:val="24"/>
                <w:szCs w:val="24"/>
                <w:lang w:val="ru-RU"/>
              </w:rPr>
              <w:t xml:space="preserve">  аудит</w:t>
            </w:r>
            <w:proofErr w:type="gramEnd"/>
            <w:r>
              <w:rPr>
                <w:rFonts w:ascii="Times New Roman" w:hAnsi="Times New Roman"/>
                <w:sz w:val="24"/>
                <w:szCs w:val="24"/>
                <w:lang w:val="ru-RU"/>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hideMark/>
          </w:tcPr>
          <w:p w14:paraId="09584C2B"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Загальний</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обсяг</w:t>
            </w:r>
            <w:proofErr w:type="spellEnd"/>
            <w:r>
              <w:rPr>
                <w:rFonts w:ascii="Times New Roman" w:hAnsi="Times New Roman"/>
                <w:sz w:val="24"/>
                <w:szCs w:val="24"/>
                <w:lang w:val="ru-RU"/>
              </w:rPr>
              <w:t xml:space="preserve"> (год.)</w:t>
            </w:r>
          </w:p>
        </w:tc>
        <w:tc>
          <w:tcPr>
            <w:tcW w:w="2693" w:type="dxa"/>
            <w:gridSpan w:val="3"/>
            <w:tcBorders>
              <w:top w:val="single" w:sz="4" w:space="0" w:color="auto"/>
              <w:left w:val="single" w:sz="4" w:space="0" w:color="auto"/>
              <w:bottom w:val="single" w:sz="4" w:space="0" w:color="auto"/>
              <w:right w:val="single" w:sz="4" w:space="0" w:color="auto"/>
            </w:tcBorders>
            <w:hideMark/>
          </w:tcPr>
          <w:p w14:paraId="1B6EBB1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У т. ч. (год.)</w:t>
            </w:r>
          </w:p>
        </w:tc>
        <w:tc>
          <w:tcPr>
            <w:tcW w:w="992" w:type="dxa"/>
            <w:vMerge w:val="restart"/>
            <w:tcBorders>
              <w:top w:val="single" w:sz="4" w:space="0" w:color="auto"/>
              <w:left w:val="single" w:sz="4" w:space="0" w:color="auto"/>
              <w:bottom w:val="single" w:sz="4" w:space="0" w:color="auto"/>
              <w:right w:val="single" w:sz="4" w:space="0" w:color="auto"/>
            </w:tcBorders>
            <w:hideMark/>
          </w:tcPr>
          <w:p w14:paraId="020CB81B"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Самостійна</w:t>
            </w:r>
            <w:proofErr w:type="spellEnd"/>
            <w:r>
              <w:rPr>
                <w:rFonts w:ascii="Times New Roman" w:hAnsi="Times New Roman"/>
                <w:sz w:val="24"/>
                <w:szCs w:val="24"/>
                <w:lang w:val="ru-RU"/>
              </w:rPr>
              <w:t xml:space="preserve"> робота (год.)</w:t>
            </w:r>
          </w:p>
        </w:tc>
        <w:tc>
          <w:tcPr>
            <w:tcW w:w="1276" w:type="dxa"/>
            <w:vMerge w:val="restart"/>
            <w:tcBorders>
              <w:top w:val="single" w:sz="4" w:space="0" w:color="auto"/>
              <w:left w:val="single" w:sz="4" w:space="0" w:color="auto"/>
              <w:bottom w:val="single" w:sz="4" w:space="0" w:color="auto"/>
              <w:right w:val="single" w:sz="4" w:space="0" w:color="auto"/>
            </w:tcBorders>
            <w:textDirection w:val="btLr"/>
            <w:hideMark/>
          </w:tcPr>
          <w:p w14:paraId="3CFF8740"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r>
              <w:rPr>
                <w:rFonts w:ascii="Times New Roman" w:hAnsi="Times New Roman"/>
                <w:sz w:val="24"/>
                <w:szCs w:val="24"/>
                <w:lang w:val="ru-RU"/>
              </w:rPr>
              <w:t>Контроль (</w:t>
            </w:r>
            <w:proofErr w:type="spellStart"/>
            <w:r>
              <w:rPr>
                <w:rFonts w:ascii="Times New Roman" w:hAnsi="Times New Roman"/>
                <w:sz w:val="24"/>
                <w:szCs w:val="24"/>
                <w:lang w:val="ru-RU"/>
              </w:rPr>
              <w:t>модульні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14:paraId="31F478DF"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proofErr w:type="spellStart"/>
            <w:r>
              <w:rPr>
                <w:rFonts w:ascii="Times New Roman" w:hAnsi="Times New Roman"/>
                <w:sz w:val="24"/>
                <w:szCs w:val="24"/>
                <w:lang w:val="ru-RU"/>
              </w:rPr>
              <w:t>Розрахунково-графічні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шт</w:t>
            </w:r>
            <w:proofErr w:type="spellEnd"/>
            <w:r>
              <w:rPr>
                <w:rFonts w:ascii="Times New Roman" w:hAnsi="Times New Roman"/>
                <w:sz w:val="24"/>
                <w:szCs w:val="24"/>
                <w:lang w:val="ru-RU"/>
              </w:rPr>
              <w:t>)</w:t>
            </w:r>
          </w:p>
        </w:tc>
        <w:tc>
          <w:tcPr>
            <w:tcW w:w="992" w:type="dxa"/>
            <w:vMerge w:val="restart"/>
            <w:tcBorders>
              <w:top w:val="single" w:sz="4" w:space="0" w:color="auto"/>
              <w:left w:val="single" w:sz="4" w:space="0" w:color="auto"/>
              <w:bottom w:val="single" w:sz="4" w:space="0" w:color="auto"/>
              <w:right w:val="single" w:sz="4" w:space="0" w:color="auto"/>
            </w:tcBorders>
            <w:textDirection w:val="btLr"/>
            <w:hideMark/>
          </w:tcPr>
          <w:p w14:paraId="0ACDCC98" w14:textId="77777777" w:rsidR="008D4473" w:rsidRDefault="008D4473" w:rsidP="00157D74">
            <w:pPr>
              <w:tabs>
                <w:tab w:val="left" w:pos="2834"/>
              </w:tabs>
              <w:spacing w:after="0" w:line="240" w:lineRule="auto"/>
              <w:ind w:left="113" w:right="113"/>
              <w:rPr>
                <w:rFonts w:ascii="Times New Roman" w:hAnsi="Times New Roman"/>
                <w:sz w:val="24"/>
                <w:szCs w:val="24"/>
                <w:lang w:val="ru-RU"/>
              </w:rPr>
            </w:pPr>
            <w:proofErr w:type="spellStart"/>
            <w:proofErr w:type="gramStart"/>
            <w:r>
              <w:rPr>
                <w:rFonts w:ascii="Times New Roman" w:hAnsi="Times New Roman"/>
                <w:sz w:val="24"/>
                <w:szCs w:val="24"/>
                <w:lang w:val="ru-RU"/>
              </w:rPr>
              <w:t>Курсові</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роботи</w:t>
            </w:r>
            <w:proofErr w:type="spellEnd"/>
            <w:proofErr w:type="gramEnd"/>
          </w:p>
        </w:tc>
        <w:tc>
          <w:tcPr>
            <w:tcW w:w="1701" w:type="dxa"/>
            <w:vMerge w:val="restart"/>
            <w:tcBorders>
              <w:top w:val="single" w:sz="4" w:space="0" w:color="auto"/>
              <w:left w:val="single" w:sz="4" w:space="0" w:color="auto"/>
              <w:bottom w:val="single" w:sz="4" w:space="0" w:color="auto"/>
              <w:right w:val="single" w:sz="4" w:space="0" w:color="auto"/>
            </w:tcBorders>
            <w:hideMark/>
          </w:tcPr>
          <w:p w14:paraId="142EA4EF"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консультації</w:t>
            </w:r>
            <w:proofErr w:type="spellEnd"/>
          </w:p>
        </w:tc>
        <w:tc>
          <w:tcPr>
            <w:tcW w:w="1701" w:type="dxa"/>
            <w:vMerge w:val="restart"/>
            <w:tcBorders>
              <w:top w:val="single" w:sz="4" w:space="0" w:color="auto"/>
              <w:left w:val="single" w:sz="4" w:space="0" w:color="auto"/>
              <w:bottom w:val="single" w:sz="4" w:space="0" w:color="auto"/>
              <w:right w:val="single" w:sz="4" w:space="0" w:color="auto"/>
            </w:tcBorders>
            <w:hideMark/>
          </w:tcPr>
          <w:p w14:paraId="5C7A23C3"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Екзамен</w:t>
            </w:r>
            <w:proofErr w:type="spellEnd"/>
            <w:r>
              <w:rPr>
                <w:rFonts w:ascii="Times New Roman" w:hAnsi="Times New Roman"/>
                <w:sz w:val="24"/>
                <w:szCs w:val="24"/>
                <w:lang w:val="ru-RU"/>
              </w:rPr>
              <w:t xml:space="preserve"> (сем)</w:t>
            </w:r>
          </w:p>
        </w:tc>
      </w:tr>
      <w:tr w:rsidR="008D4473" w14:paraId="0C7278C4" w14:textId="77777777" w:rsidTr="00157D74">
        <w:trPr>
          <w:trHeight w:val="655"/>
        </w:trPr>
        <w:tc>
          <w:tcPr>
            <w:tcW w:w="957" w:type="dxa"/>
            <w:vMerge/>
            <w:tcBorders>
              <w:top w:val="single" w:sz="4" w:space="0" w:color="auto"/>
              <w:left w:val="single" w:sz="4" w:space="0" w:color="auto"/>
              <w:bottom w:val="single" w:sz="4" w:space="0" w:color="auto"/>
              <w:right w:val="single" w:sz="4" w:space="0" w:color="auto"/>
            </w:tcBorders>
            <w:vAlign w:val="center"/>
            <w:hideMark/>
          </w:tcPr>
          <w:p w14:paraId="202AC39B" w14:textId="77777777" w:rsidR="008D4473" w:rsidRDefault="008D4473"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239ECC21" w14:textId="77777777" w:rsidR="008D4473" w:rsidRDefault="008D4473" w:rsidP="00157D74">
            <w:pPr>
              <w:spacing w:after="0" w:line="240" w:lineRule="auto"/>
              <w:rPr>
                <w:rFonts w:ascii="Times New Roman" w:hAnsi="Times New Roman"/>
                <w:sz w:val="24"/>
                <w:szCs w:val="24"/>
                <w:lang w:val="ru-RU"/>
              </w:rPr>
            </w:pPr>
          </w:p>
        </w:tc>
        <w:tc>
          <w:tcPr>
            <w:tcW w:w="566" w:type="dxa"/>
            <w:vMerge/>
            <w:tcBorders>
              <w:top w:val="single" w:sz="4" w:space="0" w:color="auto"/>
              <w:left w:val="single" w:sz="4" w:space="0" w:color="auto"/>
              <w:bottom w:val="single" w:sz="4" w:space="0" w:color="auto"/>
              <w:right w:val="single" w:sz="4" w:space="0" w:color="auto"/>
            </w:tcBorders>
            <w:vAlign w:val="center"/>
            <w:hideMark/>
          </w:tcPr>
          <w:p w14:paraId="1E09D805" w14:textId="77777777" w:rsidR="008D4473" w:rsidRDefault="008D4473" w:rsidP="00157D74">
            <w:pPr>
              <w:spacing w:after="0" w:line="240" w:lineRule="auto"/>
              <w:rPr>
                <w:rFonts w:ascii="Times New Roman" w:hAnsi="Times New Roman"/>
                <w:sz w:val="24"/>
                <w:szCs w:val="24"/>
                <w:lang w:val="ru-RU"/>
              </w:rPr>
            </w:pPr>
          </w:p>
        </w:tc>
        <w:tc>
          <w:tcPr>
            <w:tcW w:w="883" w:type="dxa"/>
            <w:vMerge/>
            <w:tcBorders>
              <w:top w:val="single" w:sz="4" w:space="0" w:color="auto"/>
              <w:left w:val="single" w:sz="4" w:space="0" w:color="auto"/>
              <w:bottom w:val="single" w:sz="4" w:space="0" w:color="auto"/>
              <w:right w:val="single" w:sz="4" w:space="0" w:color="auto"/>
            </w:tcBorders>
            <w:vAlign w:val="center"/>
            <w:hideMark/>
          </w:tcPr>
          <w:p w14:paraId="7AB0FCF9" w14:textId="77777777" w:rsidR="008D4473" w:rsidRDefault="008D4473" w:rsidP="00157D74">
            <w:pPr>
              <w:spacing w:after="0" w:line="240" w:lineRule="auto"/>
              <w:rPr>
                <w:rFonts w:ascii="Times New Roman" w:hAnsi="Times New Roman"/>
                <w:sz w:val="24"/>
                <w:szCs w:val="24"/>
                <w:lang w:val="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2E5CF65" w14:textId="77777777" w:rsidR="008D4473" w:rsidRDefault="008D4473" w:rsidP="00157D74">
            <w:pPr>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hideMark/>
          </w:tcPr>
          <w:p w14:paraId="7552481B"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Лекції</w:t>
            </w:r>
            <w:proofErr w:type="spellEnd"/>
          </w:p>
        </w:tc>
        <w:tc>
          <w:tcPr>
            <w:tcW w:w="850" w:type="dxa"/>
            <w:tcBorders>
              <w:top w:val="single" w:sz="4" w:space="0" w:color="auto"/>
              <w:left w:val="single" w:sz="4" w:space="0" w:color="auto"/>
              <w:bottom w:val="single" w:sz="4" w:space="0" w:color="auto"/>
              <w:right w:val="single" w:sz="4" w:space="0" w:color="auto"/>
            </w:tcBorders>
            <w:hideMark/>
          </w:tcPr>
          <w:p w14:paraId="70A51BBB"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Лабораторні</w:t>
            </w:r>
            <w:proofErr w:type="spellEnd"/>
          </w:p>
        </w:tc>
        <w:tc>
          <w:tcPr>
            <w:tcW w:w="851" w:type="dxa"/>
            <w:tcBorders>
              <w:top w:val="single" w:sz="4" w:space="0" w:color="auto"/>
              <w:left w:val="single" w:sz="4" w:space="0" w:color="auto"/>
              <w:bottom w:val="single" w:sz="4" w:space="0" w:color="auto"/>
              <w:right w:val="single" w:sz="4" w:space="0" w:color="auto"/>
            </w:tcBorders>
            <w:hideMark/>
          </w:tcPr>
          <w:p w14:paraId="0925D2BE"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Практичні</w:t>
            </w:r>
            <w:proofErr w:type="spellEnd"/>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B12759B" w14:textId="77777777" w:rsidR="008D4473" w:rsidRDefault="008D4473" w:rsidP="00157D74">
            <w:pPr>
              <w:spacing w:after="0" w:line="240" w:lineRule="auto"/>
              <w:rPr>
                <w:rFonts w:ascii="Times New Roman" w:hAnsi="Times New Roman"/>
                <w:sz w:val="24"/>
                <w:szCs w:val="24"/>
                <w:lang w:val="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365FB9" w14:textId="77777777" w:rsidR="008D4473" w:rsidRDefault="008D4473" w:rsidP="00157D74">
            <w:pPr>
              <w:spacing w:after="0" w:line="240" w:lineRule="auto"/>
              <w:rPr>
                <w:rFonts w:ascii="Times New Roman" w:hAnsi="Times New Roman"/>
                <w:sz w:val="24"/>
                <w:szCs w:val="24"/>
                <w:lang w:val="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0320AF" w14:textId="77777777" w:rsidR="008D4473" w:rsidRDefault="008D4473" w:rsidP="00157D74">
            <w:pPr>
              <w:spacing w:after="0" w:line="240" w:lineRule="auto"/>
              <w:rPr>
                <w:rFonts w:ascii="Times New Roman" w:hAnsi="Times New Roman"/>
                <w:sz w:val="24"/>
                <w:szCs w:val="24"/>
                <w:lang w:val="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E09C9AA" w14:textId="77777777" w:rsidR="008D4473" w:rsidRDefault="008D4473"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8A74C5" w14:textId="77777777" w:rsidR="008D4473" w:rsidRDefault="008D4473" w:rsidP="00157D74">
            <w:pPr>
              <w:spacing w:after="0" w:line="240" w:lineRule="auto"/>
              <w:rPr>
                <w:rFonts w:ascii="Times New Roman" w:hAnsi="Times New Roman"/>
                <w:sz w:val="24"/>
                <w:szCs w:val="24"/>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AE86B4" w14:textId="77777777" w:rsidR="008D4473" w:rsidRDefault="008D4473" w:rsidP="00157D74">
            <w:pPr>
              <w:spacing w:after="0" w:line="240" w:lineRule="auto"/>
              <w:rPr>
                <w:rFonts w:ascii="Times New Roman" w:hAnsi="Times New Roman"/>
                <w:sz w:val="24"/>
                <w:szCs w:val="24"/>
                <w:lang w:val="ru-RU"/>
              </w:rPr>
            </w:pPr>
          </w:p>
        </w:tc>
      </w:tr>
      <w:tr w:rsidR="008D4473" w14:paraId="629ABF93"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1E8FB4B9"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Денна</w:t>
            </w:r>
            <w:proofErr w:type="spellEnd"/>
          </w:p>
        </w:tc>
        <w:tc>
          <w:tcPr>
            <w:tcW w:w="566" w:type="dxa"/>
            <w:tcBorders>
              <w:top w:val="single" w:sz="4" w:space="0" w:color="auto"/>
              <w:left w:val="single" w:sz="4" w:space="0" w:color="auto"/>
              <w:bottom w:val="single" w:sz="4" w:space="0" w:color="auto"/>
              <w:right w:val="single" w:sz="4" w:space="0" w:color="auto"/>
            </w:tcBorders>
            <w:hideMark/>
          </w:tcPr>
          <w:p w14:paraId="0A14D58F"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2</w:t>
            </w:r>
          </w:p>
        </w:tc>
        <w:tc>
          <w:tcPr>
            <w:tcW w:w="566" w:type="dxa"/>
            <w:tcBorders>
              <w:top w:val="single" w:sz="4" w:space="0" w:color="auto"/>
              <w:left w:val="single" w:sz="4" w:space="0" w:color="auto"/>
              <w:bottom w:val="single" w:sz="4" w:space="0" w:color="auto"/>
              <w:right w:val="single" w:sz="4" w:space="0" w:color="auto"/>
            </w:tcBorders>
            <w:hideMark/>
          </w:tcPr>
          <w:p w14:paraId="5C5172D7" w14:textId="341F1D1B" w:rsidR="008D4473" w:rsidRDefault="002F72CE"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w:t>
            </w:r>
          </w:p>
        </w:tc>
        <w:tc>
          <w:tcPr>
            <w:tcW w:w="883" w:type="dxa"/>
            <w:tcBorders>
              <w:top w:val="single" w:sz="4" w:space="0" w:color="auto"/>
              <w:left w:val="single" w:sz="4" w:space="0" w:color="auto"/>
              <w:bottom w:val="single" w:sz="4" w:space="0" w:color="auto"/>
              <w:right w:val="single" w:sz="4" w:space="0" w:color="auto"/>
            </w:tcBorders>
            <w:hideMark/>
          </w:tcPr>
          <w:p w14:paraId="3BAF7C2B"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48</w:t>
            </w:r>
          </w:p>
        </w:tc>
        <w:tc>
          <w:tcPr>
            <w:tcW w:w="851" w:type="dxa"/>
            <w:tcBorders>
              <w:top w:val="single" w:sz="4" w:space="0" w:color="auto"/>
              <w:left w:val="single" w:sz="4" w:space="0" w:color="auto"/>
              <w:bottom w:val="single" w:sz="4" w:space="0" w:color="auto"/>
              <w:right w:val="single" w:sz="4" w:space="0" w:color="auto"/>
            </w:tcBorders>
            <w:hideMark/>
          </w:tcPr>
          <w:p w14:paraId="563B6432" w14:textId="0D6F00ED" w:rsidR="008D4473"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180</w:t>
            </w:r>
          </w:p>
        </w:tc>
        <w:tc>
          <w:tcPr>
            <w:tcW w:w="992" w:type="dxa"/>
            <w:tcBorders>
              <w:top w:val="single" w:sz="4" w:space="0" w:color="auto"/>
              <w:left w:val="single" w:sz="4" w:space="0" w:color="auto"/>
              <w:bottom w:val="single" w:sz="4" w:space="0" w:color="auto"/>
              <w:right w:val="single" w:sz="4" w:space="0" w:color="auto"/>
            </w:tcBorders>
            <w:hideMark/>
          </w:tcPr>
          <w:p w14:paraId="3F7FC58E"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32</w:t>
            </w:r>
          </w:p>
        </w:tc>
        <w:tc>
          <w:tcPr>
            <w:tcW w:w="850" w:type="dxa"/>
            <w:tcBorders>
              <w:top w:val="single" w:sz="4" w:space="0" w:color="auto"/>
              <w:left w:val="single" w:sz="4" w:space="0" w:color="auto"/>
              <w:bottom w:val="single" w:sz="4" w:space="0" w:color="auto"/>
              <w:right w:val="single" w:sz="4" w:space="0" w:color="auto"/>
            </w:tcBorders>
          </w:tcPr>
          <w:p w14:paraId="23CAA7F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hideMark/>
          </w:tcPr>
          <w:p w14:paraId="30996360"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16</w:t>
            </w:r>
          </w:p>
        </w:tc>
        <w:tc>
          <w:tcPr>
            <w:tcW w:w="992" w:type="dxa"/>
            <w:tcBorders>
              <w:top w:val="single" w:sz="4" w:space="0" w:color="auto"/>
              <w:left w:val="single" w:sz="4" w:space="0" w:color="auto"/>
              <w:bottom w:val="single" w:sz="4" w:space="0" w:color="auto"/>
              <w:right w:val="single" w:sz="4" w:space="0" w:color="auto"/>
            </w:tcBorders>
            <w:hideMark/>
          </w:tcPr>
          <w:p w14:paraId="078634C4" w14:textId="77777777"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42</w:t>
            </w:r>
          </w:p>
        </w:tc>
        <w:tc>
          <w:tcPr>
            <w:tcW w:w="1276" w:type="dxa"/>
            <w:tcBorders>
              <w:top w:val="single" w:sz="4" w:space="0" w:color="auto"/>
              <w:left w:val="single" w:sz="4" w:space="0" w:color="auto"/>
              <w:bottom w:val="single" w:sz="4" w:space="0" w:color="auto"/>
              <w:right w:val="single" w:sz="4" w:space="0" w:color="auto"/>
            </w:tcBorders>
          </w:tcPr>
          <w:p w14:paraId="42A3035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02C40D0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6349904"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hideMark/>
          </w:tcPr>
          <w:p w14:paraId="1ADEEF45" w14:textId="259595F1" w:rsidR="008D4473" w:rsidRDefault="008D5F98"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8</w:t>
            </w:r>
          </w:p>
        </w:tc>
        <w:tc>
          <w:tcPr>
            <w:tcW w:w="1701" w:type="dxa"/>
            <w:tcBorders>
              <w:top w:val="single" w:sz="4" w:space="0" w:color="auto"/>
              <w:left w:val="single" w:sz="4" w:space="0" w:color="auto"/>
              <w:bottom w:val="single" w:sz="4" w:space="0" w:color="auto"/>
              <w:right w:val="single" w:sz="4" w:space="0" w:color="auto"/>
            </w:tcBorders>
            <w:hideMark/>
          </w:tcPr>
          <w:p w14:paraId="758DF91D" w14:textId="5CC90896" w:rsidR="008D4473" w:rsidRDefault="008D4473" w:rsidP="00157D74">
            <w:pPr>
              <w:tabs>
                <w:tab w:val="left" w:pos="2834"/>
              </w:tabs>
              <w:spacing w:after="0" w:line="240" w:lineRule="auto"/>
              <w:rPr>
                <w:rFonts w:ascii="Times New Roman" w:hAnsi="Times New Roman"/>
                <w:sz w:val="24"/>
                <w:szCs w:val="24"/>
                <w:lang w:val="ru-RU"/>
              </w:rPr>
            </w:pPr>
            <w:r>
              <w:rPr>
                <w:rFonts w:ascii="Times New Roman" w:hAnsi="Times New Roman"/>
                <w:sz w:val="24"/>
                <w:szCs w:val="24"/>
                <w:lang w:val="ru-RU"/>
              </w:rPr>
              <w:t>1</w:t>
            </w:r>
            <w:r w:rsidR="008D5F98">
              <w:rPr>
                <w:rFonts w:ascii="Times New Roman" w:hAnsi="Times New Roman"/>
                <w:sz w:val="24"/>
                <w:szCs w:val="24"/>
                <w:lang w:val="ru-RU"/>
              </w:rPr>
              <w:t>7</w:t>
            </w:r>
          </w:p>
        </w:tc>
      </w:tr>
      <w:tr w:rsidR="008D4473" w14:paraId="2258EF7F"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65B455EC"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Вечірня</w:t>
            </w:r>
            <w:proofErr w:type="spellEnd"/>
          </w:p>
        </w:tc>
        <w:tc>
          <w:tcPr>
            <w:tcW w:w="566" w:type="dxa"/>
            <w:tcBorders>
              <w:top w:val="single" w:sz="4" w:space="0" w:color="auto"/>
              <w:left w:val="single" w:sz="4" w:space="0" w:color="auto"/>
              <w:bottom w:val="single" w:sz="4" w:space="0" w:color="auto"/>
              <w:right w:val="single" w:sz="4" w:space="0" w:color="auto"/>
            </w:tcBorders>
          </w:tcPr>
          <w:p w14:paraId="525131A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FEB85C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5976F0AA"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42FB8266"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45C65853"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653736C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123C525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F2FD7B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5972F72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2A802FB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2B3613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06A442E3"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6A6A6C6" w14:textId="77777777" w:rsidR="008D4473" w:rsidRDefault="008D4473" w:rsidP="00157D74">
            <w:pPr>
              <w:tabs>
                <w:tab w:val="left" w:pos="2834"/>
              </w:tabs>
              <w:spacing w:after="0" w:line="240" w:lineRule="auto"/>
              <w:rPr>
                <w:rFonts w:ascii="Times New Roman" w:hAnsi="Times New Roman"/>
                <w:sz w:val="24"/>
                <w:szCs w:val="24"/>
                <w:lang w:val="ru-RU"/>
              </w:rPr>
            </w:pPr>
          </w:p>
        </w:tc>
      </w:tr>
      <w:tr w:rsidR="008D4473" w14:paraId="48B89637"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48E88E63"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Заочна</w:t>
            </w:r>
            <w:proofErr w:type="spellEnd"/>
          </w:p>
        </w:tc>
        <w:tc>
          <w:tcPr>
            <w:tcW w:w="566" w:type="dxa"/>
            <w:tcBorders>
              <w:top w:val="single" w:sz="4" w:space="0" w:color="auto"/>
              <w:left w:val="single" w:sz="4" w:space="0" w:color="auto"/>
              <w:bottom w:val="single" w:sz="4" w:space="0" w:color="auto"/>
              <w:right w:val="single" w:sz="4" w:space="0" w:color="auto"/>
            </w:tcBorders>
          </w:tcPr>
          <w:p w14:paraId="1CAB4F1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7306317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4FA4BC0F"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7DCF61D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17E95F82"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6F01AF0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2EA39CB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5C0134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44B0CC8F"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4DA45926"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34FCE06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643A4C00"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2B8281C1" w14:textId="77777777" w:rsidR="008D4473" w:rsidRDefault="008D4473" w:rsidP="00157D74">
            <w:pPr>
              <w:tabs>
                <w:tab w:val="left" w:pos="2834"/>
              </w:tabs>
              <w:spacing w:after="0" w:line="240" w:lineRule="auto"/>
              <w:rPr>
                <w:rFonts w:ascii="Times New Roman" w:hAnsi="Times New Roman"/>
                <w:sz w:val="24"/>
                <w:szCs w:val="24"/>
                <w:lang w:val="ru-RU"/>
              </w:rPr>
            </w:pPr>
          </w:p>
        </w:tc>
      </w:tr>
      <w:tr w:rsidR="008D4473" w14:paraId="67FF141B" w14:textId="77777777" w:rsidTr="00157D74">
        <w:tc>
          <w:tcPr>
            <w:tcW w:w="957" w:type="dxa"/>
            <w:tcBorders>
              <w:top w:val="single" w:sz="4" w:space="0" w:color="auto"/>
              <w:left w:val="single" w:sz="4" w:space="0" w:color="auto"/>
              <w:bottom w:val="single" w:sz="4" w:space="0" w:color="auto"/>
              <w:right w:val="single" w:sz="4" w:space="0" w:color="auto"/>
            </w:tcBorders>
            <w:hideMark/>
          </w:tcPr>
          <w:p w14:paraId="6C67924C" w14:textId="77777777" w:rsidR="008D4473" w:rsidRDefault="008D4473" w:rsidP="00157D74">
            <w:pPr>
              <w:tabs>
                <w:tab w:val="left" w:pos="2834"/>
              </w:tabs>
              <w:spacing w:after="0" w:line="240" w:lineRule="auto"/>
              <w:rPr>
                <w:rFonts w:ascii="Times New Roman" w:hAnsi="Times New Roman"/>
                <w:sz w:val="24"/>
                <w:szCs w:val="24"/>
                <w:lang w:val="ru-RU"/>
              </w:rPr>
            </w:pPr>
            <w:proofErr w:type="spellStart"/>
            <w:r>
              <w:rPr>
                <w:rFonts w:ascii="Times New Roman" w:hAnsi="Times New Roman"/>
                <w:sz w:val="24"/>
                <w:szCs w:val="24"/>
                <w:lang w:val="ru-RU"/>
              </w:rPr>
              <w:t>Екстернат</w:t>
            </w:r>
            <w:proofErr w:type="spellEnd"/>
            <w:r>
              <w:rPr>
                <w:rFonts w:ascii="Times New Roman" w:hAnsi="Times New Roman"/>
                <w:sz w:val="24"/>
                <w:szCs w:val="24"/>
                <w:lang w:val="ru-RU"/>
              </w:rPr>
              <w:t xml:space="preserve"> </w:t>
            </w:r>
          </w:p>
        </w:tc>
        <w:tc>
          <w:tcPr>
            <w:tcW w:w="566" w:type="dxa"/>
            <w:tcBorders>
              <w:top w:val="single" w:sz="4" w:space="0" w:color="auto"/>
              <w:left w:val="single" w:sz="4" w:space="0" w:color="auto"/>
              <w:bottom w:val="single" w:sz="4" w:space="0" w:color="auto"/>
              <w:right w:val="single" w:sz="4" w:space="0" w:color="auto"/>
            </w:tcBorders>
          </w:tcPr>
          <w:p w14:paraId="5C64510A"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566" w:type="dxa"/>
            <w:tcBorders>
              <w:top w:val="single" w:sz="4" w:space="0" w:color="auto"/>
              <w:left w:val="single" w:sz="4" w:space="0" w:color="auto"/>
              <w:bottom w:val="single" w:sz="4" w:space="0" w:color="auto"/>
              <w:right w:val="single" w:sz="4" w:space="0" w:color="auto"/>
            </w:tcBorders>
          </w:tcPr>
          <w:p w14:paraId="0F85C7F9"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83" w:type="dxa"/>
            <w:tcBorders>
              <w:top w:val="single" w:sz="4" w:space="0" w:color="auto"/>
              <w:left w:val="single" w:sz="4" w:space="0" w:color="auto"/>
              <w:bottom w:val="single" w:sz="4" w:space="0" w:color="auto"/>
              <w:right w:val="single" w:sz="4" w:space="0" w:color="auto"/>
            </w:tcBorders>
          </w:tcPr>
          <w:p w14:paraId="1A555F0C"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582BFCB1"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2A89E805"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0" w:type="dxa"/>
            <w:tcBorders>
              <w:top w:val="single" w:sz="4" w:space="0" w:color="auto"/>
              <w:left w:val="single" w:sz="4" w:space="0" w:color="auto"/>
              <w:bottom w:val="single" w:sz="4" w:space="0" w:color="auto"/>
              <w:right w:val="single" w:sz="4" w:space="0" w:color="auto"/>
            </w:tcBorders>
          </w:tcPr>
          <w:p w14:paraId="0796D9DE"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851" w:type="dxa"/>
            <w:tcBorders>
              <w:top w:val="single" w:sz="4" w:space="0" w:color="auto"/>
              <w:left w:val="single" w:sz="4" w:space="0" w:color="auto"/>
              <w:bottom w:val="single" w:sz="4" w:space="0" w:color="auto"/>
              <w:right w:val="single" w:sz="4" w:space="0" w:color="auto"/>
            </w:tcBorders>
          </w:tcPr>
          <w:p w14:paraId="4130C92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07A1BD28"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276" w:type="dxa"/>
            <w:tcBorders>
              <w:top w:val="single" w:sz="4" w:space="0" w:color="auto"/>
              <w:left w:val="single" w:sz="4" w:space="0" w:color="auto"/>
              <w:bottom w:val="single" w:sz="4" w:space="0" w:color="auto"/>
              <w:right w:val="single" w:sz="4" w:space="0" w:color="auto"/>
            </w:tcBorders>
          </w:tcPr>
          <w:p w14:paraId="62E24ECB"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134" w:type="dxa"/>
            <w:tcBorders>
              <w:top w:val="single" w:sz="4" w:space="0" w:color="auto"/>
              <w:left w:val="single" w:sz="4" w:space="0" w:color="auto"/>
              <w:bottom w:val="single" w:sz="4" w:space="0" w:color="auto"/>
              <w:right w:val="single" w:sz="4" w:space="0" w:color="auto"/>
            </w:tcBorders>
          </w:tcPr>
          <w:p w14:paraId="1EF5A27B"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992" w:type="dxa"/>
            <w:tcBorders>
              <w:top w:val="single" w:sz="4" w:space="0" w:color="auto"/>
              <w:left w:val="single" w:sz="4" w:space="0" w:color="auto"/>
              <w:bottom w:val="single" w:sz="4" w:space="0" w:color="auto"/>
              <w:right w:val="single" w:sz="4" w:space="0" w:color="auto"/>
            </w:tcBorders>
          </w:tcPr>
          <w:p w14:paraId="50670F44"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1CC18197" w14:textId="77777777" w:rsidR="008D4473" w:rsidRDefault="008D4473" w:rsidP="00157D74">
            <w:pPr>
              <w:tabs>
                <w:tab w:val="left" w:pos="2834"/>
              </w:tabs>
              <w:spacing w:after="0" w:line="240" w:lineRule="auto"/>
              <w:rPr>
                <w:rFonts w:ascii="Times New Roman" w:hAnsi="Times New Roman"/>
                <w:sz w:val="24"/>
                <w:szCs w:val="24"/>
                <w:lang w:val="ru-RU"/>
              </w:rPr>
            </w:pPr>
          </w:p>
        </w:tc>
        <w:tc>
          <w:tcPr>
            <w:tcW w:w="1701" w:type="dxa"/>
            <w:tcBorders>
              <w:top w:val="single" w:sz="4" w:space="0" w:color="auto"/>
              <w:left w:val="single" w:sz="4" w:space="0" w:color="auto"/>
              <w:bottom w:val="single" w:sz="4" w:space="0" w:color="auto"/>
              <w:right w:val="single" w:sz="4" w:space="0" w:color="auto"/>
            </w:tcBorders>
          </w:tcPr>
          <w:p w14:paraId="4695482F" w14:textId="77777777" w:rsidR="008D4473" w:rsidRDefault="008D4473" w:rsidP="00157D74">
            <w:pPr>
              <w:tabs>
                <w:tab w:val="left" w:pos="2834"/>
              </w:tabs>
              <w:spacing w:after="0" w:line="240" w:lineRule="auto"/>
              <w:rPr>
                <w:rFonts w:ascii="Times New Roman" w:hAnsi="Times New Roman"/>
                <w:sz w:val="24"/>
                <w:szCs w:val="24"/>
                <w:lang w:val="ru-RU"/>
              </w:rPr>
            </w:pPr>
          </w:p>
        </w:tc>
      </w:tr>
    </w:tbl>
    <w:p w14:paraId="32A20ADD" w14:textId="77777777" w:rsidR="008D4473" w:rsidRDefault="008D4473" w:rsidP="000027FB">
      <w:pPr>
        <w:pStyle w:val="a5"/>
        <w:tabs>
          <w:tab w:val="left" w:pos="6090"/>
        </w:tabs>
        <w:spacing w:after="0" w:line="240" w:lineRule="auto"/>
        <w:ind w:left="360"/>
        <w:jc w:val="both"/>
        <w:rPr>
          <w:rFonts w:ascii="Times New Roman" w:hAnsi="Times New Roman"/>
          <w:sz w:val="24"/>
          <w:szCs w:val="24"/>
        </w:rPr>
      </w:pPr>
    </w:p>
    <w:p w14:paraId="0A423EB9" w14:textId="741EA8A0" w:rsidR="00074C91" w:rsidRPr="00883495" w:rsidRDefault="00074C91" w:rsidP="00883495">
      <w:pPr>
        <w:tabs>
          <w:tab w:val="left" w:pos="6090"/>
        </w:tabs>
        <w:spacing w:after="0" w:line="240" w:lineRule="auto"/>
        <w:rPr>
          <w:rFonts w:ascii="Times New Roman" w:hAnsi="Times New Roman"/>
          <w:b/>
          <w:bCs/>
          <w:sz w:val="28"/>
          <w:szCs w:val="28"/>
        </w:rPr>
      </w:pPr>
    </w:p>
    <w:p w14:paraId="5737EA93" w14:textId="77777777" w:rsidR="004B0B54" w:rsidRDefault="004B0B54" w:rsidP="00157D74">
      <w:pPr>
        <w:pStyle w:val="a5"/>
        <w:tabs>
          <w:tab w:val="left" w:pos="6090"/>
        </w:tabs>
        <w:spacing w:after="0" w:line="240" w:lineRule="auto"/>
        <w:ind w:left="360"/>
        <w:jc w:val="center"/>
        <w:rPr>
          <w:rFonts w:ascii="Times New Roman" w:hAnsi="Times New Roman"/>
          <w:b/>
          <w:bCs/>
          <w:sz w:val="28"/>
          <w:szCs w:val="28"/>
        </w:rPr>
      </w:pPr>
    </w:p>
    <w:p w14:paraId="47FCD27B" w14:textId="217E6DAD" w:rsidR="00157D74" w:rsidRPr="00F106D3" w:rsidRDefault="00157D74" w:rsidP="00F106D3">
      <w:pPr>
        <w:pStyle w:val="a5"/>
        <w:tabs>
          <w:tab w:val="left" w:pos="6090"/>
        </w:tabs>
        <w:spacing w:after="0" w:line="240" w:lineRule="auto"/>
        <w:ind w:left="0"/>
        <w:jc w:val="center"/>
        <w:rPr>
          <w:rFonts w:ascii="Times New Roman" w:hAnsi="Times New Roman" w:cs="Times New Roman"/>
          <w:b/>
          <w:bCs/>
          <w:sz w:val="28"/>
          <w:szCs w:val="28"/>
        </w:rPr>
      </w:pPr>
      <w:r w:rsidRPr="00F106D3">
        <w:rPr>
          <w:rFonts w:ascii="Times New Roman" w:hAnsi="Times New Roman" w:cs="Times New Roman"/>
          <w:b/>
          <w:bCs/>
          <w:sz w:val="28"/>
          <w:szCs w:val="28"/>
        </w:rPr>
        <w:lastRenderedPageBreak/>
        <w:t>3 СЕМЕСТР</w:t>
      </w:r>
    </w:p>
    <w:p w14:paraId="21A8CC07" w14:textId="07809EE7" w:rsidR="0039059D" w:rsidRPr="00F106D3" w:rsidRDefault="0039059D" w:rsidP="00F106D3">
      <w:pPr>
        <w:tabs>
          <w:tab w:val="left" w:pos="284"/>
          <w:tab w:val="left" w:pos="567"/>
        </w:tabs>
        <w:spacing w:after="0" w:line="240" w:lineRule="auto"/>
        <w:jc w:val="both"/>
        <w:rPr>
          <w:rFonts w:ascii="Times New Roman" w:hAnsi="Times New Roman" w:cs="Times New Roman"/>
          <w:b/>
          <w:sz w:val="28"/>
          <w:szCs w:val="28"/>
        </w:rPr>
      </w:pPr>
    </w:p>
    <w:p w14:paraId="63A7DFEA" w14:textId="526055DF"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1. Поняття, основні визначення та історія виникнення міжнародних економічних відносин. </w:t>
      </w:r>
      <w:r w:rsidR="001E5B66" w:rsidRPr="00F106D3">
        <w:rPr>
          <w:rFonts w:ascii="Times New Roman" w:hAnsi="Times New Roman" w:cs="Times New Roman"/>
          <w:b/>
          <w:color w:val="000000"/>
          <w:sz w:val="28"/>
          <w:szCs w:val="28"/>
        </w:rPr>
        <w:t xml:space="preserve"> </w:t>
      </w:r>
      <w:r w:rsidR="00074C91" w:rsidRPr="00F106D3">
        <w:rPr>
          <w:rFonts w:ascii="Times New Roman" w:hAnsi="Times New Roman" w:cs="Times New Roman"/>
          <w:b/>
          <w:color w:val="000000"/>
          <w:sz w:val="28"/>
          <w:szCs w:val="28"/>
        </w:rPr>
        <w:t xml:space="preserve">                                               </w:t>
      </w:r>
      <w:r w:rsidR="001E5B66" w:rsidRPr="00F106D3">
        <w:rPr>
          <w:rFonts w:ascii="Times New Roman" w:hAnsi="Times New Roman" w:cs="Times New Roman"/>
          <w:b/>
          <w:color w:val="000000"/>
          <w:sz w:val="28"/>
          <w:szCs w:val="28"/>
        </w:rPr>
        <w:t xml:space="preserve">   </w:t>
      </w:r>
      <w:r w:rsidR="008165BD">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(2 год.)</w:t>
      </w:r>
    </w:p>
    <w:p w14:paraId="3A45F6C4"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1. Суть міжнародних економічних відносин та міжнародного поділу праці.</w:t>
      </w:r>
    </w:p>
    <w:p w14:paraId="2918801E"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Основні показники світової торгівлі. </w:t>
      </w:r>
    </w:p>
    <w:p w14:paraId="2BF7BA3E"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3. Причини виникнення та форми міжнародних економічних відносин.</w:t>
      </w:r>
    </w:p>
    <w:p w14:paraId="59B0B0F7"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4. Еволюція світового ринку.</w:t>
      </w:r>
    </w:p>
    <w:p w14:paraId="6A81E8C4"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5. Формування міжнародних економічних відносин у Стародавньому Світі.</w:t>
      </w:r>
    </w:p>
    <w:p w14:paraId="14CB9CC5"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6. Охарактеризуйте розвиток міжнародних економічних </w:t>
      </w:r>
      <w:proofErr w:type="spellStart"/>
      <w:r w:rsidRPr="00F106D3">
        <w:rPr>
          <w:rFonts w:ascii="Times New Roman" w:hAnsi="Times New Roman" w:cs="Times New Roman"/>
          <w:sz w:val="28"/>
          <w:szCs w:val="28"/>
        </w:rPr>
        <w:t>зв’язків</w:t>
      </w:r>
      <w:proofErr w:type="spellEnd"/>
      <w:r w:rsidRPr="00F106D3">
        <w:rPr>
          <w:rFonts w:ascii="Times New Roman" w:hAnsi="Times New Roman" w:cs="Times New Roman"/>
          <w:sz w:val="28"/>
          <w:szCs w:val="28"/>
        </w:rPr>
        <w:t xml:space="preserve"> у Середньовіччі. </w:t>
      </w:r>
    </w:p>
    <w:p w14:paraId="6249E4D1"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24CE4344" w14:textId="77777777" w:rsidR="008165BD"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Тема 2. Меркантилізм та теорія абсолютних переваг Адама Сміта.</w:t>
      </w:r>
      <w:r w:rsidRPr="00F106D3">
        <w:rPr>
          <w:rFonts w:ascii="Times New Roman" w:hAnsi="Times New Roman" w:cs="Times New Roman"/>
          <w:b/>
          <w:color w:val="000000"/>
          <w:sz w:val="28"/>
          <w:szCs w:val="28"/>
        </w:rPr>
        <w:tab/>
      </w:r>
      <w:r w:rsidR="00074C91" w:rsidRPr="00F106D3">
        <w:rPr>
          <w:rFonts w:ascii="Times New Roman" w:hAnsi="Times New Roman" w:cs="Times New Roman"/>
          <w:b/>
          <w:color w:val="000000"/>
          <w:sz w:val="28"/>
          <w:szCs w:val="28"/>
        </w:rPr>
        <w:t xml:space="preserve">               </w:t>
      </w:r>
      <w:r w:rsidR="008165BD">
        <w:rPr>
          <w:rFonts w:ascii="Times New Roman" w:hAnsi="Times New Roman" w:cs="Times New Roman"/>
          <w:b/>
          <w:color w:val="000000"/>
          <w:sz w:val="28"/>
          <w:szCs w:val="28"/>
        </w:rPr>
        <w:t xml:space="preserve"> </w:t>
      </w:r>
      <w:r w:rsidR="00074C91" w:rsidRPr="00F106D3">
        <w:rPr>
          <w:rFonts w:ascii="Times New Roman" w:hAnsi="Times New Roman" w:cs="Times New Roman"/>
          <w:b/>
          <w:color w:val="000000"/>
          <w:sz w:val="28"/>
          <w:szCs w:val="28"/>
        </w:rPr>
        <w:t xml:space="preserve">                                                     </w:t>
      </w:r>
    </w:p>
    <w:p w14:paraId="47DC090E" w14:textId="2AD7686F" w:rsidR="0039059D" w:rsidRPr="008165BD"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(2 год.)</w:t>
      </w:r>
    </w:p>
    <w:p w14:paraId="5F5443D6" w14:textId="77777777" w:rsidR="0039059D" w:rsidRPr="00F106D3" w:rsidRDefault="0039059D" w:rsidP="00F106D3">
      <w:pPr>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color w:val="000000"/>
          <w:sz w:val="28"/>
          <w:szCs w:val="28"/>
        </w:rPr>
        <w:t>1</w:t>
      </w:r>
      <w:r w:rsidRPr="00F106D3">
        <w:rPr>
          <w:rFonts w:ascii="Times New Roman" w:hAnsi="Times New Roman" w:cs="Times New Roman"/>
          <w:sz w:val="28"/>
          <w:szCs w:val="28"/>
        </w:rPr>
        <w:t xml:space="preserve"> Меркантилізм: ставлення до нагромадження </w:t>
      </w:r>
      <w:proofErr w:type="spellStart"/>
      <w:r w:rsidRPr="00F106D3">
        <w:rPr>
          <w:rFonts w:ascii="Times New Roman" w:hAnsi="Times New Roman" w:cs="Times New Roman"/>
          <w:sz w:val="28"/>
          <w:szCs w:val="28"/>
        </w:rPr>
        <w:t>коштовностей</w:t>
      </w:r>
      <w:proofErr w:type="spellEnd"/>
      <w:r w:rsidRPr="00F106D3">
        <w:rPr>
          <w:rFonts w:ascii="Times New Roman" w:hAnsi="Times New Roman" w:cs="Times New Roman"/>
          <w:sz w:val="28"/>
          <w:szCs w:val="28"/>
        </w:rPr>
        <w:t xml:space="preserve"> та до ролі держави в економіці.</w:t>
      </w:r>
    </w:p>
    <w:p w14:paraId="3EBB5C35" w14:textId="77777777" w:rsidR="0039059D" w:rsidRPr="00F106D3" w:rsidRDefault="0039059D" w:rsidP="00F106D3">
      <w:pPr>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Зовнішньоторговельна політика з точки зору ранніх і пізніх меркантилістів. </w:t>
      </w:r>
    </w:p>
    <w:p w14:paraId="34CD3393" w14:textId="77777777" w:rsidR="0039059D" w:rsidRPr="00F106D3" w:rsidRDefault="0039059D" w:rsidP="00F106D3">
      <w:pPr>
        <w:shd w:val="clear" w:color="auto" w:fill="FFFFFF"/>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color w:val="000000"/>
          <w:sz w:val="28"/>
          <w:szCs w:val="28"/>
        </w:rPr>
        <w:t xml:space="preserve">3. Причини занепаду меркантилістичних ідей. </w:t>
      </w:r>
    </w:p>
    <w:p w14:paraId="3F404B78" w14:textId="77777777" w:rsidR="0039059D" w:rsidRPr="00F106D3" w:rsidRDefault="0039059D" w:rsidP="00F106D3">
      <w:pPr>
        <w:shd w:val="clear" w:color="auto" w:fill="FFFFFF"/>
        <w:tabs>
          <w:tab w:val="left" w:pos="709"/>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sz w:val="28"/>
          <w:szCs w:val="28"/>
        </w:rPr>
        <w:t>4. Суть теорії абсолютних переваг: принцип “</w:t>
      </w:r>
      <w:proofErr w:type="spellStart"/>
      <w:r w:rsidRPr="00F106D3">
        <w:rPr>
          <w:rFonts w:ascii="Times New Roman" w:hAnsi="Times New Roman" w:cs="Times New Roman"/>
          <w:sz w:val="28"/>
          <w:szCs w:val="28"/>
        </w:rPr>
        <w:t>лессе-фер</w:t>
      </w:r>
      <w:proofErr w:type="spellEnd"/>
      <w:r w:rsidRPr="00F106D3">
        <w:rPr>
          <w:rFonts w:ascii="Times New Roman" w:hAnsi="Times New Roman" w:cs="Times New Roman"/>
          <w:sz w:val="28"/>
          <w:szCs w:val="28"/>
        </w:rPr>
        <w:t xml:space="preserve">” та припущення, на яких </w:t>
      </w:r>
      <w:proofErr w:type="spellStart"/>
      <w:r w:rsidRPr="00F106D3">
        <w:rPr>
          <w:rFonts w:ascii="Times New Roman" w:hAnsi="Times New Roman" w:cs="Times New Roman"/>
          <w:sz w:val="28"/>
          <w:szCs w:val="28"/>
        </w:rPr>
        <w:t>грунтується</w:t>
      </w:r>
      <w:proofErr w:type="spellEnd"/>
      <w:r w:rsidRPr="00F106D3">
        <w:rPr>
          <w:rFonts w:ascii="Times New Roman" w:hAnsi="Times New Roman" w:cs="Times New Roman"/>
          <w:sz w:val="28"/>
          <w:szCs w:val="28"/>
        </w:rPr>
        <w:t xml:space="preserve"> дана теорія.</w:t>
      </w:r>
    </w:p>
    <w:p w14:paraId="209C15DC"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p>
    <w:p w14:paraId="1EFF558B" w14:textId="63E48590"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b/>
          <w:color w:val="000000"/>
          <w:sz w:val="28"/>
          <w:szCs w:val="28"/>
        </w:rPr>
        <w:t xml:space="preserve">Тема 3. Давид Рікардо та теорія порівняльних переваг у міжнародній торгівлі. Теорема </w:t>
      </w:r>
      <w:proofErr w:type="spellStart"/>
      <w:r w:rsidRPr="00F106D3">
        <w:rPr>
          <w:rFonts w:ascii="Times New Roman" w:hAnsi="Times New Roman" w:cs="Times New Roman"/>
          <w:b/>
          <w:color w:val="000000"/>
          <w:sz w:val="28"/>
          <w:szCs w:val="28"/>
        </w:rPr>
        <w:t>Хекшера-Оліна</w:t>
      </w:r>
      <w:proofErr w:type="spellEnd"/>
      <w:r w:rsidRPr="00F106D3">
        <w:rPr>
          <w:rFonts w:ascii="Times New Roman" w:hAnsi="Times New Roman" w:cs="Times New Roman"/>
          <w:b/>
          <w:color w:val="000000"/>
          <w:sz w:val="28"/>
          <w:szCs w:val="28"/>
        </w:rPr>
        <w:t>.</w:t>
      </w:r>
      <w:r w:rsidR="00074C91"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(2 год.)</w:t>
      </w:r>
    </w:p>
    <w:p w14:paraId="448166F3"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1. Теорія порівняльних переваг </w:t>
      </w:r>
      <w:proofErr w:type="spellStart"/>
      <w:r w:rsidRPr="00F106D3">
        <w:rPr>
          <w:rFonts w:ascii="Times New Roman" w:hAnsi="Times New Roman" w:cs="Times New Roman"/>
          <w:color w:val="000000"/>
          <w:sz w:val="28"/>
          <w:szCs w:val="28"/>
        </w:rPr>
        <w:t>Д.Рікардо</w:t>
      </w:r>
      <w:proofErr w:type="spellEnd"/>
      <w:r w:rsidRPr="00F106D3">
        <w:rPr>
          <w:rFonts w:ascii="Times New Roman" w:hAnsi="Times New Roman" w:cs="Times New Roman"/>
          <w:color w:val="000000"/>
          <w:sz w:val="28"/>
          <w:szCs w:val="28"/>
        </w:rPr>
        <w:t xml:space="preserve"> і її кількісна інтерпретація. </w:t>
      </w:r>
    </w:p>
    <w:p w14:paraId="33574D9F"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sz w:val="28"/>
          <w:szCs w:val="28"/>
        </w:rPr>
        <w:t>2. Відмінності теорії порівняльних переваг</w:t>
      </w:r>
      <w:r w:rsidRPr="00F106D3">
        <w:rPr>
          <w:rFonts w:ascii="Times New Roman" w:hAnsi="Times New Roman" w:cs="Times New Roman"/>
          <w:color w:val="000000"/>
          <w:sz w:val="28"/>
          <w:szCs w:val="28"/>
        </w:rPr>
        <w:t xml:space="preserve"> </w:t>
      </w:r>
      <w:proofErr w:type="spellStart"/>
      <w:r w:rsidRPr="00F106D3">
        <w:rPr>
          <w:rFonts w:ascii="Times New Roman" w:hAnsi="Times New Roman" w:cs="Times New Roman"/>
          <w:color w:val="000000"/>
          <w:sz w:val="28"/>
          <w:szCs w:val="28"/>
        </w:rPr>
        <w:t>Д.Рікардо</w:t>
      </w:r>
      <w:proofErr w:type="spellEnd"/>
      <w:r w:rsidRPr="00F106D3">
        <w:rPr>
          <w:rFonts w:ascii="Times New Roman" w:hAnsi="Times New Roman" w:cs="Times New Roman"/>
          <w:sz w:val="28"/>
          <w:szCs w:val="28"/>
        </w:rPr>
        <w:t xml:space="preserve"> від теорії абсолютних переваг </w:t>
      </w:r>
      <w:proofErr w:type="spellStart"/>
      <w:r w:rsidRPr="00F106D3">
        <w:rPr>
          <w:rFonts w:ascii="Times New Roman" w:hAnsi="Times New Roman" w:cs="Times New Roman"/>
          <w:sz w:val="28"/>
          <w:szCs w:val="28"/>
        </w:rPr>
        <w:t>А.Сміта</w:t>
      </w:r>
      <w:proofErr w:type="spellEnd"/>
      <w:r w:rsidRPr="00F106D3">
        <w:rPr>
          <w:rFonts w:ascii="Times New Roman" w:hAnsi="Times New Roman" w:cs="Times New Roman"/>
          <w:sz w:val="28"/>
          <w:szCs w:val="28"/>
        </w:rPr>
        <w:t>.</w:t>
      </w:r>
    </w:p>
    <w:p w14:paraId="3749A255"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3. Основні засади теореми </w:t>
      </w:r>
      <w:proofErr w:type="spellStart"/>
      <w:r w:rsidRPr="00F106D3">
        <w:rPr>
          <w:rFonts w:ascii="Times New Roman" w:hAnsi="Times New Roman" w:cs="Times New Roman"/>
          <w:color w:val="000000"/>
          <w:sz w:val="28"/>
          <w:szCs w:val="28"/>
        </w:rPr>
        <w:t>Хекшера-Оліна</w:t>
      </w:r>
      <w:proofErr w:type="spellEnd"/>
      <w:r w:rsidRPr="00F106D3">
        <w:rPr>
          <w:rFonts w:ascii="Times New Roman" w:hAnsi="Times New Roman" w:cs="Times New Roman"/>
          <w:color w:val="000000"/>
          <w:sz w:val="28"/>
          <w:szCs w:val="28"/>
        </w:rPr>
        <w:t xml:space="preserve">. </w:t>
      </w:r>
    </w:p>
    <w:p w14:paraId="1EE55AFE"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4. Парадокс Леонтьєва.</w:t>
      </w:r>
    </w:p>
    <w:p w14:paraId="5FE07A05"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sz w:val="28"/>
          <w:szCs w:val="28"/>
        </w:rPr>
        <w:t>5. Альтернативні теорії міжнародної торгівлі.</w:t>
      </w:r>
    </w:p>
    <w:p w14:paraId="41B5F10D"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p>
    <w:p w14:paraId="7BED5463" w14:textId="65B5C6AF" w:rsidR="0039059D" w:rsidRPr="00F106D3"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Тема 4. Торговельна політика держави. Теорія тарифів. Нетарифні торгові бар'єри у міжнародній торгівлі.</w:t>
      </w:r>
      <w:r w:rsidR="00074C91"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w:t>
      </w:r>
      <w:r w:rsidR="00157D74"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5ACB63E8"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lastRenderedPageBreak/>
        <w:t>1. Типи торговельної політики держави.</w:t>
      </w:r>
    </w:p>
    <w:p w14:paraId="47C4A48E"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2. Види митних тарифів, їх визначення і застосування у зовнішньоекономічній політиці держави.</w:t>
      </w:r>
    </w:p>
    <w:p w14:paraId="5DE9BD4A"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3. Поняття митної вартості та країни походження товару.</w:t>
      </w:r>
    </w:p>
    <w:p w14:paraId="6B0FBAB0"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4. Економічні наслідки введення мита.</w:t>
      </w:r>
    </w:p>
    <w:p w14:paraId="5579E6F9"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5. Нетарифні методи регулювання міжнародної торгівлі.</w:t>
      </w:r>
    </w:p>
    <w:p w14:paraId="409ED42B"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6. Приховані види торговельних обмежень.</w:t>
      </w:r>
    </w:p>
    <w:p w14:paraId="283E5D2C"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7. Фінансові методи торговельної політики.</w:t>
      </w:r>
    </w:p>
    <w:p w14:paraId="7B893BDE" w14:textId="77777777" w:rsidR="0039059D" w:rsidRPr="00F106D3" w:rsidRDefault="0039059D" w:rsidP="00F106D3">
      <w:pPr>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8. Особливості розвитку митно-тарифного регулювання в Україні.</w:t>
      </w:r>
    </w:p>
    <w:p w14:paraId="5ACAC083"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2F484E03" w14:textId="17F7527C"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b/>
          <w:color w:val="000000"/>
          <w:sz w:val="28"/>
          <w:szCs w:val="28"/>
        </w:rPr>
        <w:t>Тема 5. Міжнародна торгівля товарами.</w:t>
      </w:r>
      <w:r w:rsidRPr="00F106D3">
        <w:rPr>
          <w:rFonts w:ascii="Times New Roman" w:hAnsi="Times New Roman" w:cs="Times New Roman"/>
          <w:b/>
          <w:color w:val="000000"/>
          <w:sz w:val="28"/>
          <w:szCs w:val="28"/>
        </w:rPr>
        <w:tab/>
      </w:r>
      <w:r w:rsidRPr="00F106D3">
        <w:rPr>
          <w:rFonts w:ascii="Times New Roman" w:hAnsi="Times New Roman" w:cs="Times New Roman"/>
          <w:color w:val="000000"/>
          <w:sz w:val="28"/>
          <w:szCs w:val="28"/>
        </w:rPr>
        <w:tab/>
      </w:r>
      <w:r w:rsidRPr="00F106D3">
        <w:rPr>
          <w:rFonts w:ascii="Times New Roman" w:hAnsi="Times New Roman" w:cs="Times New Roman"/>
          <w:color w:val="000000"/>
          <w:sz w:val="28"/>
          <w:szCs w:val="28"/>
        </w:rPr>
        <w:tab/>
      </w:r>
      <w:r w:rsidRPr="00F106D3">
        <w:rPr>
          <w:rFonts w:ascii="Times New Roman" w:hAnsi="Times New Roman" w:cs="Times New Roman"/>
          <w:color w:val="000000"/>
          <w:sz w:val="28"/>
          <w:szCs w:val="28"/>
        </w:rPr>
        <w:tab/>
      </w:r>
      <w:r w:rsidR="00074C91" w:rsidRPr="00F106D3">
        <w:rPr>
          <w:rFonts w:ascii="Times New Roman" w:hAnsi="Times New Roman" w:cs="Times New Roman"/>
          <w:color w:val="000000"/>
          <w:sz w:val="28"/>
          <w:szCs w:val="28"/>
        </w:rPr>
        <w:t xml:space="preserve">                                                                                                          </w:t>
      </w:r>
      <w:r w:rsidRPr="00F106D3">
        <w:rPr>
          <w:rFonts w:ascii="Times New Roman" w:hAnsi="Times New Roman" w:cs="Times New Roman"/>
          <w:b/>
          <w:color w:val="000000"/>
          <w:sz w:val="28"/>
          <w:szCs w:val="28"/>
        </w:rPr>
        <w:t>(</w:t>
      </w:r>
      <w:r w:rsidR="00157D74" w:rsidRPr="00F106D3">
        <w:rPr>
          <w:rFonts w:ascii="Times New Roman" w:hAnsi="Times New Roman" w:cs="Times New Roman"/>
          <w:b/>
          <w:color w:val="000000"/>
          <w:sz w:val="28"/>
          <w:szCs w:val="28"/>
        </w:rPr>
        <w:t xml:space="preserve">2 </w:t>
      </w:r>
      <w:r w:rsidRPr="00F106D3">
        <w:rPr>
          <w:rFonts w:ascii="Times New Roman" w:hAnsi="Times New Roman" w:cs="Times New Roman"/>
          <w:b/>
          <w:color w:val="000000"/>
          <w:sz w:val="28"/>
          <w:szCs w:val="28"/>
        </w:rPr>
        <w:t>год.)</w:t>
      </w:r>
    </w:p>
    <w:p w14:paraId="03E59C90"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1. Система класифікації товарів у міжнародній торгівлі.</w:t>
      </w:r>
    </w:p>
    <w:p w14:paraId="1AB40121"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2. Особливості світових ринків промислових товарів.</w:t>
      </w:r>
    </w:p>
    <w:p w14:paraId="069C070A"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3. Особливості світових ринків сировинних товарів.</w:t>
      </w:r>
    </w:p>
    <w:p w14:paraId="2AC6B904"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 Поняття „Інкотермс”. </w:t>
      </w:r>
    </w:p>
    <w:p w14:paraId="24B492A4"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5. Принципи функціонування міжнародної товарної біржі. </w:t>
      </w:r>
    </w:p>
    <w:p w14:paraId="3E6A5C4B" w14:textId="77777777" w:rsidR="0039059D" w:rsidRPr="00F106D3" w:rsidRDefault="0039059D" w:rsidP="00F106D3">
      <w:pPr>
        <w:shd w:val="clear" w:color="auto" w:fill="FFFFFF"/>
        <w:tabs>
          <w:tab w:val="left" w:pos="1701"/>
        </w:tabs>
        <w:spacing w:after="0" w:line="240" w:lineRule="auto"/>
        <w:jc w:val="both"/>
        <w:rPr>
          <w:rFonts w:ascii="Times New Roman" w:hAnsi="Times New Roman" w:cs="Times New Roman"/>
          <w:sz w:val="28"/>
          <w:szCs w:val="28"/>
        </w:rPr>
      </w:pPr>
    </w:p>
    <w:p w14:paraId="1163845D" w14:textId="06241D2B"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Тема 6. Міжнародна торгівля послугами.</w:t>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00074C91"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w:t>
      </w:r>
      <w:r w:rsidR="00157D74"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31D99277"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1.Передумови формування та значення світового ринку послуг. </w:t>
      </w:r>
    </w:p>
    <w:p w14:paraId="02D4BF4B"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Стан та перспективи міжнародної торгівлі ліцензіями та “ноу-хау”. </w:t>
      </w:r>
    </w:p>
    <w:p w14:paraId="36BB4E7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3.Міжнародний лізинг і його види. Значення міжнародного лізингу. </w:t>
      </w:r>
    </w:p>
    <w:p w14:paraId="4ABE7AEF"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4.Міжнародні інжинірингові та консультаційні послуги. </w:t>
      </w:r>
    </w:p>
    <w:p w14:paraId="087F00C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5.Туристичні послуги на світовому ринку. </w:t>
      </w:r>
    </w:p>
    <w:p w14:paraId="0B4DF052"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6. Франчайзинг в системі міжнародних послуг. </w:t>
      </w:r>
    </w:p>
    <w:p w14:paraId="23903613" w14:textId="50BE6C45"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6E7740C7" w14:textId="018480CC"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Тема 7. Міжнародна міграція робочої сили.</w:t>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00074C91"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(2 год.)</w:t>
      </w:r>
    </w:p>
    <w:p w14:paraId="6FFD163D"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lastRenderedPageBreak/>
        <w:t xml:space="preserve">1.Міжнародна міграція робочої сили: поняття, види та етапи розвитку. </w:t>
      </w:r>
    </w:p>
    <w:p w14:paraId="5B4B1D6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2.Основні регіони тяжіння мігрантів. </w:t>
      </w:r>
    </w:p>
    <w:p w14:paraId="6BB46411"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3.Соціально-економічні наслідки міжнародної трудової міграції. </w:t>
      </w:r>
    </w:p>
    <w:p w14:paraId="026FC3FC"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4.Міжнародне регулювання трудової міграції. </w:t>
      </w:r>
    </w:p>
    <w:p w14:paraId="14BE4BED"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63739179" w14:textId="4D4F5B3E"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b/>
          <w:color w:val="000000"/>
          <w:sz w:val="28"/>
          <w:szCs w:val="28"/>
        </w:rPr>
        <w:t>Тема 8. Офшорні центри у системі міжнародного бізнесу.</w:t>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00074C91"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(2 год.)</w:t>
      </w:r>
    </w:p>
    <w:p w14:paraId="63A0BFA6" w14:textId="77777777" w:rsidR="0039059D" w:rsidRPr="00F106D3" w:rsidRDefault="0039059D" w:rsidP="00F106D3">
      <w:pPr>
        <w:shd w:val="clear" w:color="auto" w:fill="FFFFFF"/>
        <w:tabs>
          <w:tab w:val="left" w:pos="567"/>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1. Суть та класифікація офшорних центрів. </w:t>
      </w:r>
    </w:p>
    <w:p w14:paraId="28E52457" w14:textId="77777777" w:rsidR="0039059D" w:rsidRPr="00F106D3" w:rsidRDefault="0039059D" w:rsidP="00F106D3">
      <w:pPr>
        <w:shd w:val="clear" w:color="auto" w:fill="FFFFFF"/>
        <w:tabs>
          <w:tab w:val="left" w:pos="567"/>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Види офшорних операцій. </w:t>
      </w:r>
    </w:p>
    <w:p w14:paraId="79AFD9B2" w14:textId="77777777" w:rsidR="0039059D" w:rsidRPr="00F106D3" w:rsidRDefault="0039059D" w:rsidP="00F106D3">
      <w:pPr>
        <w:shd w:val="clear" w:color="auto" w:fill="FFFFFF"/>
        <w:tabs>
          <w:tab w:val="left" w:pos="567"/>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3. Основні ознаки та поняття сприятливого прапора. </w:t>
      </w:r>
    </w:p>
    <w:p w14:paraId="6A3F756D" w14:textId="77777777" w:rsidR="0039059D" w:rsidRPr="00F106D3" w:rsidRDefault="0039059D" w:rsidP="00F106D3">
      <w:pPr>
        <w:shd w:val="clear" w:color="auto" w:fill="FFFFFF"/>
        <w:tabs>
          <w:tab w:val="left" w:pos="567"/>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 Особливості діяльності офшорних компаній та їх види. </w:t>
      </w:r>
    </w:p>
    <w:p w14:paraId="1F88C8DE" w14:textId="344C620B"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02801C46" w14:textId="7B9866CB" w:rsidR="00074C91" w:rsidRPr="00F106D3" w:rsidRDefault="00074C91" w:rsidP="00F106D3">
      <w:pPr>
        <w:shd w:val="clear" w:color="auto" w:fill="FFFFFF"/>
        <w:spacing w:after="0" w:line="240" w:lineRule="auto"/>
        <w:jc w:val="both"/>
        <w:rPr>
          <w:rFonts w:ascii="Times New Roman" w:hAnsi="Times New Roman" w:cs="Times New Roman"/>
          <w:sz w:val="28"/>
          <w:szCs w:val="28"/>
        </w:rPr>
      </w:pPr>
    </w:p>
    <w:p w14:paraId="70876934" w14:textId="77777777" w:rsidR="00B25F05" w:rsidRDefault="00B25F05" w:rsidP="00F106D3">
      <w:pPr>
        <w:shd w:val="clear" w:color="auto" w:fill="FFFFFF"/>
        <w:spacing w:after="0" w:line="240" w:lineRule="auto"/>
        <w:jc w:val="center"/>
        <w:rPr>
          <w:rFonts w:ascii="Times New Roman" w:hAnsi="Times New Roman" w:cs="Times New Roman"/>
          <w:b/>
          <w:bCs/>
          <w:sz w:val="28"/>
          <w:szCs w:val="28"/>
        </w:rPr>
      </w:pPr>
    </w:p>
    <w:p w14:paraId="3123E894" w14:textId="77777777" w:rsidR="008165BD" w:rsidRDefault="008165BD" w:rsidP="00F106D3">
      <w:pPr>
        <w:shd w:val="clear" w:color="auto" w:fill="FFFFFF"/>
        <w:spacing w:after="0" w:line="240" w:lineRule="auto"/>
        <w:jc w:val="center"/>
        <w:rPr>
          <w:rFonts w:ascii="Times New Roman" w:hAnsi="Times New Roman" w:cs="Times New Roman"/>
          <w:b/>
          <w:bCs/>
          <w:sz w:val="28"/>
          <w:szCs w:val="28"/>
        </w:rPr>
      </w:pPr>
    </w:p>
    <w:p w14:paraId="5669E11F" w14:textId="77777777" w:rsidR="008165BD" w:rsidRPr="00F106D3" w:rsidRDefault="008165BD" w:rsidP="00F106D3">
      <w:pPr>
        <w:shd w:val="clear" w:color="auto" w:fill="FFFFFF"/>
        <w:spacing w:after="0" w:line="240" w:lineRule="auto"/>
        <w:jc w:val="center"/>
        <w:rPr>
          <w:rFonts w:ascii="Times New Roman" w:hAnsi="Times New Roman" w:cs="Times New Roman"/>
          <w:b/>
          <w:bCs/>
          <w:sz w:val="28"/>
          <w:szCs w:val="28"/>
        </w:rPr>
      </w:pPr>
    </w:p>
    <w:p w14:paraId="01DC93A2" w14:textId="77777777" w:rsidR="00B25F05" w:rsidRPr="00F106D3" w:rsidRDefault="00B25F05" w:rsidP="00F106D3">
      <w:pPr>
        <w:shd w:val="clear" w:color="auto" w:fill="FFFFFF"/>
        <w:spacing w:after="0" w:line="240" w:lineRule="auto"/>
        <w:jc w:val="center"/>
        <w:rPr>
          <w:rFonts w:ascii="Times New Roman" w:hAnsi="Times New Roman" w:cs="Times New Roman"/>
          <w:b/>
          <w:bCs/>
          <w:sz w:val="28"/>
          <w:szCs w:val="28"/>
        </w:rPr>
      </w:pPr>
    </w:p>
    <w:p w14:paraId="40FCE6E0" w14:textId="77777777" w:rsidR="005F3634" w:rsidRPr="00F106D3" w:rsidRDefault="005F3634" w:rsidP="00F106D3">
      <w:pPr>
        <w:shd w:val="clear" w:color="auto" w:fill="FFFFFF"/>
        <w:spacing w:after="0" w:line="240" w:lineRule="auto"/>
        <w:jc w:val="center"/>
        <w:rPr>
          <w:rFonts w:ascii="Times New Roman" w:hAnsi="Times New Roman" w:cs="Times New Roman"/>
          <w:b/>
          <w:bCs/>
          <w:sz w:val="28"/>
          <w:szCs w:val="28"/>
        </w:rPr>
      </w:pPr>
    </w:p>
    <w:p w14:paraId="20AC735B" w14:textId="52437B43" w:rsidR="00074C91" w:rsidRPr="00F106D3" w:rsidRDefault="00074C91" w:rsidP="00F106D3">
      <w:pPr>
        <w:shd w:val="clear" w:color="auto" w:fill="FFFFFF"/>
        <w:spacing w:after="0" w:line="240" w:lineRule="auto"/>
        <w:jc w:val="center"/>
        <w:rPr>
          <w:rFonts w:ascii="Times New Roman" w:hAnsi="Times New Roman" w:cs="Times New Roman"/>
          <w:b/>
          <w:bCs/>
          <w:sz w:val="28"/>
          <w:szCs w:val="28"/>
        </w:rPr>
      </w:pPr>
      <w:r w:rsidRPr="00F106D3">
        <w:rPr>
          <w:rFonts w:ascii="Times New Roman" w:hAnsi="Times New Roman" w:cs="Times New Roman"/>
          <w:b/>
          <w:bCs/>
          <w:sz w:val="28"/>
          <w:szCs w:val="28"/>
        </w:rPr>
        <w:t>4 СЕМЕСТР</w:t>
      </w:r>
    </w:p>
    <w:p w14:paraId="53DB425A" w14:textId="77777777" w:rsidR="001E5B66" w:rsidRPr="00F106D3" w:rsidRDefault="001E5B66" w:rsidP="00F106D3">
      <w:pPr>
        <w:shd w:val="clear" w:color="auto" w:fill="FFFFFF"/>
        <w:spacing w:after="0" w:line="240" w:lineRule="auto"/>
        <w:jc w:val="both"/>
        <w:rPr>
          <w:rFonts w:ascii="Times New Roman" w:hAnsi="Times New Roman" w:cs="Times New Roman"/>
          <w:sz w:val="28"/>
          <w:szCs w:val="28"/>
        </w:rPr>
      </w:pPr>
    </w:p>
    <w:p w14:paraId="5D8EA033" w14:textId="193134CE"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1</w:t>
      </w:r>
      <w:r w:rsidRPr="00F106D3">
        <w:rPr>
          <w:rFonts w:ascii="Times New Roman" w:hAnsi="Times New Roman" w:cs="Times New Roman"/>
          <w:b/>
          <w:color w:val="000000"/>
          <w:sz w:val="28"/>
          <w:szCs w:val="28"/>
        </w:rPr>
        <w:t>. Міжнародний рух капіталу: іноземне інвестування.</w:t>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w:t>
      </w:r>
      <w:r w:rsidR="00157D74"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43A49D2B" w14:textId="77777777" w:rsidR="0039059D" w:rsidRPr="00F106D3" w:rsidRDefault="0039059D" w:rsidP="00F106D3">
      <w:pPr>
        <w:shd w:val="clear" w:color="auto" w:fill="FFFFFF"/>
        <w:tabs>
          <w:tab w:val="right" w:pos="9640"/>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1. Поняття, зміст, види та форми іноземних інвестицій. </w:t>
      </w:r>
    </w:p>
    <w:p w14:paraId="1D2E4FE4"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Суть та причини прямих іноземних інвестицій. </w:t>
      </w:r>
    </w:p>
    <w:p w14:paraId="14BBAC6E"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3. Основні тенденції розвитку ринку прямих іноземних інвестицій.</w:t>
      </w:r>
    </w:p>
    <w:p w14:paraId="7ED2C030"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 Місце та роль ТНК в міжнародній виробничій та інвестиційній діяльності. </w:t>
      </w:r>
    </w:p>
    <w:p w14:paraId="7623F588"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5. Спільні підприємства у системі МЕВ </w:t>
      </w:r>
    </w:p>
    <w:p w14:paraId="5C8F6B99"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64DCC28F" w14:textId="77777777" w:rsidR="008165BD"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lastRenderedPageBreak/>
        <w:t xml:space="preserve">Тема </w:t>
      </w:r>
      <w:r w:rsidR="00FB1CD3"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w:t>
      </w:r>
      <w:r w:rsidRPr="00F106D3">
        <w:rPr>
          <w:rFonts w:ascii="Times New Roman" w:hAnsi="Times New Roman" w:cs="Times New Roman"/>
          <w:b/>
          <w:sz w:val="28"/>
          <w:szCs w:val="28"/>
        </w:rPr>
        <w:t>Функціонування міжнародного ринку кредитних ресурсів.</w:t>
      </w:r>
      <w:r w:rsidR="00FB1CD3" w:rsidRPr="00F106D3">
        <w:rPr>
          <w:rFonts w:ascii="Times New Roman" w:hAnsi="Times New Roman" w:cs="Times New Roman"/>
          <w:b/>
          <w:sz w:val="28"/>
          <w:szCs w:val="28"/>
        </w:rPr>
        <w:t xml:space="preserve">                                                    </w:t>
      </w:r>
      <w:r w:rsidR="00AE3C52" w:rsidRPr="00F106D3">
        <w:rPr>
          <w:rFonts w:ascii="Times New Roman" w:hAnsi="Times New Roman" w:cs="Times New Roman"/>
          <w:b/>
          <w:sz w:val="28"/>
          <w:szCs w:val="28"/>
        </w:rPr>
        <w:t xml:space="preserve">                                   </w:t>
      </w:r>
      <w:r w:rsidR="00FB1CD3" w:rsidRPr="00F106D3">
        <w:rPr>
          <w:rFonts w:ascii="Times New Roman" w:hAnsi="Times New Roman" w:cs="Times New Roman"/>
          <w:b/>
          <w:sz w:val="28"/>
          <w:szCs w:val="28"/>
        </w:rPr>
        <w:t xml:space="preserve">                     </w:t>
      </w:r>
    </w:p>
    <w:p w14:paraId="051FBCE7" w14:textId="327F9DFD"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(2 год.)</w:t>
      </w:r>
    </w:p>
    <w:p w14:paraId="2D9EA81C"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1. Становлення міжнародного фінансового ринку.</w:t>
      </w:r>
    </w:p>
    <w:p w14:paraId="3AA40ADF"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Міжнародний кредит та його роль у світовій економіці. </w:t>
      </w:r>
    </w:p>
    <w:p w14:paraId="4241D88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3. Сучасні форми міжнародного кредитування.</w:t>
      </w:r>
    </w:p>
    <w:p w14:paraId="731D0391"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4. Зовнішній борг та проблеми його обслуговування.</w:t>
      </w:r>
    </w:p>
    <w:p w14:paraId="3B1EBEEC"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5. Міжнародні фінансові центри, передумови їх функціонування. </w:t>
      </w:r>
    </w:p>
    <w:p w14:paraId="258F3748"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7832CE7E" w14:textId="77777777" w:rsidR="008165BD"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3</w:t>
      </w:r>
      <w:r w:rsidRPr="00F106D3">
        <w:rPr>
          <w:rFonts w:ascii="Times New Roman" w:hAnsi="Times New Roman" w:cs="Times New Roman"/>
          <w:b/>
          <w:color w:val="000000"/>
          <w:sz w:val="28"/>
          <w:szCs w:val="28"/>
        </w:rPr>
        <w:t xml:space="preserve">. Світова валютна система і </w:t>
      </w:r>
      <w:r w:rsidRPr="00F106D3">
        <w:rPr>
          <w:rFonts w:ascii="Times New Roman" w:hAnsi="Times New Roman" w:cs="Times New Roman"/>
          <w:b/>
          <w:sz w:val="28"/>
          <w:szCs w:val="28"/>
        </w:rPr>
        <w:t>міжнародні валютні відносини</w:t>
      </w:r>
      <w:r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02488CF1" w14:textId="50289FC6"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w:t>
      </w:r>
      <w:r w:rsidR="00FB1CD3"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3453AD7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1. Світова валютна система, її сутність та елементи. </w:t>
      </w:r>
    </w:p>
    <w:p w14:paraId="0932F672"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Еволюція світової валютної системи. </w:t>
      </w:r>
    </w:p>
    <w:p w14:paraId="032524B9"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3. Міжнародний валютний ринок. </w:t>
      </w:r>
    </w:p>
    <w:p w14:paraId="42FE6E40" w14:textId="4209503A"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 Система валютних курсів. </w:t>
      </w:r>
    </w:p>
    <w:p w14:paraId="7A579FC7" w14:textId="6FFB0477" w:rsidR="0039059D" w:rsidRPr="00F106D3" w:rsidRDefault="0039059D" w:rsidP="00F106D3">
      <w:pPr>
        <w:spacing w:after="0" w:line="240" w:lineRule="auto"/>
        <w:jc w:val="both"/>
        <w:rPr>
          <w:rFonts w:ascii="Times New Roman" w:hAnsi="Times New Roman" w:cs="Times New Roman"/>
          <w:sz w:val="28"/>
          <w:szCs w:val="28"/>
        </w:rPr>
      </w:pPr>
    </w:p>
    <w:p w14:paraId="584EF77A" w14:textId="77777777" w:rsidR="008165BD"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4</w:t>
      </w:r>
      <w:r w:rsidRPr="00F106D3">
        <w:rPr>
          <w:rFonts w:ascii="Times New Roman" w:hAnsi="Times New Roman" w:cs="Times New Roman"/>
          <w:b/>
          <w:color w:val="000000"/>
          <w:sz w:val="28"/>
          <w:szCs w:val="28"/>
        </w:rPr>
        <w:t xml:space="preserve">. Міжнародні науково-технічні відносини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0F0EBCAF" w14:textId="41864D44"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(2 год.)</w:t>
      </w:r>
    </w:p>
    <w:p w14:paraId="43694EDB" w14:textId="77777777" w:rsidR="0039059D" w:rsidRPr="00F106D3" w:rsidRDefault="0039059D" w:rsidP="00F106D3">
      <w:pPr>
        <w:numPr>
          <w:ilvl w:val="0"/>
          <w:numId w:val="14"/>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Суть та особливості науково-технічних відносин.</w:t>
      </w:r>
    </w:p>
    <w:p w14:paraId="3A02F3C3" w14:textId="77777777" w:rsidR="0039059D" w:rsidRPr="00F106D3" w:rsidRDefault="0039059D" w:rsidP="00F106D3">
      <w:pPr>
        <w:numPr>
          <w:ilvl w:val="0"/>
          <w:numId w:val="14"/>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Міжнародна передача технологій.</w:t>
      </w:r>
    </w:p>
    <w:p w14:paraId="1E4E4F44" w14:textId="77777777" w:rsidR="0039059D" w:rsidRPr="00F106D3" w:rsidRDefault="0039059D" w:rsidP="00F106D3">
      <w:pPr>
        <w:numPr>
          <w:ilvl w:val="0"/>
          <w:numId w:val="14"/>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Міжнародне технічне сприяння.</w:t>
      </w:r>
    </w:p>
    <w:p w14:paraId="3D43ABDC" w14:textId="77777777" w:rsidR="0039059D" w:rsidRPr="00F106D3" w:rsidRDefault="0039059D" w:rsidP="00F106D3">
      <w:pPr>
        <w:numPr>
          <w:ilvl w:val="0"/>
          <w:numId w:val="14"/>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Міжнародне регулювання передачі технологій.</w:t>
      </w:r>
    </w:p>
    <w:p w14:paraId="6824EDB0"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p>
    <w:p w14:paraId="02E85B9E" w14:textId="77777777" w:rsidR="008165BD"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5</w:t>
      </w:r>
      <w:r w:rsidRPr="00F106D3">
        <w:rPr>
          <w:rFonts w:ascii="Times New Roman" w:hAnsi="Times New Roman" w:cs="Times New Roman"/>
          <w:b/>
          <w:color w:val="000000"/>
          <w:sz w:val="28"/>
          <w:szCs w:val="28"/>
        </w:rPr>
        <w:t xml:space="preserve">. Міжнародні розрахунки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 xml:space="preserve"> </w:t>
      </w:r>
    </w:p>
    <w:p w14:paraId="6BBF5FD0" w14:textId="6878F1FD"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(2 год.)</w:t>
      </w:r>
    </w:p>
    <w:p w14:paraId="27CB9777"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1.Сутність міжнародних розрахунків.</w:t>
      </w:r>
    </w:p>
    <w:p w14:paraId="487E6F18"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2. Валютні умови міжнародних розрахунків.</w:t>
      </w:r>
    </w:p>
    <w:p w14:paraId="3578D4C5"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3. Види платежу.</w:t>
      </w:r>
    </w:p>
    <w:p w14:paraId="7787565D"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4. Форми розрахунку.</w:t>
      </w:r>
    </w:p>
    <w:p w14:paraId="1E0934F5"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lastRenderedPageBreak/>
        <w:t>5. Засоби розрахунку.</w:t>
      </w:r>
    </w:p>
    <w:p w14:paraId="6241688E"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6. Використання банківських гарантій у міжнародних розрахунках.</w:t>
      </w:r>
    </w:p>
    <w:p w14:paraId="0254E95B"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p>
    <w:p w14:paraId="16FBADC6" w14:textId="77777777" w:rsidR="008165BD"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6</w:t>
      </w:r>
      <w:r w:rsidRPr="00F106D3">
        <w:rPr>
          <w:rFonts w:ascii="Times New Roman" w:hAnsi="Times New Roman" w:cs="Times New Roman"/>
          <w:b/>
          <w:color w:val="000000"/>
          <w:sz w:val="28"/>
          <w:szCs w:val="28"/>
        </w:rPr>
        <w:t xml:space="preserve">. Міжнародні корпорації у світовому господарстві                  </w:t>
      </w:r>
      <w:r w:rsidR="00FB1CD3"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0E88EC67" w14:textId="270F74AC"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(2 год.)</w:t>
      </w:r>
    </w:p>
    <w:p w14:paraId="35E1E292" w14:textId="77777777"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Сутність поняття «транснаціональна корпорація».</w:t>
      </w:r>
    </w:p>
    <w:p w14:paraId="35BDB988" w14:textId="77777777"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Причини виникнення ТНК.</w:t>
      </w:r>
    </w:p>
    <w:p w14:paraId="4A835C9D" w14:textId="77777777"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Етапи еволюції транснаціональної діяльності корпорацій.</w:t>
      </w:r>
    </w:p>
    <w:p w14:paraId="2C84D472" w14:textId="77777777"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Типи ТНК.</w:t>
      </w:r>
    </w:p>
    <w:p w14:paraId="7ED6D1FB" w14:textId="77777777"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ТНК як агент глобалізації світової економіки.</w:t>
      </w:r>
    </w:p>
    <w:p w14:paraId="1E8FE09B" w14:textId="6A4C7B05" w:rsidR="0039059D" w:rsidRPr="00F106D3" w:rsidRDefault="0039059D" w:rsidP="00F106D3">
      <w:pPr>
        <w:numPr>
          <w:ilvl w:val="0"/>
          <w:numId w:val="16"/>
        </w:numPr>
        <w:shd w:val="clear" w:color="auto" w:fill="FFFFFF"/>
        <w:tabs>
          <w:tab w:val="left" w:pos="0"/>
          <w:tab w:val="left" w:pos="142"/>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Середовище функціонування транснаціональних корпорацій.</w:t>
      </w:r>
    </w:p>
    <w:p w14:paraId="10A86996"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p>
    <w:p w14:paraId="3507F040" w14:textId="77777777" w:rsidR="008165BD"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7</w:t>
      </w:r>
      <w:r w:rsidRPr="00F106D3">
        <w:rPr>
          <w:rFonts w:ascii="Times New Roman" w:hAnsi="Times New Roman" w:cs="Times New Roman"/>
          <w:b/>
          <w:color w:val="000000"/>
          <w:sz w:val="28"/>
          <w:szCs w:val="28"/>
        </w:rPr>
        <w:t>. Страхування зовнішньоекономічної діяльності.</w:t>
      </w:r>
      <w:r w:rsidRPr="00F106D3">
        <w:rPr>
          <w:rFonts w:ascii="Times New Roman" w:hAnsi="Times New Roman" w:cs="Times New Roman"/>
          <w:b/>
          <w:color w:val="000000"/>
          <w:sz w:val="28"/>
          <w:szCs w:val="28"/>
        </w:rPr>
        <w:tab/>
        <w:t xml:space="preserve">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27E759B7" w14:textId="0C9898A0"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(2 год.)</w:t>
      </w:r>
    </w:p>
    <w:p w14:paraId="71697A20" w14:textId="77777777" w:rsidR="0039059D" w:rsidRPr="00F106D3" w:rsidRDefault="0039059D" w:rsidP="00F106D3">
      <w:pPr>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color w:val="000000"/>
          <w:sz w:val="28"/>
          <w:szCs w:val="28"/>
        </w:rPr>
        <w:t>1</w:t>
      </w:r>
      <w:r w:rsidRPr="00F106D3">
        <w:rPr>
          <w:rFonts w:ascii="Times New Roman" w:hAnsi="Times New Roman" w:cs="Times New Roman"/>
          <w:sz w:val="28"/>
          <w:szCs w:val="28"/>
        </w:rPr>
        <w:t xml:space="preserve"> Суть та види страхування зовнішньоекономічних зв</w:t>
      </w:r>
      <w:r w:rsidRPr="00F106D3">
        <w:rPr>
          <w:rFonts w:ascii="Times New Roman" w:hAnsi="Times New Roman" w:cs="Times New Roman"/>
          <w:sz w:val="28"/>
          <w:szCs w:val="28"/>
          <w:lang w:val="ru-RU"/>
        </w:rPr>
        <w:t>’</w:t>
      </w:r>
      <w:proofErr w:type="spellStart"/>
      <w:r w:rsidRPr="00F106D3">
        <w:rPr>
          <w:rFonts w:ascii="Times New Roman" w:hAnsi="Times New Roman" w:cs="Times New Roman"/>
          <w:sz w:val="28"/>
          <w:szCs w:val="28"/>
        </w:rPr>
        <w:t>язків</w:t>
      </w:r>
      <w:proofErr w:type="spellEnd"/>
      <w:r w:rsidRPr="00F106D3">
        <w:rPr>
          <w:rFonts w:ascii="Times New Roman" w:hAnsi="Times New Roman" w:cs="Times New Roman"/>
          <w:sz w:val="28"/>
          <w:szCs w:val="28"/>
        </w:rPr>
        <w:t>.</w:t>
      </w:r>
    </w:p>
    <w:p w14:paraId="767F03C0" w14:textId="77777777" w:rsidR="0039059D" w:rsidRPr="00F106D3" w:rsidRDefault="0039059D" w:rsidP="00F106D3">
      <w:pPr>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2. Страхування ризиків у зовнішньоекономічній діяльності.  </w:t>
      </w:r>
    </w:p>
    <w:p w14:paraId="01BFCCC6" w14:textId="77777777" w:rsidR="0039059D" w:rsidRPr="00F106D3" w:rsidRDefault="0039059D" w:rsidP="00F106D3">
      <w:pPr>
        <w:shd w:val="clear" w:color="auto" w:fill="FFFFFF"/>
        <w:tabs>
          <w:tab w:val="left" w:pos="709"/>
        </w:tabs>
        <w:spacing w:after="0" w:line="240" w:lineRule="auto"/>
        <w:jc w:val="both"/>
        <w:rPr>
          <w:rFonts w:ascii="Times New Roman" w:hAnsi="Times New Roman" w:cs="Times New Roman"/>
          <w:sz w:val="28"/>
          <w:szCs w:val="28"/>
        </w:rPr>
      </w:pPr>
      <w:r w:rsidRPr="00F106D3">
        <w:rPr>
          <w:rFonts w:ascii="Times New Roman" w:hAnsi="Times New Roman" w:cs="Times New Roman"/>
          <w:color w:val="000000"/>
          <w:sz w:val="28"/>
          <w:szCs w:val="28"/>
        </w:rPr>
        <w:t>3. Напрями транспортного страхування у міжнародній сфері.</w:t>
      </w:r>
    </w:p>
    <w:p w14:paraId="361F6A53"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p>
    <w:p w14:paraId="5EAD4549" w14:textId="77777777" w:rsidR="008165BD"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8</w:t>
      </w:r>
      <w:r w:rsidRPr="00F106D3">
        <w:rPr>
          <w:rFonts w:ascii="Times New Roman" w:hAnsi="Times New Roman" w:cs="Times New Roman"/>
          <w:b/>
          <w:color w:val="000000"/>
          <w:sz w:val="28"/>
          <w:szCs w:val="28"/>
        </w:rPr>
        <w:t xml:space="preserve">. Вільні економічні зони                                            </w:t>
      </w:r>
      <w:r w:rsid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6E3EB3F0" w14:textId="5523EFA4"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w:t>
      </w:r>
      <w:r w:rsidR="00FB1CD3"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768A0175" w14:textId="77777777" w:rsidR="0039059D" w:rsidRPr="00F106D3" w:rsidRDefault="0039059D" w:rsidP="00F106D3">
      <w:pPr>
        <w:numPr>
          <w:ilvl w:val="0"/>
          <w:numId w:val="17"/>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Історія вільних економічних зон: від </w:t>
      </w:r>
      <w:proofErr w:type="spellStart"/>
      <w:r w:rsidRPr="00F106D3">
        <w:rPr>
          <w:rFonts w:ascii="Times New Roman" w:hAnsi="Times New Roman" w:cs="Times New Roman"/>
          <w:color w:val="000000"/>
          <w:sz w:val="28"/>
          <w:szCs w:val="28"/>
          <w:lang w:val="en-US"/>
        </w:rPr>
        <w:t>porto</w:t>
      </w:r>
      <w:proofErr w:type="spellEnd"/>
      <w:r w:rsidRPr="00F106D3">
        <w:rPr>
          <w:rFonts w:ascii="Times New Roman" w:hAnsi="Times New Roman" w:cs="Times New Roman"/>
          <w:color w:val="000000"/>
          <w:sz w:val="28"/>
          <w:szCs w:val="28"/>
        </w:rPr>
        <w:t xml:space="preserve"> </w:t>
      </w:r>
      <w:proofErr w:type="spellStart"/>
      <w:r w:rsidRPr="00F106D3">
        <w:rPr>
          <w:rFonts w:ascii="Times New Roman" w:hAnsi="Times New Roman" w:cs="Times New Roman"/>
          <w:color w:val="000000"/>
          <w:sz w:val="28"/>
          <w:szCs w:val="28"/>
          <w:lang w:val="en-US"/>
        </w:rPr>
        <w:t>franko</w:t>
      </w:r>
      <w:proofErr w:type="spellEnd"/>
      <w:r w:rsidRPr="00F106D3">
        <w:rPr>
          <w:rFonts w:ascii="Times New Roman" w:hAnsi="Times New Roman" w:cs="Times New Roman"/>
          <w:color w:val="000000"/>
          <w:sz w:val="28"/>
          <w:szCs w:val="28"/>
        </w:rPr>
        <w:t xml:space="preserve"> до науково-технічних зон та регіональних технічних союзів. Загальна етапність розбудови вільних економічних зон, послідовна модифікація їх типів, географічні особливості поширення СЕЗ. Перелік цілей, які ставились при створенні зон країнами, що належать до різних груп, промислово розвинених, тих, що розвиваються, та країн, що мали централізовано керовану економіку.</w:t>
      </w:r>
    </w:p>
    <w:p w14:paraId="2766EEB3" w14:textId="77777777" w:rsidR="0039059D" w:rsidRPr="00F106D3" w:rsidRDefault="0039059D" w:rsidP="00F106D3">
      <w:pPr>
        <w:numPr>
          <w:ilvl w:val="0"/>
          <w:numId w:val="17"/>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Місце ВЕЗ у міжнародних економічних відносинах країн. ВЕЗ як особлива форма міжнародних економічних відносин.</w:t>
      </w:r>
    </w:p>
    <w:p w14:paraId="32E012FC" w14:textId="77777777" w:rsidR="0039059D" w:rsidRPr="00F106D3" w:rsidRDefault="0039059D" w:rsidP="00F106D3">
      <w:pPr>
        <w:numPr>
          <w:ilvl w:val="0"/>
          <w:numId w:val="17"/>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Спеціальна (вільна) економічна зона: ознаки, визначення та типи ВЕЗ залежно від критеріїв і масштабу зон.</w:t>
      </w:r>
    </w:p>
    <w:p w14:paraId="59450BBC" w14:textId="77777777" w:rsidR="0039059D" w:rsidRPr="00F106D3" w:rsidRDefault="0039059D" w:rsidP="00F106D3">
      <w:pPr>
        <w:numPr>
          <w:ilvl w:val="0"/>
          <w:numId w:val="17"/>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Державна регіональна політика та місце в ній особливих територіально-господарських утворень.</w:t>
      </w:r>
    </w:p>
    <w:p w14:paraId="48E0225C" w14:textId="77777777" w:rsidR="0039059D" w:rsidRPr="00F106D3" w:rsidRDefault="0039059D" w:rsidP="00F106D3">
      <w:pPr>
        <w:shd w:val="clear" w:color="auto" w:fill="FFFFFF"/>
        <w:tabs>
          <w:tab w:val="left" w:pos="5765"/>
        </w:tabs>
        <w:spacing w:after="0" w:line="240" w:lineRule="auto"/>
        <w:jc w:val="both"/>
        <w:rPr>
          <w:rFonts w:ascii="Times New Roman" w:hAnsi="Times New Roman" w:cs="Times New Roman"/>
          <w:color w:val="000000"/>
          <w:sz w:val="28"/>
          <w:szCs w:val="28"/>
        </w:rPr>
      </w:pPr>
    </w:p>
    <w:p w14:paraId="3B2102C7" w14:textId="77777777" w:rsidR="008165BD"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9</w:t>
      </w:r>
      <w:r w:rsidRPr="00F106D3">
        <w:rPr>
          <w:rFonts w:ascii="Times New Roman" w:hAnsi="Times New Roman" w:cs="Times New Roman"/>
          <w:b/>
          <w:color w:val="000000"/>
          <w:sz w:val="28"/>
          <w:szCs w:val="28"/>
        </w:rPr>
        <w:t>. Міжнародні організації з регулювання валютних відносин</w:t>
      </w:r>
      <w:r w:rsidRPr="00F106D3">
        <w:rPr>
          <w:rFonts w:ascii="Times New Roman" w:hAnsi="Times New Roman" w:cs="Times New Roman"/>
          <w:b/>
          <w:color w:val="000000"/>
          <w:sz w:val="28"/>
          <w:szCs w:val="28"/>
        </w:rPr>
        <w:tab/>
      </w:r>
      <w:r w:rsidR="00FB1CD3" w:rsidRPr="00F106D3">
        <w:rPr>
          <w:rFonts w:ascii="Times New Roman" w:hAnsi="Times New Roman" w:cs="Times New Roman"/>
          <w:b/>
          <w:color w:val="000000"/>
          <w:sz w:val="28"/>
          <w:szCs w:val="28"/>
        </w:rPr>
        <w:t xml:space="preserve">                      </w:t>
      </w:r>
      <w:r w:rsid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p>
    <w:p w14:paraId="5992EEF3" w14:textId="3847F223" w:rsidR="0039059D" w:rsidRPr="00F106D3" w:rsidRDefault="0039059D" w:rsidP="00F106D3">
      <w:pPr>
        <w:shd w:val="clear" w:color="auto" w:fill="FFFFFF"/>
        <w:tabs>
          <w:tab w:val="left" w:pos="5765"/>
        </w:tabs>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w:t>
      </w:r>
      <w:r w:rsidR="00FB1CD3" w:rsidRPr="00F106D3">
        <w:rPr>
          <w:rFonts w:ascii="Times New Roman" w:hAnsi="Times New Roman" w:cs="Times New Roman"/>
          <w:b/>
          <w:color w:val="000000"/>
          <w:sz w:val="28"/>
          <w:szCs w:val="28"/>
        </w:rPr>
        <w:t xml:space="preserve">2 </w:t>
      </w:r>
      <w:r w:rsidRPr="00F106D3">
        <w:rPr>
          <w:rFonts w:ascii="Times New Roman" w:hAnsi="Times New Roman" w:cs="Times New Roman"/>
          <w:b/>
          <w:color w:val="000000"/>
          <w:sz w:val="28"/>
          <w:szCs w:val="28"/>
        </w:rPr>
        <w:t>год.)</w:t>
      </w:r>
    </w:p>
    <w:p w14:paraId="74E5BDB6"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1. Сутність та цілі міжнародного регулювання валютних відносин.</w:t>
      </w:r>
    </w:p>
    <w:p w14:paraId="2CABDC5D"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2. Група Світового банку.</w:t>
      </w:r>
    </w:p>
    <w:p w14:paraId="5831AF54"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3. Банк міжнародних розрахунків у системі регулювання валютно-кредитних відносин.</w:t>
      </w:r>
    </w:p>
    <w:p w14:paraId="052017A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4. Європейський Інвестиційний банк і особливості його діяльності.</w:t>
      </w:r>
    </w:p>
    <w:p w14:paraId="3B3888AF"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5. Системи платежів розвинутих країн світу (СВІФТ, ЧІПС) </w:t>
      </w:r>
    </w:p>
    <w:p w14:paraId="02E076B2"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1A67A20A" w14:textId="77777777" w:rsidR="008165BD"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10</w:t>
      </w:r>
      <w:r w:rsidRPr="00F106D3">
        <w:rPr>
          <w:rFonts w:ascii="Times New Roman" w:hAnsi="Times New Roman" w:cs="Times New Roman"/>
          <w:b/>
          <w:sz w:val="28"/>
          <w:szCs w:val="28"/>
        </w:rPr>
        <w:t>.</w:t>
      </w:r>
      <w:r w:rsidR="00FB1CD3" w:rsidRPr="00F106D3">
        <w:rPr>
          <w:rFonts w:ascii="Times New Roman" w:hAnsi="Times New Roman" w:cs="Times New Roman"/>
          <w:b/>
          <w:sz w:val="28"/>
          <w:szCs w:val="28"/>
        </w:rPr>
        <w:t xml:space="preserve"> </w:t>
      </w:r>
      <w:r w:rsidRPr="00F106D3">
        <w:rPr>
          <w:rFonts w:ascii="Times New Roman" w:hAnsi="Times New Roman" w:cs="Times New Roman"/>
          <w:b/>
          <w:sz w:val="28"/>
          <w:szCs w:val="28"/>
        </w:rPr>
        <w:t xml:space="preserve">Макроекономічна політика у відкритій економіці                                                             </w:t>
      </w:r>
      <w:r w:rsidR="00FB1CD3" w:rsidRPr="00F106D3">
        <w:rPr>
          <w:rFonts w:ascii="Times New Roman" w:hAnsi="Times New Roman" w:cs="Times New Roman"/>
          <w:b/>
          <w:sz w:val="28"/>
          <w:szCs w:val="28"/>
        </w:rPr>
        <w:t xml:space="preserve">  </w:t>
      </w:r>
      <w:r w:rsidR="00F106D3">
        <w:rPr>
          <w:rFonts w:ascii="Times New Roman" w:hAnsi="Times New Roman" w:cs="Times New Roman"/>
          <w:b/>
          <w:sz w:val="28"/>
          <w:szCs w:val="28"/>
        </w:rPr>
        <w:t xml:space="preserve">        </w:t>
      </w:r>
      <w:r w:rsidR="00AE3C52" w:rsidRPr="00F106D3">
        <w:rPr>
          <w:rFonts w:ascii="Times New Roman" w:hAnsi="Times New Roman" w:cs="Times New Roman"/>
          <w:b/>
          <w:sz w:val="28"/>
          <w:szCs w:val="28"/>
        </w:rPr>
        <w:t xml:space="preserve">         </w:t>
      </w:r>
      <w:r w:rsidR="00FB1CD3" w:rsidRPr="00F106D3">
        <w:rPr>
          <w:rFonts w:ascii="Times New Roman" w:hAnsi="Times New Roman" w:cs="Times New Roman"/>
          <w:b/>
          <w:sz w:val="28"/>
          <w:szCs w:val="28"/>
        </w:rPr>
        <w:t xml:space="preserve">       </w:t>
      </w:r>
    </w:p>
    <w:p w14:paraId="2590CEFA" w14:textId="7C7472DE"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w:t>
      </w:r>
      <w:r w:rsidR="00FB1CD3"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3F610E28" w14:textId="77777777" w:rsidR="0039059D" w:rsidRPr="00F106D3" w:rsidRDefault="0039059D" w:rsidP="00F106D3">
      <w:pPr>
        <w:numPr>
          <w:ilvl w:val="0"/>
          <w:numId w:val="15"/>
        </w:numPr>
        <w:spacing w:after="0" w:line="240" w:lineRule="auto"/>
        <w:ind w:left="0"/>
        <w:jc w:val="both"/>
        <w:rPr>
          <w:rFonts w:ascii="Times New Roman" w:hAnsi="Times New Roman" w:cs="Times New Roman"/>
          <w:sz w:val="28"/>
          <w:szCs w:val="28"/>
        </w:rPr>
      </w:pPr>
      <w:r w:rsidRPr="00F106D3">
        <w:rPr>
          <w:rFonts w:ascii="Times New Roman" w:hAnsi="Times New Roman" w:cs="Times New Roman"/>
          <w:sz w:val="28"/>
          <w:szCs w:val="28"/>
        </w:rPr>
        <w:t>Систем а національних рахунків і міжнародний обмін. Поняття внутрішньої та зовнішньої рівноваги.</w:t>
      </w:r>
    </w:p>
    <w:p w14:paraId="0968FD5C" w14:textId="77777777" w:rsidR="0039059D" w:rsidRPr="00F106D3" w:rsidRDefault="0039059D" w:rsidP="00F106D3">
      <w:pPr>
        <w:numPr>
          <w:ilvl w:val="0"/>
          <w:numId w:val="15"/>
        </w:numPr>
        <w:spacing w:after="0" w:line="240" w:lineRule="auto"/>
        <w:ind w:left="0"/>
        <w:jc w:val="both"/>
        <w:rPr>
          <w:rFonts w:ascii="Times New Roman" w:hAnsi="Times New Roman" w:cs="Times New Roman"/>
          <w:sz w:val="28"/>
          <w:szCs w:val="28"/>
        </w:rPr>
      </w:pPr>
      <w:r w:rsidRPr="00F106D3">
        <w:rPr>
          <w:rFonts w:ascii="Times New Roman" w:hAnsi="Times New Roman" w:cs="Times New Roman"/>
          <w:sz w:val="28"/>
          <w:szCs w:val="28"/>
        </w:rPr>
        <w:t>Інструменти економічної політики, використовувані для рівноваги в економіці.</w:t>
      </w:r>
    </w:p>
    <w:p w14:paraId="1BCC6A52" w14:textId="77777777" w:rsidR="0039059D" w:rsidRPr="00F106D3" w:rsidRDefault="0039059D" w:rsidP="00F106D3">
      <w:pPr>
        <w:numPr>
          <w:ilvl w:val="0"/>
          <w:numId w:val="15"/>
        </w:numPr>
        <w:spacing w:after="0" w:line="240" w:lineRule="auto"/>
        <w:ind w:left="0"/>
        <w:jc w:val="both"/>
        <w:rPr>
          <w:rFonts w:ascii="Times New Roman" w:hAnsi="Times New Roman" w:cs="Times New Roman"/>
          <w:sz w:val="28"/>
          <w:szCs w:val="28"/>
        </w:rPr>
      </w:pPr>
      <w:r w:rsidRPr="00F106D3">
        <w:rPr>
          <w:rFonts w:ascii="Times New Roman" w:hAnsi="Times New Roman" w:cs="Times New Roman"/>
          <w:sz w:val="28"/>
          <w:szCs w:val="28"/>
        </w:rPr>
        <w:t xml:space="preserve">Вплив зміни номінального курсу на поточний платіжний і </w:t>
      </w:r>
      <w:proofErr w:type="spellStart"/>
      <w:r w:rsidRPr="00F106D3">
        <w:rPr>
          <w:rFonts w:ascii="Times New Roman" w:hAnsi="Times New Roman" w:cs="Times New Roman"/>
          <w:sz w:val="28"/>
          <w:szCs w:val="28"/>
        </w:rPr>
        <w:t>зовнішньоторгівельний</w:t>
      </w:r>
      <w:proofErr w:type="spellEnd"/>
      <w:r w:rsidRPr="00F106D3">
        <w:rPr>
          <w:rFonts w:ascii="Times New Roman" w:hAnsi="Times New Roman" w:cs="Times New Roman"/>
          <w:sz w:val="28"/>
          <w:szCs w:val="28"/>
        </w:rPr>
        <w:t xml:space="preserve"> баланс. Джей-крива. Умова Маршала-</w:t>
      </w:r>
      <w:proofErr w:type="spellStart"/>
      <w:r w:rsidRPr="00F106D3">
        <w:rPr>
          <w:rFonts w:ascii="Times New Roman" w:hAnsi="Times New Roman" w:cs="Times New Roman"/>
          <w:sz w:val="28"/>
          <w:szCs w:val="28"/>
        </w:rPr>
        <w:t>Лернера</w:t>
      </w:r>
      <w:proofErr w:type="spellEnd"/>
      <w:r w:rsidRPr="00F106D3">
        <w:rPr>
          <w:rFonts w:ascii="Times New Roman" w:hAnsi="Times New Roman" w:cs="Times New Roman"/>
          <w:sz w:val="28"/>
          <w:szCs w:val="28"/>
        </w:rPr>
        <w:t>.</w:t>
      </w:r>
    </w:p>
    <w:p w14:paraId="0C17929A"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p>
    <w:p w14:paraId="7F5FC401" w14:textId="347F2DC2" w:rsidR="0039059D" w:rsidRPr="00F106D3" w:rsidRDefault="0039059D" w:rsidP="00F106D3">
      <w:pPr>
        <w:shd w:val="clear" w:color="auto" w:fill="FFFFFF"/>
        <w:spacing w:after="0" w:line="240" w:lineRule="auto"/>
        <w:jc w:val="both"/>
        <w:rPr>
          <w:rFonts w:ascii="Times New Roman" w:hAnsi="Times New Roman" w:cs="Times New Roman"/>
          <w:b/>
          <w:sz w:val="28"/>
          <w:szCs w:val="28"/>
        </w:rPr>
      </w:pPr>
      <w:r w:rsidRPr="00F106D3">
        <w:rPr>
          <w:rFonts w:ascii="Times New Roman" w:hAnsi="Times New Roman" w:cs="Times New Roman"/>
          <w:b/>
          <w:color w:val="000000"/>
          <w:sz w:val="28"/>
          <w:szCs w:val="28"/>
        </w:rPr>
        <w:t xml:space="preserve">Тема </w:t>
      </w:r>
      <w:r w:rsidR="00FB1CD3" w:rsidRPr="00F106D3">
        <w:rPr>
          <w:rFonts w:ascii="Times New Roman" w:hAnsi="Times New Roman" w:cs="Times New Roman"/>
          <w:b/>
          <w:color w:val="000000"/>
          <w:sz w:val="28"/>
          <w:szCs w:val="28"/>
        </w:rPr>
        <w:t>11</w:t>
      </w:r>
      <w:r w:rsidRPr="00F106D3">
        <w:rPr>
          <w:rFonts w:ascii="Times New Roman" w:hAnsi="Times New Roman" w:cs="Times New Roman"/>
          <w:b/>
          <w:color w:val="000000"/>
          <w:sz w:val="28"/>
          <w:szCs w:val="28"/>
        </w:rPr>
        <w:t xml:space="preserve">. Роль та значення окремих країн і регіонів у міжнародних економічних відносинах                   </w:t>
      </w:r>
      <w:r w:rsidR="00AE3C52"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 xml:space="preserve">          </w:t>
      </w:r>
      <w:r w:rsid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w:t>
      </w:r>
      <w:r w:rsidR="00FB1CD3" w:rsidRPr="00F106D3">
        <w:rPr>
          <w:rFonts w:ascii="Times New Roman" w:hAnsi="Times New Roman" w:cs="Times New Roman"/>
          <w:b/>
          <w:color w:val="000000"/>
          <w:sz w:val="28"/>
          <w:szCs w:val="28"/>
        </w:rPr>
        <w:t>2</w:t>
      </w:r>
      <w:r w:rsidRPr="00F106D3">
        <w:rPr>
          <w:rFonts w:ascii="Times New Roman" w:hAnsi="Times New Roman" w:cs="Times New Roman"/>
          <w:b/>
          <w:color w:val="000000"/>
          <w:sz w:val="28"/>
          <w:szCs w:val="28"/>
        </w:rPr>
        <w:t xml:space="preserve"> год.)</w:t>
      </w:r>
    </w:p>
    <w:p w14:paraId="17EF650F"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1.Класифікація країн за станом соціально-економічного розвитку, прийнята ООН.</w:t>
      </w:r>
    </w:p>
    <w:p w14:paraId="5604AC51"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2. Класифікація за рівнем доходу, прийнята Світовим банком.</w:t>
      </w:r>
    </w:p>
    <w:p w14:paraId="0C537E4A"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3. США у міжнародних економічних відносинах. Загальна характеристика економічного становища. Чинники світового впливу США у зовнішній торгівлі.</w:t>
      </w:r>
    </w:p>
    <w:p w14:paraId="7A208EB5"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 Західна Європа у міжнародних економічних відносинах. Особливості розвитку регіону. Західна Європа у системі світових зовнішньоекономічних </w:t>
      </w:r>
      <w:proofErr w:type="spellStart"/>
      <w:r w:rsidRPr="00F106D3">
        <w:rPr>
          <w:rFonts w:ascii="Times New Roman" w:hAnsi="Times New Roman" w:cs="Times New Roman"/>
          <w:sz w:val="28"/>
          <w:szCs w:val="28"/>
        </w:rPr>
        <w:t>зв’язків</w:t>
      </w:r>
      <w:proofErr w:type="spellEnd"/>
      <w:r w:rsidRPr="00F106D3">
        <w:rPr>
          <w:rFonts w:ascii="Times New Roman" w:hAnsi="Times New Roman" w:cs="Times New Roman"/>
          <w:sz w:val="28"/>
          <w:szCs w:val="28"/>
        </w:rPr>
        <w:t>.</w:t>
      </w:r>
    </w:p>
    <w:p w14:paraId="4E0FADF0"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5. Японія у міжнародних економічних відносин. Економічний розвиток Японії. Особливості торговельних відносин Японії.</w:t>
      </w:r>
    </w:p>
    <w:p w14:paraId="4A90B783" w14:textId="77777777" w:rsidR="0039059D" w:rsidRPr="00F106D3" w:rsidRDefault="0039059D" w:rsidP="00F106D3">
      <w:pPr>
        <w:spacing w:after="0" w:line="240" w:lineRule="auto"/>
        <w:jc w:val="both"/>
        <w:rPr>
          <w:rFonts w:ascii="Times New Roman" w:hAnsi="Times New Roman" w:cs="Times New Roman"/>
          <w:sz w:val="28"/>
          <w:szCs w:val="28"/>
        </w:rPr>
      </w:pPr>
    </w:p>
    <w:p w14:paraId="2AF10CBC" w14:textId="77777777" w:rsidR="008165BD" w:rsidRDefault="0039059D" w:rsidP="00F106D3">
      <w:pPr>
        <w:spacing w:after="0" w:line="240" w:lineRule="auto"/>
        <w:jc w:val="both"/>
        <w:rPr>
          <w:rFonts w:ascii="Times New Roman" w:hAnsi="Times New Roman" w:cs="Times New Roman"/>
          <w:b/>
          <w:sz w:val="28"/>
          <w:szCs w:val="28"/>
        </w:rPr>
      </w:pPr>
      <w:r w:rsidRPr="00F106D3">
        <w:rPr>
          <w:rFonts w:ascii="Times New Roman" w:hAnsi="Times New Roman" w:cs="Times New Roman"/>
          <w:b/>
          <w:sz w:val="28"/>
          <w:szCs w:val="28"/>
        </w:rPr>
        <w:lastRenderedPageBreak/>
        <w:t xml:space="preserve">Тема </w:t>
      </w:r>
      <w:r w:rsidR="00FB1CD3" w:rsidRPr="00F106D3">
        <w:rPr>
          <w:rFonts w:ascii="Times New Roman" w:hAnsi="Times New Roman" w:cs="Times New Roman"/>
          <w:b/>
          <w:sz w:val="28"/>
          <w:szCs w:val="28"/>
        </w:rPr>
        <w:t>12</w:t>
      </w:r>
      <w:r w:rsidRPr="00F106D3">
        <w:rPr>
          <w:rFonts w:ascii="Times New Roman" w:hAnsi="Times New Roman" w:cs="Times New Roman"/>
          <w:b/>
          <w:sz w:val="28"/>
          <w:szCs w:val="28"/>
        </w:rPr>
        <w:t xml:space="preserve">. Країни, що розвиваються та країни з перехідною економікою у системі міжнародних економічних відносин.   </w:t>
      </w:r>
      <w:r w:rsidR="00FB1CD3" w:rsidRPr="00F106D3">
        <w:rPr>
          <w:rFonts w:ascii="Times New Roman" w:hAnsi="Times New Roman" w:cs="Times New Roman"/>
          <w:b/>
          <w:sz w:val="28"/>
          <w:szCs w:val="28"/>
        </w:rPr>
        <w:t xml:space="preserve"> </w:t>
      </w:r>
      <w:r w:rsidR="00AE3C52" w:rsidRPr="00F106D3">
        <w:rPr>
          <w:rFonts w:ascii="Times New Roman" w:hAnsi="Times New Roman" w:cs="Times New Roman"/>
          <w:b/>
          <w:sz w:val="28"/>
          <w:szCs w:val="28"/>
        </w:rPr>
        <w:t xml:space="preserve"> </w:t>
      </w:r>
      <w:r w:rsidR="00FB1CD3" w:rsidRPr="00F106D3">
        <w:rPr>
          <w:rFonts w:ascii="Times New Roman" w:hAnsi="Times New Roman" w:cs="Times New Roman"/>
          <w:b/>
          <w:sz w:val="28"/>
          <w:szCs w:val="28"/>
        </w:rPr>
        <w:t xml:space="preserve">      </w:t>
      </w:r>
      <w:r w:rsidR="00F106D3">
        <w:rPr>
          <w:rFonts w:ascii="Times New Roman" w:hAnsi="Times New Roman" w:cs="Times New Roman"/>
          <w:b/>
          <w:sz w:val="28"/>
          <w:szCs w:val="28"/>
        </w:rPr>
        <w:t xml:space="preserve">                                                                                                                                                               </w:t>
      </w:r>
      <w:r w:rsidR="00FB1CD3" w:rsidRPr="00F106D3">
        <w:rPr>
          <w:rFonts w:ascii="Times New Roman" w:hAnsi="Times New Roman" w:cs="Times New Roman"/>
          <w:b/>
          <w:sz w:val="28"/>
          <w:szCs w:val="28"/>
        </w:rPr>
        <w:t xml:space="preserve">     </w:t>
      </w:r>
    </w:p>
    <w:p w14:paraId="2CDD08F0" w14:textId="14C028FC" w:rsidR="0039059D" w:rsidRPr="00F106D3" w:rsidRDefault="0039059D" w:rsidP="00F106D3">
      <w:pPr>
        <w:spacing w:after="0" w:line="240" w:lineRule="auto"/>
        <w:jc w:val="both"/>
        <w:rPr>
          <w:rFonts w:ascii="Times New Roman" w:hAnsi="Times New Roman" w:cs="Times New Roman"/>
          <w:b/>
          <w:sz w:val="28"/>
          <w:szCs w:val="28"/>
        </w:rPr>
      </w:pPr>
      <w:r w:rsidRPr="00F106D3">
        <w:rPr>
          <w:rFonts w:ascii="Times New Roman" w:hAnsi="Times New Roman" w:cs="Times New Roman"/>
          <w:b/>
          <w:sz w:val="28"/>
          <w:szCs w:val="28"/>
        </w:rPr>
        <w:t>(2 год.)</w:t>
      </w:r>
    </w:p>
    <w:p w14:paraId="36ACABB1"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1. Країни, що розвиваються у системі міжнародних економічних відносин. </w:t>
      </w:r>
    </w:p>
    <w:p w14:paraId="19436A3D"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2. Місце та роль країн, що розвиваються у міжнародному товарообміні.</w:t>
      </w:r>
    </w:p>
    <w:p w14:paraId="4A4F5DD5"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3. Країни з перехідною економікою у світовому господарстві. </w:t>
      </w:r>
    </w:p>
    <w:p w14:paraId="61CF8CA5" w14:textId="77777777" w:rsidR="0039059D" w:rsidRPr="00F106D3" w:rsidRDefault="0039059D"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4.Загальна характеристика та сучасні особливості розвитку торговельних відносин країн з перехідною економікою. </w:t>
      </w:r>
    </w:p>
    <w:p w14:paraId="72536EBB" w14:textId="77777777" w:rsidR="0039059D" w:rsidRPr="00F106D3" w:rsidRDefault="0039059D" w:rsidP="00F106D3">
      <w:pPr>
        <w:shd w:val="clear" w:color="auto" w:fill="FFFFFF"/>
        <w:spacing w:after="0" w:line="240" w:lineRule="auto"/>
        <w:jc w:val="both"/>
        <w:rPr>
          <w:rFonts w:ascii="Times New Roman" w:hAnsi="Times New Roman" w:cs="Times New Roman"/>
          <w:b/>
          <w:color w:val="000000"/>
          <w:sz w:val="28"/>
          <w:szCs w:val="28"/>
        </w:rPr>
      </w:pPr>
    </w:p>
    <w:p w14:paraId="05CBDF24" w14:textId="7E096CA9"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b/>
          <w:color w:val="000000"/>
          <w:sz w:val="28"/>
          <w:szCs w:val="28"/>
        </w:rPr>
        <w:t>Тема 1</w:t>
      </w:r>
      <w:r w:rsidR="00FB1CD3" w:rsidRPr="00F106D3">
        <w:rPr>
          <w:rFonts w:ascii="Times New Roman" w:hAnsi="Times New Roman" w:cs="Times New Roman"/>
          <w:b/>
          <w:color w:val="000000"/>
          <w:sz w:val="28"/>
          <w:szCs w:val="28"/>
        </w:rPr>
        <w:t>3</w:t>
      </w:r>
      <w:r w:rsidRPr="00F106D3">
        <w:rPr>
          <w:rFonts w:ascii="Times New Roman" w:hAnsi="Times New Roman" w:cs="Times New Roman"/>
          <w:b/>
          <w:color w:val="000000"/>
          <w:sz w:val="28"/>
          <w:szCs w:val="28"/>
        </w:rPr>
        <w:t>. Міжнародна економічна інтеграція.</w:t>
      </w:r>
      <w:r w:rsidRPr="00F106D3">
        <w:rPr>
          <w:rFonts w:ascii="Times New Roman" w:hAnsi="Times New Roman" w:cs="Times New Roman"/>
          <w:b/>
          <w:color w:val="000000"/>
          <w:sz w:val="28"/>
          <w:szCs w:val="28"/>
        </w:rPr>
        <w:tab/>
      </w:r>
      <w:r w:rsidRPr="00F106D3">
        <w:rPr>
          <w:rFonts w:ascii="Times New Roman" w:hAnsi="Times New Roman" w:cs="Times New Roman"/>
          <w:b/>
          <w:color w:val="000000"/>
          <w:sz w:val="28"/>
          <w:szCs w:val="28"/>
        </w:rPr>
        <w:tab/>
        <w:t xml:space="preserve">     </w:t>
      </w:r>
      <w:r w:rsidRPr="00F106D3">
        <w:rPr>
          <w:rFonts w:ascii="Times New Roman" w:hAnsi="Times New Roman" w:cs="Times New Roman"/>
          <w:b/>
          <w:color w:val="000000"/>
          <w:sz w:val="28"/>
          <w:szCs w:val="28"/>
        </w:rPr>
        <w:tab/>
      </w:r>
      <w:r w:rsidR="00AE3C52" w:rsidRPr="00F106D3">
        <w:rPr>
          <w:rFonts w:ascii="Times New Roman" w:hAnsi="Times New Roman" w:cs="Times New Roman"/>
          <w:b/>
          <w:color w:val="000000"/>
          <w:sz w:val="28"/>
          <w:szCs w:val="28"/>
        </w:rPr>
        <w:t xml:space="preserve">                     </w:t>
      </w:r>
      <w:r w:rsid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 xml:space="preserve">          (4 год.)</w:t>
      </w:r>
    </w:p>
    <w:p w14:paraId="793C2E6F" w14:textId="3458F496"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1. Сутність, цілі, значення та основні риси МЕІ. </w:t>
      </w:r>
      <w:r w:rsidR="00AE3C52" w:rsidRPr="00F106D3">
        <w:rPr>
          <w:rFonts w:ascii="Times New Roman" w:hAnsi="Times New Roman" w:cs="Times New Roman"/>
          <w:color w:val="000000"/>
          <w:sz w:val="28"/>
          <w:szCs w:val="28"/>
        </w:rPr>
        <w:t xml:space="preserve">                     </w:t>
      </w:r>
    </w:p>
    <w:p w14:paraId="14CE47AC"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sz w:val="28"/>
          <w:szCs w:val="28"/>
        </w:rPr>
        <w:t>2. Передумови та цілі розвитку Західноєвропейської економічної інтеграції.</w:t>
      </w:r>
    </w:p>
    <w:p w14:paraId="48A041F6"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3. Північноамериканська економічна інтеграція. </w:t>
      </w:r>
    </w:p>
    <w:p w14:paraId="470F6836"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4. Особливості економічної інтеграції країн Латинської Америки.</w:t>
      </w:r>
    </w:p>
    <w:p w14:paraId="351DC466"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5. Проблеми розвитку регіонального економічного співробітництва в Африці.</w:t>
      </w:r>
    </w:p>
    <w:p w14:paraId="52043C4B" w14:textId="77777777" w:rsidR="0039059D" w:rsidRPr="00F106D3" w:rsidRDefault="0039059D" w:rsidP="00F106D3">
      <w:pPr>
        <w:shd w:val="clear" w:color="auto" w:fill="FFFFFF"/>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6. Особливості розвитку економічної інтеграції в країнах Азії.</w:t>
      </w:r>
    </w:p>
    <w:p w14:paraId="0789EEC7"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r w:rsidRPr="00F106D3">
        <w:rPr>
          <w:rFonts w:ascii="Times New Roman" w:hAnsi="Times New Roman" w:cs="Times New Roman"/>
          <w:sz w:val="28"/>
          <w:szCs w:val="28"/>
        </w:rPr>
        <w:t>7. Проблеми розвитку економічної інтеграції в східноєвропейських країнах.</w:t>
      </w:r>
    </w:p>
    <w:p w14:paraId="519A007D" w14:textId="77777777" w:rsidR="0039059D" w:rsidRPr="00F106D3" w:rsidRDefault="0039059D" w:rsidP="00F106D3">
      <w:pPr>
        <w:shd w:val="clear" w:color="auto" w:fill="FFFFFF"/>
        <w:spacing w:after="0" w:line="240" w:lineRule="auto"/>
        <w:jc w:val="both"/>
        <w:rPr>
          <w:rFonts w:ascii="Times New Roman" w:hAnsi="Times New Roman" w:cs="Times New Roman"/>
          <w:color w:val="000000"/>
          <w:sz w:val="28"/>
          <w:szCs w:val="28"/>
        </w:rPr>
      </w:pPr>
    </w:p>
    <w:p w14:paraId="1C119E18" w14:textId="6E8026B3" w:rsidR="0039059D" w:rsidRPr="00F106D3" w:rsidRDefault="0039059D" w:rsidP="00F106D3">
      <w:pPr>
        <w:shd w:val="clear" w:color="auto" w:fill="FFFFFF"/>
        <w:spacing w:after="0" w:line="240" w:lineRule="auto"/>
        <w:jc w:val="both"/>
        <w:rPr>
          <w:rFonts w:ascii="Times New Roman" w:hAnsi="Times New Roman" w:cs="Times New Roman"/>
          <w:b/>
          <w:color w:val="000000"/>
          <w:sz w:val="28"/>
          <w:szCs w:val="28"/>
        </w:rPr>
      </w:pPr>
      <w:r w:rsidRPr="00F106D3">
        <w:rPr>
          <w:rFonts w:ascii="Times New Roman" w:hAnsi="Times New Roman" w:cs="Times New Roman"/>
          <w:b/>
          <w:color w:val="000000"/>
          <w:sz w:val="28"/>
          <w:szCs w:val="28"/>
        </w:rPr>
        <w:t>Тема 1</w:t>
      </w:r>
      <w:r w:rsidR="00FB1CD3" w:rsidRPr="00F106D3">
        <w:rPr>
          <w:rFonts w:ascii="Times New Roman" w:hAnsi="Times New Roman" w:cs="Times New Roman"/>
          <w:b/>
          <w:color w:val="000000"/>
          <w:sz w:val="28"/>
          <w:szCs w:val="28"/>
        </w:rPr>
        <w:t>4.</w:t>
      </w:r>
      <w:r w:rsidRPr="00F106D3">
        <w:rPr>
          <w:rFonts w:ascii="Times New Roman" w:hAnsi="Times New Roman" w:cs="Times New Roman"/>
          <w:b/>
          <w:color w:val="000000"/>
          <w:sz w:val="28"/>
          <w:szCs w:val="28"/>
        </w:rPr>
        <w:t xml:space="preserve"> Глобалізація та глобальні проблеми людства                </w:t>
      </w:r>
      <w:r w:rsid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00AE3C52"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 xml:space="preserve">              </w:t>
      </w:r>
      <w:r w:rsidRPr="00F106D3">
        <w:rPr>
          <w:rFonts w:ascii="Times New Roman" w:hAnsi="Times New Roman" w:cs="Times New Roman"/>
          <w:b/>
          <w:color w:val="000000"/>
          <w:sz w:val="28"/>
          <w:szCs w:val="28"/>
        </w:rPr>
        <w:t xml:space="preserve">          (</w:t>
      </w:r>
      <w:r w:rsidR="00FB1CD3" w:rsidRPr="00F106D3">
        <w:rPr>
          <w:rFonts w:ascii="Times New Roman" w:hAnsi="Times New Roman" w:cs="Times New Roman"/>
          <w:b/>
          <w:color w:val="000000"/>
          <w:sz w:val="28"/>
          <w:szCs w:val="28"/>
        </w:rPr>
        <w:t>4</w:t>
      </w:r>
      <w:r w:rsidRPr="00F106D3">
        <w:rPr>
          <w:rFonts w:ascii="Times New Roman" w:hAnsi="Times New Roman" w:cs="Times New Roman"/>
          <w:b/>
          <w:color w:val="000000"/>
          <w:sz w:val="28"/>
          <w:szCs w:val="28"/>
        </w:rPr>
        <w:t xml:space="preserve"> год.)</w:t>
      </w:r>
    </w:p>
    <w:p w14:paraId="6AEABAA9" w14:textId="77777777" w:rsidR="0039059D" w:rsidRPr="00F106D3" w:rsidRDefault="0039059D" w:rsidP="00F106D3">
      <w:pPr>
        <w:numPr>
          <w:ilvl w:val="3"/>
          <w:numId w:val="1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Сутність та основні ознаки процесу глобалізації сучасного світового господарства.</w:t>
      </w:r>
    </w:p>
    <w:p w14:paraId="4A07CB39" w14:textId="77777777" w:rsidR="0039059D" w:rsidRPr="00F106D3" w:rsidRDefault="0039059D" w:rsidP="00F106D3">
      <w:pPr>
        <w:numPr>
          <w:ilvl w:val="3"/>
          <w:numId w:val="1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 xml:space="preserve">Наслідки глобалізації та антиглобалізм. </w:t>
      </w:r>
    </w:p>
    <w:p w14:paraId="280C1DDA" w14:textId="77777777" w:rsidR="0039059D" w:rsidRPr="00F106D3" w:rsidRDefault="0039059D" w:rsidP="00F106D3">
      <w:pPr>
        <w:numPr>
          <w:ilvl w:val="3"/>
          <w:numId w:val="1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Фінансова глобалізація.</w:t>
      </w:r>
    </w:p>
    <w:p w14:paraId="73E20D5B" w14:textId="5C425E00" w:rsidR="0039059D" w:rsidRPr="00F106D3" w:rsidRDefault="0039059D" w:rsidP="00F106D3">
      <w:pPr>
        <w:numPr>
          <w:ilvl w:val="3"/>
          <w:numId w:val="13"/>
        </w:numPr>
        <w:shd w:val="clear" w:color="auto" w:fill="FFFFFF"/>
        <w:tabs>
          <w:tab w:val="left" w:pos="284"/>
        </w:tabs>
        <w:spacing w:after="0" w:line="240" w:lineRule="auto"/>
        <w:ind w:left="0" w:firstLine="0"/>
        <w:jc w:val="both"/>
        <w:rPr>
          <w:rFonts w:ascii="Times New Roman" w:hAnsi="Times New Roman" w:cs="Times New Roman"/>
          <w:color w:val="000000"/>
          <w:sz w:val="28"/>
          <w:szCs w:val="28"/>
        </w:rPr>
      </w:pPr>
      <w:r w:rsidRPr="00F106D3">
        <w:rPr>
          <w:rFonts w:ascii="Times New Roman" w:hAnsi="Times New Roman" w:cs="Times New Roman"/>
          <w:color w:val="000000"/>
          <w:sz w:val="28"/>
          <w:szCs w:val="28"/>
        </w:rPr>
        <w:t>Глобальні проблеми людства.</w:t>
      </w:r>
    </w:p>
    <w:p w14:paraId="2DDAE22F" w14:textId="77777777" w:rsidR="009363B1" w:rsidRPr="00F106D3" w:rsidRDefault="009363B1" w:rsidP="00F106D3">
      <w:pPr>
        <w:tabs>
          <w:tab w:val="left" w:pos="6090"/>
        </w:tabs>
        <w:spacing w:after="0" w:line="240" w:lineRule="auto"/>
        <w:jc w:val="both"/>
        <w:rPr>
          <w:rFonts w:ascii="Times New Roman" w:hAnsi="Times New Roman" w:cs="Times New Roman"/>
          <w:sz w:val="28"/>
          <w:szCs w:val="28"/>
        </w:rPr>
      </w:pPr>
    </w:p>
    <w:p w14:paraId="13F83485" w14:textId="77777777" w:rsidR="00B25F05" w:rsidRPr="00F106D3" w:rsidRDefault="00B25F05" w:rsidP="00F106D3">
      <w:pPr>
        <w:pStyle w:val="a5"/>
        <w:tabs>
          <w:tab w:val="left" w:pos="6090"/>
        </w:tabs>
        <w:spacing w:after="0" w:line="240" w:lineRule="auto"/>
        <w:ind w:left="0"/>
        <w:jc w:val="both"/>
        <w:rPr>
          <w:rFonts w:ascii="Times New Roman" w:hAnsi="Times New Roman" w:cs="Times New Roman"/>
          <w:sz w:val="28"/>
          <w:szCs w:val="28"/>
        </w:rPr>
      </w:pPr>
    </w:p>
    <w:p w14:paraId="05FFB09F" w14:textId="77777777" w:rsidR="00B25F05" w:rsidRDefault="00B25F05" w:rsidP="00F106D3">
      <w:pPr>
        <w:pStyle w:val="a5"/>
        <w:tabs>
          <w:tab w:val="left" w:pos="6090"/>
        </w:tabs>
        <w:spacing w:after="0" w:line="240" w:lineRule="auto"/>
        <w:ind w:left="0"/>
        <w:jc w:val="both"/>
        <w:rPr>
          <w:rFonts w:ascii="Times New Roman" w:hAnsi="Times New Roman" w:cs="Times New Roman"/>
          <w:sz w:val="28"/>
          <w:szCs w:val="28"/>
        </w:rPr>
      </w:pPr>
    </w:p>
    <w:p w14:paraId="6C2F3875" w14:textId="77777777" w:rsidR="00C23528" w:rsidRDefault="00C23528" w:rsidP="00F106D3">
      <w:pPr>
        <w:pStyle w:val="a5"/>
        <w:tabs>
          <w:tab w:val="left" w:pos="6090"/>
        </w:tabs>
        <w:spacing w:after="0" w:line="240" w:lineRule="auto"/>
        <w:ind w:left="0"/>
        <w:jc w:val="both"/>
        <w:rPr>
          <w:rFonts w:ascii="Times New Roman" w:hAnsi="Times New Roman" w:cs="Times New Roman"/>
          <w:sz w:val="28"/>
          <w:szCs w:val="28"/>
        </w:rPr>
      </w:pPr>
    </w:p>
    <w:p w14:paraId="123F187D" w14:textId="77777777" w:rsidR="00C23528" w:rsidRPr="00F106D3" w:rsidRDefault="00C23528" w:rsidP="00F106D3">
      <w:pPr>
        <w:pStyle w:val="a5"/>
        <w:tabs>
          <w:tab w:val="left" w:pos="6090"/>
        </w:tabs>
        <w:spacing w:after="0" w:line="240" w:lineRule="auto"/>
        <w:ind w:left="0"/>
        <w:jc w:val="both"/>
        <w:rPr>
          <w:rFonts w:ascii="Times New Roman" w:hAnsi="Times New Roman" w:cs="Times New Roman"/>
          <w:sz w:val="28"/>
          <w:szCs w:val="28"/>
        </w:rPr>
      </w:pPr>
    </w:p>
    <w:p w14:paraId="6FA58D56" w14:textId="77777777" w:rsidR="00B25F05" w:rsidRPr="00F106D3" w:rsidRDefault="00B25F05" w:rsidP="00F106D3">
      <w:pPr>
        <w:pStyle w:val="a5"/>
        <w:tabs>
          <w:tab w:val="left" w:pos="6090"/>
        </w:tabs>
        <w:spacing w:after="0" w:line="240" w:lineRule="auto"/>
        <w:ind w:left="0"/>
        <w:jc w:val="both"/>
        <w:rPr>
          <w:rFonts w:ascii="Times New Roman" w:hAnsi="Times New Roman" w:cs="Times New Roman"/>
          <w:sz w:val="28"/>
          <w:szCs w:val="28"/>
        </w:rPr>
      </w:pPr>
    </w:p>
    <w:p w14:paraId="5C9721D3" w14:textId="433E8316" w:rsidR="00B25F05" w:rsidRPr="00F106D3" w:rsidRDefault="00725654" w:rsidP="00F106D3">
      <w:pPr>
        <w:pStyle w:val="a5"/>
        <w:tabs>
          <w:tab w:val="left" w:pos="6090"/>
        </w:tabs>
        <w:spacing w:after="0" w:line="240" w:lineRule="auto"/>
        <w:ind w:left="0"/>
        <w:jc w:val="center"/>
        <w:rPr>
          <w:rFonts w:ascii="Times New Roman" w:hAnsi="Times New Roman" w:cs="Times New Roman"/>
          <w:b/>
          <w:bCs/>
          <w:sz w:val="28"/>
          <w:szCs w:val="28"/>
        </w:rPr>
      </w:pPr>
      <w:r w:rsidRPr="00F106D3">
        <w:rPr>
          <w:rFonts w:ascii="Times New Roman" w:hAnsi="Times New Roman" w:cs="Times New Roman"/>
          <w:b/>
          <w:bCs/>
          <w:sz w:val="28"/>
          <w:szCs w:val="28"/>
        </w:rPr>
        <w:lastRenderedPageBreak/>
        <w:t>Критерії оцінювання</w:t>
      </w:r>
    </w:p>
    <w:p w14:paraId="38137E36" w14:textId="77777777" w:rsidR="00F9027B" w:rsidRPr="00F106D3" w:rsidRDefault="00F9027B" w:rsidP="00F106D3">
      <w:pPr>
        <w:spacing w:after="0" w:line="240" w:lineRule="auto"/>
        <w:jc w:val="right"/>
        <w:rPr>
          <w:rFonts w:ascii="Times New Roman" w:hAnsi="Times New Roman" w:cs="Times New Roman"/>
          <w:b/>
          <w:sz w:val="28"/>
          <w:szCs w:val="28"/>
        </w:rPr>
      </w:pPr>
    </w:p>
    <w:tbl>
      <w:tblPr>
        <w:tblW w:w="13921" w:type="dxa"/>
        <w:tblInd w:w="108" w:type="dxa"/>
        <w:tblLayout w:type="fixed"/>
        <w:tblLook w:val="0000" w:firstRow="0" w:lastRow="0" w:firstColumn="0" w:lastColumn="0" w:noHBand="0" w:noVBand="0"/>
      </w:tblPr>
      <w:tblGrid>
        <w:gridCol w:w="11936"/>
        <w:gridCol w:w="740"/>
        <w:gridCol w:w="1245"/>
      </w:tblGrid>
      <w:tr w:rsidR="00F9027B" w:rsidRPr="00C95019" w14:paraId="7B8D559B" w14:textId="77777777" w:rsidTr="00F9027B">
        <w:trPr>
          <w:cantSplit/>
          <w:trHeight w:val="1252"/>
        </w:trPr>
        <w:tc>
          <w:tcPr>
            <w:tcW w:w="11936" w:type="dxa"/>
            <w:tcBorders>
              <w:top w:val="single" w:sz="4" w:space="0" w:color="000000"/>
              <w:left w:val="single" w:sz="4" w:space="0" w:color="000000"/>
              <w:bottom w:val="single" w:sz="4" w:space="0" w:color="000000"/>
            </w:tcBorders>
            <w:shd w:val="clear" w:color="auto" w:fill="auto"/>
            <w:vAlign w:val="center"/>
          </w:tcPr>
          <w:p w14:paraId="5EDDBD73"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Види робіт.</w:t>
            </w:r>
          </w:p>
          <w:p w14:paraId="7BB9CAD4"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Критерії оцінювання знань студентів</w:t>
            </w:r>
          </w:p>
        </w:tc>
        <w:tc>
          <w:tcPr>
            <w:tcW w:w="740" w:type="dxa"/>
            <w:tcBorders>
              <w:top w:val="single" w:sz="4" w:space="0" w:color="000000"/>
              <w:left w:val="single" w:sz="4" w:space="0" w:color="000000"/>
              <w:bottom w:val="single" w:sz="4" w:space="0" w:color="000000"/>
            </w:tcBorders>
            <w:shd w:val="clear" w:color="auto" w:fill="auto"/>
            <w:textDirection w:val="btLr"/>
            <w:vAlign w:val="center"/>
          </w:tcPr>
          <w:p w14:paraId="21A70FFE"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Бали рейтингу</w:t>
            </w:r>
          </w:p>
        </w:tc>
        <w:tc>
          <w:tcPr>
            <w:tcW w:w="1245"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11D492F"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Максимальна кількість балів</w:t>
            </w:r>
          </w:p>
        </w:tc>
      </w:tr>
      <w:tr w:rsidR="00F9027B" w:rsidRPr="00C95019" w14:paraId="1A1A5F4F" w14:textId="77777777" w:rsidTr="00C95019">
        <w:tc>
          <w:tcPr>
            <w:tcW w:w="13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81A0AB9"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1. Бали поточної успішності за участь у семінарських заняттях</w:t>
            </w:r>
          </w:p>
        </w:tc>
      </w:tr>
      <w:tr w:rsidR="00F9027B" w:rsidRPr="00C95019" w14:paraId="4D6CC116" w14:textId="77777777" w:rsidTr="00C95019">
        <w:tc>
          <w:tcPr>
            <w:tcW w:w="11936" w:type="dxa"/>
            <w:tcBorders>
              <w:top w:val="single" w:sz="4" w:space="0" w:color="000000"/>
              <w:left w:val="single" w:sz="4" w:space="0" w:color="000000"/>
              <w:bottom w:val="single" w:sz="4" w:space="0" w:color="000000"/>
            </w:tcBorders>
            <w:shd w:val="clear" w:color="auto" w:fill="auto"/>
            <w:vAlign w:val="center"/>
          </w:tcPr>
          <w:p w14:paraId="00C7162C"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Критерії оцінювання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AA397F"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балів</w:t>
            </w:r>
          </w:p>
        </w:tc>
      </w:tr>
      <w:tr w:rsidR="00F9027B" w:rsidRPr="00C95019" w14:paraId="5977AD7D" w14:textId="77777777" w:rsidTr="00F9027B">
        <w:tc>
          <w:tcPr>
            <w:tcW w:w="11936" w:type="dxa"/>
            <w:tcBorders>
              <w:top w:val="single" w:sz="4" w:space="0" w:color="000000"/>
              <w:left w:val="single" w:sz="4" w:space="0" w:color="000000"/>
              <w:bottom w:val="single" w:sz="4" w:space="0" w:color="000000"/>
            </w:tcBorders>
            <w:shd w:val="clear" w:color="auto" w:fill="auto"/>
            <w:vAlign w:val="center"/>
          </w:tcPr>
          <w:p w14:paraId="6038496C"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студент в повному обсязі володіє навчальним матеріалом, вільно самостійно та аргументовано його викладає під час усних виступів та письмових відповідей, глибоко та всебічно розкриває зміст теоретичних питань та практичних завдань, використовуючи при цьому обов’язкову та додаткову літературу. Правильно вирішив усі тестові завдання.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65ABAB"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color w:val="000000"/>
                <w:sz w:val="28"/>
                <w:szCs w:val="28"/>
              </w:rPr>
              <w:t>5</w:t>
            </w:r>
          </w:p>
        </w:tc>
      </w:tr>
      <w:tr w:rsidR="00F9027B" w:rsidRPr="00C95019" w14:paraId="27733FF7" w14:textId="77777777" w:rsidTr="00F9027B">
        <w:tc>
          <w:tcPr>
            <w:tcW w:w="11936" w:type="dxa"/>
            <w:tcBorders>
              <w:top w:val="single" w:sz="4" w:space="0" w:color="000000"/>
              <w:left w:val="single" w:sz="4" w:space="0" w:color="000000"/>
              <w:bottom w:val="single" w:sz="4" w:space="0" w:color="000000"/>
            </w:tcBorders>
            <w:shd w:val="clear" w:color="auto" w:fill="auto"/>
          </w:tcPr>
          <w:p w14:paraId="5F47839A"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студент достатньо повно володіє навчальним матеріалом, 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тестових завдань.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909A10"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color w:val="000000"/>
                <w:sz w:val="28"/>
                <w:szCs w:val="28"/>
              </w:rPr>
              <w:t>4</w:t>
            </w:r>
          </w:p>
        </w:tc>
      </w:tr>
      <w:tr w:rsidR="00F9027B" w:rsidRPr="00C95019" w14:paraId="50CC8297" w14:textId="77777777" w:rsidTr="00F9027B">
        <w:tc>
          <w:tcPr>
            <w:tcW w:w="11936" w:type="dxa"/>
            <w:tcBorders>
              <w:top w:val="single" w:sz="4" w:space="0" w:color="000000"/>
              <w:left w:val="single" w:sz="4" w:space="0" w:color="000000"/>
              <w:bottom w:val="single" w:sz="4" w:space="0" w:color="000000"/>
            </w:tcBorders>
            <w:shd w:val="clear" w:color="auto" w:fill="auto"/>
          </w:tcPr>
          <w:p w14:paraId="0B69ACA4"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студент в цілому володіє навчальним матеріалом викладає його основний зміст під час усних виступів та письмових відповідей, але без глибокого всебічного аналізу, обґрунтування та аргументації, без використання необхідної літератури допускаючи при цьому окремі суттєві неточності та помилки. Правильно вирішив половину тестових завдань.</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10D51C"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color w:val="000000"/>
                <w:sz w:val="28"/>
                <w:szCs w:val="28"/>
              </w:rPr>
              <w:t>3</w:t>
            </w:r>
          </w:p>
        </w:tc>
      </w:tr>
      <w:tr w:rsidR="00F9027B" w:rsidRPr="00C95019" w14:paraId="40EF58F2" w14:textId="77777777" w:rsidTr="00F9027B">
        <w:tc>
          <w:tcPr>
            <w:tcW w:w="11936" w:type="dxa"/>
            <w:tcBorders>
              <w:top w:val="single" w:sz="4" w:space="0" w:color="000000"/>
              <w:left w:val="single" w:sz="4" w:space="0" w:color="000000"/>
              <w:bottom w:val="single" w:sz="4" w:space="0" w:color="000000"/>
            </w:tcBorders>
            <w:shd w:val="clear" w:color="auto" w:fill="auto"/>
          </w:tcPr>
          <w:p w14:paraId="50BAB897"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відповідей, недостатньо розкриває зміст теоретичних питань та практичних завдань, допускаючи при цьому суттєві неточності. Правильно вирішив меншість тестових завдань.</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6485B9D"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color w:val="000000"/>
                <w:sz w:val="28"/>
                <w:szCs w:val="28"/>
              </w:rPr>
              <w:t>2</w:t>
            </w:r>
          </w:p>
        </w:tc>
      </w:tr>
      <w:tr w:rsidR="00F9027B" w:rsidRPr="00C95019" w14:paraId="6EA98CED" w14:textId="77777777" w:rsidTr="00F9027B">
        <w:tc>
          <w:tcPr>
            <w:tcW w:w="11936" w:type="dxa"/>
            <w:tcBorders>
              <w:top w:val="single" w:sz="4" w:space="0" w:color="000000"/>
              <w:left w:val="single" w:sz="4" w:space="0" w:color="000000"/>
              <w:bottom w:val="single" w:sz="4" w:space="0" w:color="000000"/>
            </w:tcBorders>
            <w:shd w:val="clear" w:color="auto" w:fill="auto"/>
          </w:tcPr>
          <w:p w14:paraId="39341D9F" w14:textId="77777777" w:rsidR="00F9027B" w:rsidRPr="00C95019" w:rsidRDefault="00F9027B" w:rsidP="00F106D3">
            <w:pPr>
              <w:spacing w:after="0" w:line="240" w:lineRule="auto"/>
              <w:jc w:val="both"/>
              <w:rPr>
                <w:rFonts w:ascii="Times New Roman" w:hAnsi="Times New Roman" w:cs="Times New Roman"/>
                <w:bCs/>
                <w:i/>
                <w:sz w:val="28"/>
                <w:szCs w:val="28"/>
              </w:rPr>
            </w:pPr>
            <w:r w:rsidRPr="00C95019">
              <w:rPr>
                <w:rFonts w:ascii="Times New Roman" w:hAnsi="Times New Roman" w:cs="Times New Roman"/>
                <w:bCs/>
                <w:sz w:val="28"/>
                <w:szCs w:val="28"/>
              </w:rPr>
              <w:t>студент частково володіє навчальним матеріалом, не в змозі викласти зміст більшості питань теми під час усних виступів та письмових відповідей, допускаючи при цьому суттєві помилки. Правильно вирішив окремі тестові завдання.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613135"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color w:val="000000"/>
                <w:sz w:val="28"/>
                <w:szCs w:val="28"/>
              </w:rPr>
              <w:t>1</w:t>
            </w:r>
          </w:p>
        </w:tc>
      </w:tr>
      <w:tr w:rsidR="00F9027B" w:rsidRPr="00C95019" w14:paraId="0EB025CE" w14:textId="77777777" w:rsidTr="00F9027B">
        <w:tc>
          <w:tcPr>
            <w:tcW w:w="11936" w:type="dxa"/>
            <w:tcBorders>
              <w:top w:val="single" w:sz="4" w:space="0" w:color="000000"/>
              <w:left w:val="single" w:sz="4" w:space="0" w:color="000000"/>
              <w:bottom w:val="single" w:sz="4" w:space="0" w:color="000000"/>
            </w:tcBorders>
            <w:shd w:val="clear" w:color="auto" w:fill="auto"/>
          </w:tcPr>
          <w:p w14:paraId="799055A8"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lastRenderedPageBreak/>
              <w:t>студент не готовий до заняття.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330E16" w14:textId="77777777" w:rsidR="00F9027B" w:rsidRPr="00C95019" w:rsidRDefault="00F9027B" w:rsidP="00F106D3">
            <w:pPr>
              <w:spacing w:after="0" w:line="240" w:lineRule="auto"/>
              <w:jc w:val="center"/>
              <w:rPr>
                <w:rFonts w:ascii="Times New Roman" w:hAnsi="Times New Roman" w:cs="Times New Roman"/>
                <w:bCs/>
                <w:color w:val="000000"/>
                <w:sz w:val="28"/>
                <w:szCs w:val="28"/>
              </w:rPr>
            </w:pPr>
            <w:r w:rsidRPr="00C95019">
              <w:rPr>
                <w:rFonts w:ascii="Times New Roman" w:hAnsi="Times New Roman" w:cs="Times New Roman"/>
                <w:bCs/>
                <w:color w:val="000000"/>
                <w:sz w:val="28"/>
                <w:szCs w:val="28"/>
              </w:rPr>
              <w:t>0</w:t>
            </w:r>
          </w:p>
        </w:tc>
      </w:tr>
      <w:tr w:rsidR="00F9027B" w:rsidRPr="00C95019" w14:paraId="226D2C42" w14:textId="77777777" w:rsidTr="00C95019">
        <w:tc>
          <w:tcPr>
            <w:tcW w:w="13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6A71213"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2. Самостійна робота студентів (СРС)</w:t>
            </w:r>
          </w:p>
        </w:tc>
      </w:tr>
      <w:tr w:rsidR="00F9027B" w:rsidRPr="00C95019" w14:paraId="7CC8EEB3" w14:textId="77777777" w:rsidTr="00C95019">
        <w:tc>
          <w:tcPr>
            <w:tcW w:w="11936" w:type="dxa"/>
            <w:tcBorders>
              <w:top w:val="single" w:sz="4" w:space="0" w:color="000000"/>
              <w:left w:val="single" w:sz="4" w:space="0" w:color="000000"/>
              <w:bottom w:val="single" w:sz="4" w:space="0" w:color="000000"/>
            </w:tcBorders>
            <w:shd w:val="clear" w:color="auto" w:fill="auto"/>
            <w:vAlign w:val="center"/>
          </w:tcPr>
          <w:p w14:paraId="5147B325"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Критерії оцінювання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6B0841C" w14:textId="77777777" w:rsidR="00F9027B" w:rsidRPr="00C95019" w:rsidRDefault="00F9027B" w:rsidP="00F106D3">
            <w:pPr>
              <w:snapToGrid w:val="0"/>
              <w:spacing w:after="0" w:line="240" w:lineRule="auto"/>
              <w:jc w:val="center"/>
              <w:rPr>
                <w:rFonts w:ascii="Times New Roman" w:hAnsi="Times New Roman" w:cs="Times New Roman"/>
                <w:bCs/>
                <w:sz w:val="28"/>
                <w:szCs w:val="28"/>
              </w:rPr>
            </w:pPr>
          </w:p>
        </w:tc>
      </w:tr>
      <w:tr w:rsidR="00F9027B" w:rsidRPr="00C95019" w14:paraId="7ABC14B0" w14:textId="77777777" w:rsidTr="00F9027B">
        <w:tc>
          <w:tcPr>
            <w:tcW w:w="11936" w:type="dxa"/>
            <w:tcBorders>
              <w:top w:val="single" w:sz="4" w:space="0" w:color="000000"/>
              <w:left w:val="single" w:sz="4" w:space="0" w:color="000000"/>
              <w:bottom w:val="single" w:sz="4" w:space="0" w:color="000000"/>
            </w:tcBorders>
            <w:shd w:val="clear" w:color="auto" w:fill="auto"/>
          </w:tcPr>
          <w:p w14:paraId="437A42A3"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Самостійна робота (тестування за результатами виконаних самостійних робіт). Самостійна робота студентів, яка передбачена в темі поряд з аудиторною роботою, оцінюється під час поточного контролю теми на відповідному практичному занятті. Засвоєння тем, які виносяться лише на самостійну роботу контролюється при підсумковому семестровому контролі (виконанні залікового модулю, на іспиті).</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5B3990"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w:t>
            </w:r>
          </w:p>
        </w:tc>
      </w:tr>
      <w:tr w:rsidR="00F9027B" w:rsidRPr="00C95019" w14:paraId="73831CAB" w14:textId="77777777" w:rsidTr="00C95019">
        <w:tc>
          <w:tcPr>
            <w:tcW w:w="13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1C7299CD"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3. Індивідуальна робота студентів (ІНДР)</w:t>
            </w:r>
          </w:p>
        </w:tc>
      </w:tr>
      <w:tr w:rsidR="00F9027B" w:rsidRPr="00C95019" w14:paraId="610F035E" w14:textId="77777777" w:rsidTr="00C95019">
        <w:tc>
          <w:tcPr>
            <w:tcW w:w="11936" w:type="dxa"/>
            <w:tcBorders>
              <w:top w:val="single" w:sz="4" w:space="0" w:color="000000"/>
              <w:left w:val="single" w:sz="4" w:space="0" w:color="000000"/>
              <w:bottom w:val="single" w:sz="4" w:space="0" w:color="000000"/>
            </w:tcBorders>
            <w:shd w:val="clear" w:color="auto" w:fill="auto"/>
            <w:vAlign w:val="center"/>
          </w:tcPr>
          <w:p w14:paraId="07EFCC1A"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Критерії оцінювання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5BE37"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балів</w:t>
            </w:r>
          </w:p>
        </w:tc>
      </w:tr>
      <w:tr w:rsidR="00F9027B" w:rsidRPr="00C95019" w14:paraId="6AA0491F" w14:textId="77777777" w:rsidTr="00F9027B">
        <w:tc>
          <w:tcPr>
            <w:tcW w:w="11936" w:type="dxa"/>
            <w:tcBorders>
              <w:top w:val="single" w:sz="4" w:space="0" w:color="000000"/>
              <w:left w:val="single" w:sz="4" w:space="0" w:color="000000"/>
              <w:bottom w:val="single" w:sz="4" w:space="0" w:color="000000"/>
            </w:tcBorders>
            <w:shd w:val="clear" w:color="auto" w:fill="auto"/>
          </w:tcPr>
          <w:p w14:paraId="1801209E" w14:textId="77777777" w:rsidR="00F9027B" w:rsidRPr="00C95019" w:rsidRDefault="00F9027B" w:rsidP="00F106D3">
            <w:pPr>
              <w:numPr>
                <w:ilvl w:val="0"/>
                <w:numId w:val="20"/>
              </w:numPr>
              <w:spacing w:after="0" w:line="240" w:lineRule="auto"/>
              <w:ind w:left="0" w:firstLine="0"/>
              <w:jc w:val="both"/>
              <w:rPr>
                <w:rFonts w:ascii="Times New Roman" w:hAnsi="Times New Roman" w:cs="Times New Roman"/>
                <w:bCs/>
                <w:sz w:val="28"/>
                <w:szCs w:val="28"/>
              </w:rPr>
            </w:pPr>
            <w:r w:rsidRPr="00C95019">
              <w:rPr>
                <w:rFonts w:ascii="Times New Roman" w:hAnsi="Times New Roman" w:cs="Times New Roman"/>
                <w:bCs/>
                <w:sz w:val="28"/>
                <w:szCs w:val="28"/>
              </w:rPr>
              <w:t>робота виконана та захищена згідно з графіком, з поясненнями та висновками і в повному обсязі</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4CFD59"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w:t>
            </w:r>
          </w:p>
        </w:tc>
      </w:tr>
      <w:tr w:rsidR="00F9027B" w:rsidRPr="00C95019" w14:paraId="7B4B051E" w14:textId="77777777" w:rsidTr="00F9027B">
        <w:tc>
          <w:tcPr>
            <w:tcW w:w="11936" w:type="dxa"/>
            <w:tcBorders>
              <w:top w:val="single" w:sz="4" w:space="0" w:color="000000"/>
              <w:left w:val="single" w:sz="4" w:space="0" w:color="000000"/>
              <w:bottom w:val="single" w:sz="4" w:space="0" w:color="000000"/>
            </w:tcBorders>
            <w:shd w:val="clear" w:color="auto" w:fill="auto"/>
          </w:tcPr>
          <w:p w14:paraId="22222BF7" w14:textId="77777777" w:rsidR="00F9027B" w:rsidRPr="00C95019" w:rsidRDefault="00F9027B" w:rsidP="00F106D3">
            <w:pPr>
              <w:numPr>
                <w:ilvl w:val="0"/>
                <w:numId w:val="20"/>
              </w:numPr>
              <w:spacing w:after="0" w:line="240" w:lineRule="auto"/>
              <w:ind w:left="0" w:firstLine="0"/>
              <w:jc w:val="both"/>
              <w:rPr>
                <w:rFonts w:ascii="Times New Roman" w:hAnsi="Times New Roman" w:cs="Times New Roman"/>
                <w:bCs/>
                <w:sz w:val="28"/>
                <w:szCs w:val="28"/>
              </w:rPr>
            </w:pPr>
            <w:r w:rsidRPr="00C95019">
              <w:rPr>
                <w:rFonts w:ascii="Times New Roman" w:hAnsi="Times New Roman" w:cs="Times New Roman"/>
                <w:bCs/>
                <w:sz w:val="28"/>
                <w:szCs w:val="28"/>
              </w:rPr>
              <w:t>робота захищена, але виконана частково, з порушенням термінів або вимог</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FD6652"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4-3</w:t>
            </w:r>
          </w:p>
        </w:tc>
      </w:tr>
      <w:tr w:rsidR="00F9027B" w:rsidRPr="00C95019" w14:paraId="4A0BE34D" w14:textId="77777777" w:rsidTr="00F9027B">
        <w:tc>
          <w:tcPr>
            <w:tcW w:w="11936" w:type="dxa"/>
            <w:tcBorders>
              <w:top w:val="single" w:sz="4" w:space="0" w:color="000000"/>
              <w:left w:val="single" w:sz="4" w:space="0" w:color="000000"/>
              <w:bottom w:val="single" w:sz="4" w:space="0" w:color="000000"/>
            </w:tcBorders>
            <w:shd w:val="clear" w:color="auto" w:fill="auto"/>
          </w:tcPr>
          <w:p w14:paraId="08104BFC" w14:textId="77777777" w:rsidR="00F9027B" w:rsidRPr="00C95019" w:rsidRDefault="00F9027B" w:rsidP="00F106D3">
            <w:pPr>
              <w:numPr>
                <w:ilvl w:val="0"/>
                <w:numId w:val="20"/>
              </w:numPr>
              <w:spacing w:after="0" w:line="240" w:lineRule="auto"/>
              <w:ind w:left="0" w:firstLine="0"/>
              <w:jc w:val="both"/>
              <w:rPr>
                <w:rFonts w:ascii="Times New Roman" w:hAnsi="Times New Roman" w:cs="Times New Roman"/>
                <w:bCs/>
                <w:sz w:val="28"/>
                <w:szCs w:val="28"/>
              </w:rPr>
            </w:pPr>
            <w:r w:rsidRPr="00C95019">
              <w:rPr>
                <w:rFonts w:ascii="Times New Roman" w:hAnsi="Times New Roman" w:cs="Times New Roman"/>
                <w:bCs/>
                <w:sz w:val="28"/>
                <w:szCs w:val="28"/>
              </w:rPr>
              <w:t>робота не захищена та виконана частково, з порушенням термінів або вимог</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3FAE3A"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2-1</w:t>
            </w:r>
          </w:p>
        </w:tc>
      </w:tr>
      <w:tr w:rsidR="00F9027B" w:rsidRPr="00C95019" w14:paraId="2989A901" w14:textId="77777777" w:rsidTr="00F9027B">
        <w:tc>
          <w:tcPr>
            <w:tcW w:w="11936" w:type="dxa"/>
            <w:tcBorders>
              <w:top w:val="single" w:sz="4" w:space="0" w:color="000000"/>
              <w:left w:val="single" w:sz="4" w:space="0" w:color="000000"/>
              <w:bottom w:val="single" w:sz="4" w:space="0" w:color="000000"/>
            </w:tcBorders>
            <w:shd w:val="clear" w:color="auto" w:fill="auto"/>
          </w:tcPr>
          <w:p w14:paraId="451BE11B" w14:textId="77777777" w:rsidR="00F9027B" w:rsidRPr="00C95019" w:rsidRDefault="00F9027B" w:rsidP="00F106D3">
            <w:pPr>
              <w:numPr>
                <w:ilvl w:val="0"/>
                <w:numId w:val="20"/>
              </w:numPr>
              <w:spacing w:after="0" w:line="240" w:lineRule="auto"/>
              <w:ind w:left="0" w:firstLine="0"/>
              <w:jc w:val="both"/>
              <w:rPr>
                <w:rFonts w:ascii="Times New Roman" w:hAnsi="Times New Roman" w:cs="Times New Roman"/>
                <w:bCs/>
                <w:sz w:val="28"/>
                <w:szCs w:val="28"/>
              </w:rPr>
            </w:pPr>
            <w:r w:rsidRPr="00C95019">
              <w:rPr>
                <w:rFonts w:ascii="Times New Roman" w:hAnsi="Times New Roman" w:cs="Times New Roman"/>
                <w:bCs/>
                <w:sz w:val="28"/>
                <w:szCs w:val="28"/>
              </w:rPr>
              <w:t>робота не виконана або не зарахована.</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997A45F"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0</w:t>
            </w:r>
          </w:p>
        </w:tc>
      </w:tr>
      <w:tr w:rsidR="00F9027B" w:rsidRPr="00C95019" w14:paraId="2FE24D82" w14:textId="77777777" w:rsidTr="00C95019">
        <w:tc>
          <w:tcPr>
            <w:tcW w:w="1392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2552B2"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4. Модульний контроль</w:t>
            </w:r>
          </w:p>
        </w:tc>
      </w:tr>
      <w:tr w:rsidR="00F9027B" w:rsidRPr="00C95019" w14:paraId="76E40E02" w14:textId="77777777" w:rsidTr="00C95019">
        <w:tc>
          <w:tcPr>
            <w:tcW w:w="11936" w:type="dxa"/>
            <w:tcBorders>
              <w:top w:val="single" w:sz="4" w:space="0" w:color="000000"/>
              <w:left w:val="single" w:sz="4" w:space="0" w:color="000000"/>
              <w:bottom w:val="single" w:sz="4" w:space="0" w:color="000000"/>
            </w:tcBorders>
            <w:shd w:val="clear" w:color="auto" w:fill="auto"/>
            <w:vAlign w:val="center"/>
          </w:tcPr>
          <w:p w14:paraId="17C43BB6"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 xml:space="preserve">Критерії оцінювання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E337388"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балів</w:t>
            </w:r>
          </w:p>
        </w:tc>
      </w:tr>
      <w:tr w:rsidR="00F9027B" w:rsidRPr="00C95019" w14:paraId="6B002004" w14:textId="77777777" w:rsidTr="00F9027B">
        <w:tc>
          <w:tcPr>
            <w:tcW w:w="11936" w:type="dxa"/>
            <w:tcBorders>
              <w:top w:val="single" w:sz="4" w:space="0" w:color="000000"/>
              <w:left w:val="single" w:sz="4" w:space="0" w:color="000000"/>
              <w:bottom w:val="single" w:sz="4" w:space="0" w:color="000000"/>
            </w:tcBorders>
            <w:shd w:val="clear" w:color="auto" w:fill="auto"/>
            <w:vAlign w:val="center"/>
          </w:tcPr>
          <w:p w14:paraId="25FA4842"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Перший рівень – завдання із вибором відповіді – це теоретичні тестові питання, що мають варіанти відповідей, з яких одна є правильною </w:t>
            </w:r>
            <w:r w:rsidRPr="00C95019">
              <w:rPr>
                <w:rFonts w:ascii="Times New Roman" w:hAnsi="Times New Roman" w:cs="Times New Roman"/>
                <w:bCs/>
                <w:i/>
                <w:sz w:val="28"/>
                <w:szCs w:val="28"/>
              </w:rPr>
              <w:t>(максимально 2 бали)</w:t>
            </w:r>
            <w:r w:rsidRPr="00C95019">
              <w:rPr>
                <w:rFonts w:ascii="Times New Roman" w:hAnsi="Times New Roman" w:cs="Times New Roman"/>
                <w:bCs/>
                <w:sz w:val="28"/>
                <w:szCs w:val="28"/>
              </w:rPr>
              <w:t xml:space="preserve">. </w:t>
            </w:r>
          </w:p>
          <w:p w14:paraId="0DB2C440"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Другий рівень – тестові завдання із вибором відповіді, з яких тільки одна є правильною підвищеного рівня складності </w:t>
            </w:r>
            <w:r w:rsidRPr="00C95019">
              <w:rPr>
                <w:rFonts w:ascii="Times New Roman" w:hAnsi="Times New Roman" w:cs="Times New Roman"/>
                <w:bCs/>
                <w:i/>
                <w:sz w:val="28"/>
                <w:szCs w:val="28"/>
              </w:rPr>
              <w:t>(максимально 1,5 балів)</w:t>
            </w:r>
            <w:r w:rsidRPr="00C95019">
              <w:rPr>
                <w:rFonts w:ascii="Times New Roman" w:hAnsi="Times New Roman" w:cs="Times New Roman"/>
                <w:bCs/>
                <w:sz w:val="28"/>
                <w:szCs w:val="28"/>
              </w:rPr>
              <w:t xml:space="preserve">. </w:t>
            </w:r>
          </w:p>
          <w:p w14:paraId="1E1F8E8A"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Третій рівень – теоретичні питання з повним обґрунтуванням і поясненням, з розширеним викладом матеріалу </w:t>
            </w:r>
            <w:r w:rsidRPr="00C95019">
              <w:rPr>
                <w:rFonts w:ascii="Times New Roman" w:hAnsi="Times New Roman" w:cs="Times New Roman"/>
                <w:bCs/>
                <w:i/>
                <w:sz w:val="28"/>
                <w:szCs w:val="28"/>
              </w:rPr>
              <w:t>(максимально 1,5 бали)</w:t>
            </w:r>
          </w:p>
          <w:p w14:paraId="3BABFBF4"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i/>
                <w:iCs/>
                <w:sz w:val="28"/>
                <w:szCs w:val="28"/>
              </w:rPr>
              <w:t>(можливе також проведення підсумкового тестування)</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EDA5D8"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w:t>
            </w:r>
          </w:p>
        </w:tc>
      </w:tr>
      <w:tr w:rsidR="00F9027B" w:rsidRPr="00C95019" w14:paraId="349FA8D1" w14:textId="77777777" w:rsidTr="00C95019">
        <w:tc>
          <w:tcPr>
            <w:tcW w:w="11936" w:type="dxa"/>
            <w:tcBorders>
              <w:top w:val="single" w:sz="4" w:space="0" w:color="000000"/>
              <w:left w:val="single" w:sz="4" w:space="0" w:color="000000"/>
              <w:bottom w:val="single" w:sz="4" w:space="0" w:color="000000"/>
            </w:tcBorders>
            <w:shd w:val="clear" w:color="auto" w:fill="auto"/>
            <w:vAlign w:val="center"/>
          </w:tcPr>
          <w:p w14:paraId="7ED91D67"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Екзамен</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A4A049B"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50</w:t>
            </w:r>
          </w:p>
        </w:tc>
      </w:tr>
      <w:tr w:rsidR="00F9027B" w:rsidRPr="00C95019" w14:paraId="6F617805" w14:textId="77777777" w:rsidTr="00F9027B">
        <w:tc>
          <w:tcPr>
            <w:tcW w:w="11936" w:type="dxa"/>
            <w:tcBorders>
              <w:top w:val="single" w:sz="4" w:space="0" w:color="000000"/>
              <w:left w:val="single" w:sz="4" w:space="0" w:color="000000"/>
              <w:bottom w:val="single" w:sz="4" w:space="0" w:color="000000"/>
            </w:tcBorders>
            <w:shd w:val="clear" w:color="auto" w:fill="auto"/>
          </w:tcPr>
          <w:p w14:paraId="6C1C3317"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Семестровий екзамен, як форма підсумкового контролю, є обов’язковим для всіх студентів. </w:t>
            </w:r>
          </w:p>
          <w:p w14:paraId="10E0D90B"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Екзаменаційний білет містить завдання 3-ьох рівнів складності.</w:t>
            </w:r>
          </w:p>
          <w:p w14:paraId="1CF32CD3"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lastRenderedPageBreak/>
              <w:t xml:space="preserve">Перший рівень – завдання із вибором відповіді – це теоретичні питання, що мають по чотири варіанти відповідей, з яких одна є правильною (максимально 20 балів). </w:t>
            </w:r>
          </w:p>
          <w:p w14:paraId="380B6C7A"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Другий рівень – тестові завдання підвищеного рівня складності із вибором відповіді, з яких тільки одна є правильною (максимально 15 балів). </w:t>
            </w:r>
          </w:p>
          <w:p w14:paraId="294D4549"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Третій рівень –</w:t>
            </w:r>
            <w:r w:rsidRPr="00C95019">
              <w:rPr>
                <w:rFonts w:ascii="Times New Roman" w:hAnsi="Times New Roman" w:cs="Times New Roman"/>
                <w:bCs/>
                <w:sz w:val="28"/>
                <w:szCs w:val="28"/>
                <w:lang w:val="ru-RU"/>
              </w:rPr>
              <w:t xml:space="preserve"> </w:t>
            </w:r>
            <w:r w:rsidRPr="00C95019">
              <w:rPr>
                <w:rFonts w:ascii="Times New Roman" w:hAnsi="Times New Roman" w:cs="Times New Roman"/>
                <w:bCs/>
                <w:sz w:val="28"/>
                <w:szCs w:val="28"/>
              </w:rPr>
              <w:t>розширений виклад відповіді на питання (максимально 20,0 балів)</w:t>
            </w:r>
          </w:p>
          <w:p w14:paraId="1467C781"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Результат екзамену залежить від загальної кількості набраних балів. </w:t>
            </w:r>
          </w:p>
          <w:p w14:paraId="6C5D6C5D" w14:textId="77777777" w:rsidR="00F9027B" w:rsidRPr="00C95019" w:rsidRDefault="00F9027B" w:rsidP="00F106D3">
            <w:pPr>
              <w:spacing w:after="0" w:line="240" w:lineRule="auto"/>
              <w:jc w:val="both"/>
              <w:rPr>
                <w:rFonts w:ascii="Times New Roman" w:hAnsi="Times New Roman" w:cs="Times New Roman"/>
                <w:bCs/>
                <w:sz w:val="28"/>
                <w:szCs w:val="28"/>
              </w:rPr>
            </w:pPr>
          </w:p>
          <w:p w14:paraId="57131715" w14:textId="77777777" w:rsidR="00F9027B" w:rsidRPr="00C95019" w:rsidRDefault="00F9027B" w:rsidP="00F106D3">
            <w:pPr>
              <w:spacing w:after="0" w:line="240" w:lineRule="auto"/>
              <w:jc w:val="both"/>
              <w:rPr>
                <w:rFonts w:ascii="Times New Roman" w:hAnsi="Times New Roman" w:cs="Times New Roman"/>
                <w:bCs/>
                <w:sz w:val="28"/>
                <w:szCs w:val="28"/>
              </w:rPr>
            </w:pPr>
            <w:r w:rsidRPr="00C95019">
              <w:rPr>
                <w:rFonts w:ascii="Times New Roman" w:hAnsi="Times New Roman" w:cs="Times New Roman"/>
                <w:bCs/>
                <w:sz w:val="28"/>
                <w:szCs w:val="28"/>
              </w:rPr>
              <w:t xml:space="preserve">Оцінка одержана на екзамені є остаточною. Результат екзамену залежить від загальної кількості набраних балів. </w:t>
            </w:r>
          </w:p>
        </w:tc>
        <w:tc>
          <w:tcPr>
            <w:tcW w:w="19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695EAB" w14:textId="77777777" w:rsidR="00F9027B" w:rsidRPr="00C95019" w:rsidRDefault="00F9027B" w:rsidP="00F106D3">
            <w:pPr>
              <w:snapToGrid w:val="0"/>
              <w:spacing w:after="0" w:line="240" w:lineRule="auto"/>
              <w:jc w:val="center"/>
              <w:rPr>
                <w:rFonts w:ascii="Times New Roman" w:hAnsi="Times New Roman" w:cs="Times New Roman"/>
                <w:bCs/>
                <w:sz w:val="28"/>
                <w:szCs w:val="28"/>
              </w:rPr>
            </w:pPr>
          </w:p>
        </w:tc>
      </w:tr>
    </w:tbl>
    <w:p w14:paraId="094656F9" w14:textId="77777777" w:rsidR="00F9027B" w:rsidRPr="00F106D3" w:rsidRDefault="00F9027B" w:rsidP="00F106D3">
      <w:pPr>
        <w:spacing w:after="0" w:line="240" w:lineRule="auto"/>
        <w:jc w:val="right"/>
        <w:rPr>
          <w:rFonts w:ascii="Times New Roman" w:hAnsi="Times New Roman" w:cs="Times New Roman"/>
          <w:sz w:val="28"/>
          <w:szCs w:val="28"/>
        </w:rPr>
      </w:pPr>
    </w:p>
    <w:p w14:paraId="6A834B5F" w14:textId="77777777" w:rsidR="00F9027B" w:rsidRPr="00F106D3" w:rsidRDefault="00F9027B" w:rsidP="00F106D3">
      <w:pPr>
        <w:spacing w:after="0" w:line="240" w:lineRule="auto"/>
        <w:jc w:val="right"/>
        <w:rPr>
          <w:rFonts w:ascii="Times New Roman" w:hAnsi="Times New Roman" w:cs="Times New Roman"/>
          <w:sz w:val="28"/>
          <w:szCs w:val="28"/>
        </w:rPr>
      </w:pPr>
    </w:p>
    <w:p w14:paraId="49EF6F33" w14:textId="77777777" w:rsidR="00F9027B" w:rsidRPr="00F106D3" w:rsidRDefault="00F9027B" w:rsidP="00F106D3">
      <w:pPr>
        <w:spacing w:after="0" w:line="240" w:lineRule="auto"/>
        <w:jc w:val="right"/>
        <w:rPr>
          <w:rFonts w:ascii="Times New Roman" w:hAnsi="Times New Roman" w:cs="Times New Roman"/>
          <w:sz w:val="28"/>
          <w:szCs w:val="28"/>
        </w:rPr>
      </w:pPr>
    </w:p>
    <w:tbl>
      <w:tblPr>
        <w:tblW w:w="0" w:type="auto"/>
        <w:jc w:val="center"/>
        <w:tblLayout w:type="fixed"/>
        <w:tblLook w:val="0000" w:firstRow="0" w:lastRow="0" w:firstColumn="0" w:lastColumn="0" w:noHBand="0" w:noVBand="0"/>
      </w:tblPr>
      <w:tblGrid>
        <w:gridCol w:w="3266"/>
        <w:gridCol w:w="2892"/>
        <w:gridCol w:w="2539"/>
        <w:gridCol w:w="1900"/>
        <w:gridCol w:w="1140"/>
        <w:gridCol w:w="1126"/>
      </w:tblGrid>
      <w:tr w:rsidR="00F9027B" w:rsidRPr="00F106D3" w14:paraId="7F127CFA" w14:textId="77777777" w:rsidTr="00C95019">
        <w:trPr>
          <w:jc w:val="center"/>
        </w:trPr>
        <w:tc>
          <w:tcPr>
            <w:tcW w:w="10597" w:type="dxa"/>
            <w:gridSpan w:val="4"/>
            <w:tcBorders>
              <w:top w:val="single" w:sz="4" w:space="0" w:color="000000"/>
              <w:left w:val="single" w:sz="4" w:space="0" w:color="000000"/>
              <w:bottom w:val="single" w:sz="4" w:space="0" w:color="000000"/>
            </w:tcBorders>
            <w:shd w:val="clear" w:color="auto" w:fill="auto"/>
            <w:vAlign w:val="center"/>
          </w:tcPr>
          <w:p w14:paraId="0189E2C1"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pacing w:val="-6"/>
                <w:sz w:val="28"/>
                <w:szCs w:val="28"/>
              </w:rPr>
              <w:t>Поточний та модульний контроль</w:t>
            </w:r>
          </w:p>
        </w:tc>
        <w:tc>
          <w:tcPr>
            <w:tcW w:w="1140" w:type="dxa"/>
            <w:vMerge w:val="restart"/>
            <w:tcBorders>
              <w:top w:val="single" w:sz="4" w:space="0" w:color="000000"/>
              <w:left w:val="single" w:sz="4" w:space="0" w:color="000000"/>
              <w:bottom w:val="single" w:sz="4" w:space="0" w:color="000000"/>
            </w:tcBorders>
            <w:shd w:val="clear" w:color="auto" w:fill="auto"/>
            <w:vAlign w:val="center"/>
          </w:tcPr>
          <w:p w14:paraId="21CCB6D2"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Екзамен</w:t>
            </w:r>
          </w:p>
        </w:tc>
        <w:tc>
          <w:tcPr>
            <w:tcW w:w="112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58E4C50"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РАЗОМ – 100 балів</w:t>
            </w:r>
          </w:p>
        </w:tc>
      </w:tr>
      <w:tr w:rsidR="00F9027B" w:rsidRPr="00F106D3" w14:paraId="699648AF" w14:textId="77777777" w:rsidTr="00C95019">
        <w:trPr>
          <w:jc w:val="center"/>
        </w:trPr>
        <w:tc>
          <w:tcPr>
            <w:tcW w:w="3266" w:type="dxa"/>
            <w:tcBorders>
              <w:top w:val="single" w:sz="4" w:space="0" w:color="000000"/>
              <w:left w:val="single" w:sz="4" w:space="0" w:color="000000"/>
              <w:bottom w:val="single" w:sz="4" w:space="0" w:color="000000"/>
            </w:tcBorders>
            <w:shd w:val="clear" w:color="auto" w:fill="auto"/>
            <w:vAlign w:val="center"/>
          </w:tcPr>
          <w:p w14:paraId="03517829"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Семінарські заняття</w:t>
            </w:r>
          </w:p>
          <w:p w14:paraId="677B81C0"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(35 балів)</w:t>
            </w:r>
          </w:p>
        </w:tc>
        <w:tc>
          <w:tcPr>
            <w:tcW w:w="2892" w:type="dxa"/>
            <w:tcBorders>
              <w:top w:val="single" w:sz="4" w:space="0" w:color="000000"/>
              <w:left w:val="single" w:sz="4" w:space="0" w:color="000000"/>
              <w:bottom w:val="single" w:sz="4" w:space="0" w:color="000000"/>
            </w:tcBorders>
            <w:shd w:val="clear" w:color="auto" w:fill="auto"/>
            <w:vAlign w:val="center"/>
          </w:tcPr>
          <w:p w14:paraId="082DA030"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 xml:space="preserve">Індивідуальна робота студента (ІНДР) </w:t>
            </w:r>
          </w:p>
          <w:p w14:paraId="5966F819"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балів)</w:t>
            </w:r>
          </w:p>
        </w:tc>
        <w:tc>
          <w:tcPr>
            <w:tcW w:w="2539" w:type="dxa"/>
            <w:tcBorders>
              <w:top w:val="single" w:sz="4" w:space="0" w:color="000000"/>
              <w:left w:val="single" w:sz="4" w:space="0" w:color="000000"/>
              <w:bottom w:val="single" w:sz="4" w:space="0" w:color="000000"/>
            </w:tcBorders>
            <w:shd w:val="clear" w:color="auto" w:fill="auto"/>
            <w:vAlign w:val="center"/>
          </w:tcPr>
          <w:p w14:paraId="5E48CCCB"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 xml:space="preserve"> Самостійна робота студентів (5 балів)</w:t>
            </w:r>
          </w:p>
        </w:tc>
        <w:tc>
          <w:tcPr>
            <w:tcW w:w="1900" w:type="dxa"/>
            <w:tcBorders>
              <w:top w:val="single" w:sz="4" w:space="0" w:color="000000"/>
              <w:left w:val="single" w:sz="4" w:space="0" w:color="000000"/>
              <w:bottom w:val="single" w:sz="4" w:space="0" w:color="000000"/>
            </w:tcBorders>
            <w:shd w:val="clear" w:color="auto" w:fill="auto"/>
            <w:vAlign w:val="center"/>
          </w:tcPr>
          <w:p w14:paraId="29E56F4C"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Модульний контроль</w:t>
            </w:r>
          </w:p>
          <w:p w14:paraId="61EB917F" w14:textId="77777777" w:rsidR="00F9027B" w:rsidRPr="00C95019" w:rsidRDefault="00F9027B" w:rsidP="00F106D3">
            <w:pPr>
              <w:tabs>
                <w:tab w:val="left" w:pos="564"/>
              </w:tabs>
              <w:spacing w:after="0" w:line="240" w:lineRule="auto"/>
              <w:jc w:val="center"/>
              <w:rPr>
                <w:rFonts w:ascii="Times New Roman" w:hAnsi="Times New Roman" w:cs="Times New Roman"/>
                <w:bCs/>
                <w:sz w:val="28"/>
                <w:szCs w:val="28"/>
              </w:rPr>
            </w:pPr>
            <w:r w:rsidRPr="00C95019">
              <w:rPr>
                <w:rFonts w:ascii="Times New Roman" w:hAnsi="Times New Roman" w:cs="Times New Roman"/>
                <w:bCs/>
                <w:sz w:val="28"/>
                <w:szCs w:val="28"/>
              </w:rPr>
              <w:t>(5 балів)</w:t>
            </w:r>
          </w:p>
        </w:tc>
        <w:tc>
          <w:tcPr>
            <w:tcW w:w="1140" w:type="dxa"/>
            <w:vMerge/>
            <w:tcBorders>
              <w:top w:val="single" w:sz="4" w:space="0" w:color="000000"/>
              <w:left w:val="single" w:sz="4" w:space="0" w:color="000000"/>
              <w:bottom w:val="single" w:sz="4" w:space="0" w:color="000000"/>
            </w:tcBorders>
            <w:shd w:val="clear" w:color="auto" w:fill="auto"/>
            <w:vAlign w:val="center"/>
          </w:tcPr>
          <w:p w14:paraId="25399BA4" w14:textId="77777777" w:rsidR="00F9027B" w:rsidRPr="00C95019" w:rsidRDefault="00F9027B" w:rsidP="00F106D3">
            <w:pPr>
              <w:tabs>
                <w:tab w:val="left" w:pos="564"/>
              </w:tabs>
              <w:snapToGrid w:val="0"/>
              <w:spacing w:after="0" w:line="240" w:lineRule="auto"/>
              <w:jc w:val="center"/>
              <w:rPr>
                <w:rFonts w:ascii="Times New Roman" w:hAnsi="Times New Roman" w:cs="Times New Roman"/>
                <w:bCs/>
                <w:sz w:val="28"/>
                <w:szCs w:val="28"/>
              </w:rPr>
            </w:pP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E14A8A3" w14:textId="77777777" w:rsidR="00F9027B" w:rsidRPr="00C95019" w:rsidRDefault="00F9027B" w:rsidP="00F106D3">
            <w:pPr>
              <w:snapToGrid w:val="0"/>
              <w:spacing w:after="0" w:line="240" w:lineRule="auto"/>
              <w:jc w:val="center"/>
              <w:rPr>
                <w:rFonts w:ascii="Times New Roman" w:hAnsi="Times New Roman" w:cs="Times New Roman"/>
                <w:bCs/>
                <w:sz w:val="28"/>
                <w:szCs w:val="28"/>
              </w:rPr>
            </w:pPr>
          </w:p>
        </w:tc>
      </w:tr>
      <w:tr w:rsidR="00F9027B" w:rsidRPr="00F106D3" w14:paraId="5331F8C3" w14:textId="77777777" w:rsidTr="00C95019">
        <w:trPr>
          <w:jc w:val="center"/>
        </w:trPr>
        <w:tc>
          <w:tcPr>
            <w:tcW w:w="10597" w:type="dxa"/>
            <w:gridSpan w:val="4"/>
            <w:tcBorders>
              <w:top w:val="single" w:sz="4" w:space="0" w:color="000000"/>
              <w:left w:val="single" w:sz="4" w:space="0" w:color="000000"/>
              <w:bottom w:val="single" w:sz="4" w:space="0" w:color="000000"/>
            </w:tcBorders>
            <w:shd w:val="clear" w:color="auto" w:fill="auto"/>
            <w:vAlign w:val="center"/>
          </w:tcPr>
          <w:p w14:paraId="456F48C0"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i/>
                <w:sz w:val="28"/>
                <w:szCs w:val="28"/>
              </w:rPr>
              <w:t>50 балів</w:t>
            </w:r>
          </w:p>
        </w:tc>
        <w:tc>
          <w:tcPr>
            <w:tcW w:w="1140" w:type="dxa"/>
            <w:tcBorders>
              <w:top w:val="single" w:sz="4" w:space="0" w:color="000000"/>
              <w:left w:val="single" w:sz="4" w:space="0" w:color="000000"/>
              <w:bottom w:val="single" w:sz="4" w:space="0" w:color="000000"/>
            </w:tcBorders>
            <w:shd w:val="clear" w:color="auto" w:fill="auto"/>
            <w:vAlign w:val="center"/>
          </w:tcPr>
          <w:p w14:paraId="5946CC29"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i/>
                <w:sz w:val="28"/>
                <w:szCs w:val="28"/>
              </w:rPr>
              <w:t>50 балів</w:t>
            </w: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C1315A4" w14:textId="77777777" w:rsidR="00F9027B" w:rsidRPr="00C95019" w:rsidRDefault="00F9027B" w:rsidP="00F106D3">
            <w:pPr>
              <w:snapToGrid w:val="0"/>
              <w:spacing w:after="0" w:line="240" w:lineRule="auto"/>
              <w:jc w:val="center"/>
              <w:rPr>
                <w:rFonts w:ascii="Times New Roman" w:hAnsi="Times New Roman" w:cs="Times New Roman"/>
                <w:bCs/>
                <w:i/>
                <w:sz w:val="28"/>
                <w:szCs w:val="28"/>
              </w:rPr>
            </w:pPr>
          </w:p>
        </w:tc>
      </w:tr>
      <w:tr w:rsidR="00F9027B" w:rsidRPr="00F106D3" w14:paraId="3E759117" w14:textId="77777777" w:rsidTr="00C95019">
        <w:trPr>
          <w:jc w:val="center"/>
        </w:trPr>
        <w:tc>
          <w:tcPr>
            <w:tcW w:w="11737" w:type="dxa"/>
            <w:gridSpan w:val="5"/>
            <w:tcBorders>
              <w:top w:val="single" w:sz="4" w:space="0" w:color="000000"/>
              <w:left w:val="single" w:sz="4" w:space="0" w:color="000000"/>
              <w:bottom w:val="single" w:sz="4" w:space="0" w:color="000000"/>
            </w:tcBorders>
            <w:shd w:val="clear" w:color="auto" w:fill="auto"/>
            <w:vAlign w:val="center"/>
          </w:tcPr>
          <w:p w14:paraId="3F2135EB" w14:textId="77777777" w:rsidR="00F9027B" w:rsidRPr="00C95019" w:rsidRDefault="00F9027B" w:rsidP="00F106D3">
            <w:pPr>
              <w:spacing w:after="0" w:line="240" w:lineRule="auto"/>
              <w:jc w:val="center"/>
              <w:rPr>
                <w:rFonts w:ascii="Times New Roman" w:hAnsi="Times New Roman" w:cs="Times New Roman"/>
                <w:bCs/>
                <w:sz w:val="28"/>
                <w:szCs w:val="28"/>
              </w:rPr>
            </w:pPr>
            <w:r w:rsidRPr="00C95019">
              <w:rPr>
                <w:rFonts w:ascii="Times New Roman" w:hAnsi="Times New Roman" w:cs="Times New Roman"/>
                <w:bCs/>
                <w:i/>
                <w:sz w:val="28"/>
                <w:szCs w:val="28"/>
              </w:rPr>
              <w:t>100 балів</w:t>
            </w:r>
          </w:p>
        </w:tc>
        <w:tc>
          <w:tcPr>
            <w:tcW w:w="112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81E537B" w14:textId="77777777" w:rsidR="00F9027B" w:rsidRPr="00C95019" w:rsidRDefault="00F9027B" w:rsidP="00F106D3">
            <w:pPr>
              <w:snapToGrid w:val="0"/>
              <w:spacing w:after="0" w:line="240" w:lineRule="auto"/>
              <w:jc w:val="center"/>
              <w:rPr>
                <w:rFonts w:ascii="Times New Roman" w:hAnsi="Times New Roman" w:cs="Times New Roman"/>
                <w:bCs/>
                <w:i/>
                <w:sz w:val="28"/>
                <w:szCs w:val="28"/>
              </w:rPr>
            </w:pPr>
          </w:p>
        </w:tc>
      </w:tr>
    </w:tbl>
    <w:p w14:paraId="3F4BFF7D" w14:textId="77777777" w:rsidR="00F9027B" w:rsidRPr="00F106D3" w:rsidRDefault="00F9027B" w:rsidP="00F106D3">
      <w:pPr>
        <w:spacing w:after="0" w:line="240" w:lineRule="auto"/>
        <w:jc w:val="right"/>
        <w:rPr>
          <w:rFonts w:ascii="Times New Roman" w:hAnsi="Times New Roman" w:cs="Times New Roman"/>
          <w:sz w:val="28"/>
          <w:szCs w:val="28"/>
        </w:rPr>
      </w:pPr>
    </w:p>
    <w:p w14:paraId="619539F9" w14:textId="77777777" w:rsidR="00F9027B" w:rsidRPr="00F106D3" w:rsidRDefault="00F9027B" w:rsidP="00F106D3">
      <w:pPr>
        <w:spacing w:after="0" w:line="240" w:lineRule="auto"/>
        <w:rPr>
          <w:rFonts w:ascii="Times New Roman" w:hAnsi="Times New Roman" w:cs="Times New Roman"/>
          <w:sz w:val="28"/>
          <w:szCs w:val="28"/>
        </w:rPr>
      </w:pPr>
    </w:p>
    <w:p w14:paraId="34DDDDF3" w14:textId="77777777" w:rsidR="00F9027B" w:rsidRPr="00F106D3" w:rsidRDefault="00F9027B" w:rsidP="00F106D3">
      <w:pPr>
        <w:spacing w:after="0" w:line="240" w:lineRule="auto"/>
        <w:rPr>
          <w:rFonts w:ascii="Times New Roman" w:hAnsi="Times New Roman" w:cs="Times New Roman"/>
          <w:sz w:val="28"/>
          <w:szCs w:val="28"/>
        </w:rPr>
      </w:pPr>
      <w:r w:rsidRPr="00F106D3">
        <w:rPr>
          <w:rFonts w:ascii="Times New Roman" w:hAnsi="Times New Roman" w:cs="Times New Roman"/>
          <w:sz w:val="28"/>
          <w:szCs w:val="28"/>
        </w:rPr>
        <w:t xml:space="preserve">Здобувачі вищої освіти </w:t>
      </w:r>
      <w:r w:rsidRPr="00C95019">
        <w:rPr>
          <w:rFonts w:ascii="Times New Roman" w:hAnsi="Times New Roman" w:cs="Times New Roman"/>
          <w:sz w:val="28"/>
          <w:szCs w:val="28"/>
        </w:rPr>
        <w:t>можуть отримати додаткові бали</w:t>
      </w:r>
      <w:r w:rsidRPr="00F106D3">
        <w:rPr>
          <w:rFonts w:ascii="Times New Roman" w:hAnsi="Times New Roman" w:cs="Times New Roman"/>
          <w:sz w:val="28"/>
          <w:szCs w:val="28"/>
        </w:rPr>
        <w:t xml:space="preserve"> за: написання статей, підготовку доповідей та участь в наукових студентських конференціях, круглих столах. Додаткові бали також можуть бути зараховані за конкретні пропозиції з удосконалення змісту навчальної дисципліни</w:t>
      </w:r>
    </w:p>
    <w:p w14:paraId="3E987A9C" w14:textId="77777777" w:rsidR="00F9027B" w:rsidRPr="00F106D3" w:rsidRDefault="00F9027B" w:rsidP="00F106D3">
      <w:pPr>
        <w:spacing w:after="0" w:line="240" w:lineRule="auto"/>
        <w:rPr>
          <w:rFonts w:ascii="Times New Roman" w:hAnsi="Times New Roman" w:cs="Times New Roman"/>
          <w:sz w:val="28"/>
          <w:szCs w:val="28"/>
        </w:rPr>
      </w:pPr>
    </w:p>
    <w:p w14:paraId="7AA48983" w14:textId="77777777" w:rsidR="00F9027B" w:rsidRPr="00F106D3" w:rsidRDefault="00F9027B" w:rsidP="00F106D3">
      <w:pPr>
        <w:spacing w:after="0" w:line="240" w:lineRule="auto"/>
        <w:jc w:val="right"/>
        <w:rPr>
          <w:rFonts w:ascii="Times New Roman" w:hAnsi="Times New Roman" w:cs="Times New Roman"/>
          <w:sz w:val="28"/>
          <w:szCs w:val="28"/>
        </w:rPr>
      </w:pPr>
    </w:p>
    <w:p w14:paraId="153C5470" w14:textId="77777777" w:rsidR="00F9027B" w:rsidRPr="00281A49" w:rsidRDefault="00F9027B" w:rsidP="00F106D3">
      <w:pPr>
        <w:pageBreakBefore/>
        <w:spacing w:after="0" w:line="240" w:lineRule="auto"/>
        <w:jc w:val="center"/>
        <w:rPr>
          <w:rFonts w:ascii="Times New Roman" w:hAnsi="Times New Roman" w:cs="Times New Roman"/>
          <w:bCs/>
          <w:sz w:val="28"/>
          <w:szCs w:val="28"/>
        </w:rPr>
      </w:pPr>
      <w:r w:rsidRPr="00281A49">
        <w:rPr>
          <w:rFonts w:ascii="Times New Roman" w:hAnsi="Times New Roman" w:cs="Times New Roman"/>
          <w:bCs/>
          <w:sz w:val="28"/>
          <w:szCs w:val="28"/>
        </w:rPr>
        <w:lastRenderedPageBreak/>
        <w:t>Шкала оцінювання успішності здобувачів вищої освіти за результатами підсумкового контролю</w:t>
      </w:r>
    </w:p>
    <w:p w14:paraId="46800B41" w14:textId="77777777" w:rsidR="00F9027B" w:rsidRPr="00F106D3" w:rsidRDefault="00F9027B" w:rsidP="00F106D3">
      <w:pPr>
        <w:pStyle w:val="a7"/>
        <w:ind w:left="0" w:firstLine="0"/>
        <w:jc w:val="center"/>
        <w:rPr>
          <w:b/>
          <w:sz w:val="28"/>
          <w:szCs w:val="28"/>
        </w:rPr>
      </w:pPr>
    </w:p>
    <w:tbl>
      <w:tblPr>
        <w:tblW w:w="0" w:type="auto"/>
        <w:jc w:val="center"/>
        <w:tblLayout w:type="fixed"/>
        <w:tblLook w:val="0000" w:firstRow="0" w:lastRow="0" w:firstColumn="0" w:lastColumn="0" w:noHBand="0" w:noVBand="0"/>
      </w:tblPr>
      <w:tblGrid>
        <w:gridCol w:w="3931"/>
        <w:gridCol w:w="2084"/>
        <w:gridCol w:w="1610"/>
        <w:gridCol w:w="2558"/>
        <w:gridCol w:w="2995"/>
      </w:tblGrid>
      <w:tr w:rsidR="00F9027B" w:rsidRPr="00F106D3" w14:paraId="43A5A20A" w14:textId="77777777" w:rsidTr="00F9027B">
        <w:trPr>
          <w:jc w:val="center"/>
        </w:trPr>
        <w:tc>
          <w:tcPr>
            <w:tcW w:w="3931" w:type="dxa"/>
            <w:vMerge w:val="restart"/>
            <w:tcBorders>
              <w:top w:val="single" w:sz="4" w:space="0" w:color="000000"/>
              <w:left w:val="single" w:sz="4" w:space="0" w:color="000000"/>
              <w:bottom w:val="single" w:sz="4" w:space="0" w:color="000000"/>
            </w:tcBorders>
            <w:shd w:val="clear" w:color="auto" w:fill="auto"/>
            <w:vAlign w:val="center"/>
          </w:tcPr>
          <w:p w14:paraId="393C89CA" w14:textId="77777777" w:rsidR="00F9027B" w:rsidRPr="00F106D3" w:rsidRDefault="00F9027B" w:rsidP="00F106D3">
            <w:pPr>
              <w:pStyle w:val="a7"/>
              <w:ind w:left="0" w:firstLine="142"/>
              <w:jc w:val="center"/>
              <w:rPr>
                <w:bCs/>
                <w:sz w:val="28"/>
                <w:szCs w:val="28"/>
              </w:rPr>
            </w:pPr>
            <w:r w:rsidRPr="00F106D3">
              <w:rPr>
                <w:bCs/>
                <w:color w:val="000000"/>
                <w:sz w:val="28"/>
                <w:szCs w:val="28"/>
              </w:rPr>
              <w:t>Оцінка за шкалою</w:t>
            </w:r>
          </w:p>
          <w:p w14:paraId="627EE7AB" w14:textId="77777777" w:rsidR="00F9027B" w:rsidRPr="00F106D3" w:rsidRDefault="00F9027B" w:rsidP="00F106D3">
            <w:pPr>
              <w:pStyle w:val="a7"/>
              <w:ind w:left="0" w:firstLine="0"/>
              <w:jc w:val="center"/>
              <w:rPr>
                <w:bCs/>
                <w:sz w:val="28"/>
                <w:szCs w:val="28"/>
              </w:rPr>
            </w:pPr>
            <w:r w:rsidRPr="00F106D3">
              <w:rPr>
                <w:bCs/>
                <w:color w:val="000000"/>
                <w:sz w:val="28"/>
                <w:szCs w:val="28"/>
              </w:rPr>
              <w:t>ECTS</w:t>
            </w:r>
          </w:p>
        </w:tc>
        <w:tc>
          <w:tcPr>
            <w:tcW w:w="2084" w:type="dxa"/>
            <w:vMerge w:val="restart"/>
            <w:tcBorders>
              <w:top w:val="single" w:sz="4" w:space="0" w:color="000000"/>
              <w:left w:val="single" w:sz="4" w:space="0" w:color="000000"/>
              <w:bottom w:val="single" w:sz="4" w:space="0" w:color="000000"/>
            </w:tcBorders>
            <w:shd w:val="clear" w:color="auto" w:fill="auto"/>
            <w:vAlign w:val="center"/>
          </w:tcPr>
          <w:p w14:paraId="398A6A6E" w14:textId="77777777" w:rsidR="00F9027B" w:rsidRPr="00F106D3" w:rsidRDefault="00F9027B" w:rsidP="00F106D3">
            <w:pPr>
              <w:pStyle w:val="a7"/>
              <w:ind w:left="0"/>
              <w:jc w:val="center"/>
              <w:rPr>
                <w:bCs/>
                <w:sz w:val="28"/>
                <w:szCs w:val="28"/>
              </w:rPr>
            </w:pPr>
            <w:r w:rsidRPr="00F106D3">
              <w:rPr>
                <w:bCs/>
                <w:color w:val="000000"/>
                <w:sz w:val="28"/>
                <w:szCs w:val="28"/>
              </w:rPr>
              <w:t>Оцінка в балах</w:t>
            </w:r>
          </w:p>
        </w:tc>
        <w:tc>
          <w:tcPr>
            <w:tcW w:w="7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E21D99A" w14:textId="77777777" w:rsidR="00F9027B" w:rsidRPr="00F106D3" w:rsidRDefault="00F9027B" w:rsidP="00F106D3">
            <w:pPr>
              <w:pStyle w:val="a7"/>
              <w:ind w:left="0" w:firstLine="0"/>
              <w:jc w:val="center"/>
              <w:rPr>
                <w:bCs/>
                <w:sz w:val="28"/>
                <w:szCs w:val="28"/>
              </w:rPr>
            </w:pPr>
            <w:r w:rsidRPr="00F106D3">
              <w:rPr>
                <w:bCs/>
                <w:color w:val="000000"/>
                <w:sz w:val="28"/>
                <w:szCs w:val="28"/>
              </w:rPr>
              <w:t>Оцінка за національною шкалою</w:t>
            </w:r>
          </w:p>
        </w:tc>
      </w:tr>
      <w:tr w:rsidR="00F9027B" w:rsidRPr="00F106D3" w14:paraId="394D1A1E" w14:textId="77777777" w:rsidTr="00F9027B">
        <w:trPr>
          <w:jc w:val="center"/>
        </w:trPr>
        <w:tc>
          <w:tcPr>
            <w:tcW w:w="3931" w:type="dxa"/>
            <w:vMerge/>
            <w:tcBorders>
              <w:top w:val="single" w:sz="4" w:space="0" w:color="000000"/>
              <w:left w:val="single" w:sz="4" w:space="0" w:color="000000"/>
              <w:bottom w:val="single" w:sz="4" w:space="0" w:color="000000"/>
            </w:tcBorders>
            <w:shd w:val="clear" w:color="auto" w:fill="auto"/>
            <w:vAlign w:val="center"/>
          </w:tcPr>
          <w:p w14:paraId="44464335" w14:textId="77777777" w:rsidR="00F9027B" w:rsidRPr="00F106D3" w:rsidRDefault="00F9027B" w:rsidP="00F106D3">
            <w:pPr>
              <w:pStyle w:val="a7"/>
              <w:snapToGrid w:val="0"/>
              <w:ind w:left="0" w:firstLine="0"/>
              <w:jc w:val="center"/>
              <w:rPr>
                <w:bCs/>
                <w:sz w:val="28"/>
                <w:szCs w:val="28"/>
              </w:rPr>
            </w:pPr>
          </w:p>
        </w:tc>
        <w:tc>
          <w:tcPr>
            <w:tcW w:w="2084" w:type="dxa"/>
            <w:vMerge/>
            <w:tcBorders>
              <w:top w:val="single" w:sz="4" w:space="0" w:color="000000"/>
              <w:left w:val="single" w:sz="4" w:space="0" w:color="000000"/>
              <w:bottom w:val="single" w:sz="4" w:space="0" w:color="000000"/>
            </w:tcBorders>
            <w:shd w:val="clear" w:color="auto" w:fill="auto"/>
            <w:vAlign w:val="center"/>
          </w:tcPr>
          <w:p w14:paraId="568D1F78" w14:textId="77777777" w:rsidR="00F9027B" w:rsidRPr="00F106D3" w:rsidRDefault="00F9027B" w:rsidP="00F106D3">
            <w:pPr>
              <w:pStyle w:val="a7"/>
              <w:snapToGrid w:val="0"/>
              <w:ind w:left="0" w:firstLine="0"/>
              <w:jc w:val="center"/>
              <w:rPr>
                <w:bCs/>
                <w:sz w:val="28"/>
                <w:szCs w:val="28"/>
              </w:rPr>
            </w:pPr>
          </w:p>
        </w:tc>
        <w:tc>
          <w:tcPr>
            <w:tcW w:w="4168" w:type="dxa"/>
            <w:gridSpan w:val="2"/>
            <w:tcBorders>
              <w:top w:val="single" w:sz="4" w:space="0" w:color="000000"/>
              <w:left w:val="single" w:sz="4" w:space="0" w:color="000000"/>
              <w:bottom w:val="single" w:sz="4" w:space="0" w:color="000000"/>
            </w:tcBorders>
            <w:shd w:val="clear" w:color="auto" w:fill="auto"/>
            <w:vAlign w:val="center"/>
          </w:tcPr>
          <w:p w14:paraId="7EFD28EA" w14:textId="77777777" w:rsidR="00F9027B" w:rsidRPr="00F106D3" w:rsidRDefault="00F9027B" w:rsidP="00F106D3">
            <w:pPr>
              <w:pStyle w:val="a7"/>
              <w:ind w:left="0" w:firstLine="0"/>
              <w:jc w:val="center"/>
              <w:rPr>
                <w:bCs/>
                <w:sz w:val="28"/>
                <w:szCs w:val="28"/>
              </w:rPr>
            </w:pPr>
            <w:r w:rsidRPr="00F106D3">
              <w:rPr>
                <w:bCs/>
                <w:color w:val="000000"/>
                <w:sz w:val="28"/>
                <w:szCs w:val="28"/>
              </w:rPr>
              <w:t>Екзамен,</w:t>
            </w:r>
          </w:p>
          <w:p w14:paraId="51178F8B" w14:textId="77777777" w:rsidR="00F9027B" w:rsidRPr="00F106D3" w:rsidRDefault="00F9027B" w:rsidP="00F106D3">
            <w:pPr>
              <w:pStyle w:val="a7"/>
              <w:ind w:left="0" w:firstLine="0"/>
              <w:jc w:val="center"/>
              <w:rPr>
                <w:bCs/>
                <w:sz w:val="28"/>
                <w:szCs w:val="28"/>
              </w:rPr>
            </w:pPr>
            <w:r w:rsidRPr="00F106D3">
              <w:rPr>
                <w:bCs/>
                <w:color w:val="000000"/>
                <w:sz w:val="28"/>
                <w:szCs w:val="28"/>
              </w:rPr>
              <w:t>диференційований залік</w:t>
            </w:r>
          </w:p>
        </w:tc>
        <w:tc>
          <w:tcPr>
            <w:tcW w:w="29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AAF20" w14:textId="77777777" w:rsidR="00F9027B" w:rsidRPr="00F106D3" w:rsidRDefault="00F9027B" w:rsidP="00F106D3">
            <w:pPr>
              <w:pStyle w:val="a7"/>
              <w:ind w:left="0" w:firstLine="0"/>
              <w:jc w:val="center"/>
              <w:rPr>
                <w:bCs/>
                <w:sz w:val="28"/>
                <w:szCs w:val="28"/>
              </w:rPr>
            </w:pPr>
            <w:r w:rsidRPr="00F106D3">
              <w:rPr>
                <w:bCs/>
                <w:color w:val="000000"/>
                <w:sz w:val="28"/>
                <w:szCs w:val="28"/>
              </w:rPr>
              <w:t>Залік</w:t>
            </w:r>
          </w:p>
        </w:tc>
      </w:tr>
      <w:tr w:rsidR="00F9027B" w:rsidRPr="00F106D3" w14:paraId="6C68D62E"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5DEFD347"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A</w:t>
            </w:r>
          </w:p>
        </w:tc>
        <w:tc>
          <w:tcPr>
            <w:tcW w:w="2084" w:type="dxa"/>
            <w:tcBorders>
              <w:top w:val="single" w:sz="4" w:space="0" w:color="000000"/>
              <w:left w:val="single" w:sz="4" w:space="0" w:color="000000"/>
              <w:bottom w:val="single" w:sz="4" w:space="0" w:color="000000"/>
            </w:tcBorders>
            <w:shd w:val="clear" w:color="auto" w:fill="auto"/>
            <w:vAlign w:val="center"/>
          </w:tcPr>
          <w:p w14:paraId="54893797"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90 – 100</w:t>
            </w:r>
          </w:p>
        </w:tc>
        <w:tc>
          <w:tcPr>
            <w:tcW w:w="1610" w:type="dxa"/>
            <w:tcBorders>
              <w:top w:val="single" w:sz="4" w:space="0" w:color="000000"/>
              <w:left w:val="single" w:sz="4" w:space="0" w:color="000000"/>
              <w:bottom w:val="single" w:sz="4" w:space="0" w:color="000000"/>
            </w:tcBorders>
            <w:shd w:val="clear" w:color="auto" w:fill="auto"/>
          </w:tcPr>
          <w:p w14:paraId="2F266BCE" w14:textId="77777777" w:rsidR="00F9027B" w:rsidRPr="00F106D3" w:rsidRDefault="00F9027B" w:rsidP="00F106D3">
            <w:pPr>
              <w:pStyle w:val="a7"/>
              <w:ind w:left="0"/>
              <w:jc w:val="center"/>
              <w:rPr>
                <w:bCs/>
                <w:sz w:val="28"/>
                <w:szCs w:val="28"/>
              </w:rPr>
            </w:pPr>
            <w:r w:rsidRPr="00F106D3">
              <w:rPr>
                <w:bCs/>
                <w:color w:val="000000"/>
                <w:sz w:val="28"/>
                <w:szCs w:val="28"/>
              </w:rPr>
              <w:t>5</w:t>
            </w:r>
          </w:p>
        </w:tc>
        <w:tc>
          <w:tcPr>
            <w:tcW w:w="2558" w:type="dxa"/>
            <w:tcBorders>
              <w:top w:val="single" w:sz="4" w:space="0" w:color="000000"/>
              <w:left w:val="single" w:sz="4" w:space="0" w:color="000000"/>
              <w:bottom w:val="single" w:sz="4" w:space="0" w:color="000000"/>
            </w:tcBorders>
            <w:shd w:val="clear" w:color="auto" w:fill="auto"/>
          </w:tcPr>
          <w:p w14:paraId="70029068" w14:textId="77777777" w:rsidR="00F9027B" w:rsidRPr="00F106D3" w:rsidRDefault="00F9027B" w:rsidP="00F106D3">
            <w:pPr>
              <w:pStyle w:val="a7"/>
              <w:ind w:left="0"/>
              <w:jc w:val="center"/>
              <w:rPr>
                <w:bCs/>
                <w:sz w:val="28"/>
                <w:szCs w:val="28"/>
              </w:rPr>
            </w:pPr>
            <w:r w:rsidRPr="00F106D3">
              <w:rPr>
                <w:bCs/>
                <w:color w:val="000000"/>
                <w:sz w:val="28"/>
                <w:szCs w:val="28"/>
              </w:rPr>
              <w:t>відмінно</w:t>
            </w:r>
          </w:p>
        </w:tc>
        <w:tc>
          <w:tcPr>
            <w:tcW w:w="2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D6AC611" w14:textId="77777777" w:rsidR="00F9027B" w:rsidRPr="00F106D3" w:rsidRDefault="00F9027B" w:rsidP="00F106D3">
            <w:pPr>
              <w:pStyle w:val="a7"/>
              <w:ind w:left="0"/>
              <w:jc w:val="center"/>
              <w:rPr>
                <w:bCs/>
                <w:sz w:val="28"/>
                <w:szCs w:val="28"/>
              </w:rPr>
            </w:pPr>
            <w:r w:rsidRPr="00F106D3">
              <w:rPr>
                <w:bCs/>
                <w:color w:val="000000"/>
                <w:sz w:val="28"/>
                <w:szCs w:val="28"/>
              </w:rPr>
              <w:t>зараховано</w:t>
            </w:r>
          </w:p>
          <w:p w14:paraId="743D3D62" w14:textId="77777777" w:rsidR="00F9027B" w:rsidRPr="00F106D3" w:rsidRDefault="00F9027B" w:rsidP="00F106D3">
            <w:pPr>
              <w:pStyle w:val="a7"/>
              <w:ind w:left="0" w:firstLine="0"/>
              <w:jc w:val="center"/>
              <w:rPr>
                <w:bCs/>
                <w:color w:val="000000"/>
                <w:sz w:val="28"/>
                <w:szCs w:val="28"/>
              </w:rPr>
            </w:pPr>
          </w:p>
        </w:tc>
      </w:tr>
      <w:tr w:rsidR="00F9027B" w:rsidRPr="00F106D3" w14:paraId="70082653"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0CED8D0A"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B</w:t>
            </w:r>
          </w:p>
        </w:tc>
        <w:tc>
          <w:tcPr>
            <w:tcW w:w="2084" w:type="dxa"/>
            <w:tcBorders>
              <w:top w:val="single" w:sz="4" w:space="0" w:color="000000"/>
              <w:left w:val="single" w:sz="4" w:space="0" w:color="000000"/>
              <w:bottom w:val="single" w:sz="4" w:space="0" w:color="000000"/>
            </w:tcBorders>
            <w:shd w:val="clear" w:color="auto" w:fill="auto"/>
            <w:vAlign w:val="center"/>
          </w:tcPr>
          <w:p w14:paraId="10486285"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81 – 89</w:t>
            </w:r>
          </w:p>
        </w:tc>
        <w:tc>
          <w:tcPr>
            <w:tcW w:w="1610" w:type="dxa"/>
            <w:vMerge w:val="restart"/>
            <w:tcBorders>
              <w:top w:val="single" w:sz="4" w:space="0" w:color="000000"/>
              <w:left w:val="single" w:sz="4" w:space="0" w:color="000000"/>
              <w:bottom w:val="single" w:sz="4" w:space="0" w:color="000000"/>
            </w:tcBorders>
            <w:shd w:val="clear" w:color="auto" w:fill="auto"/>
            <w:vAlign w:val="center"/>
          </w:tcPr>
          <w:p w14:paraId="43F85066" w14:textId="77777777" w:rsidR="00F9027B" w:rsidRPr="00F106D3" w:rsidRDefault="00F9027B" w:rsidP="00F106D3">
            <w:pPr>
              <w:pStyle w:val="a7"/>
              <w:ind w:left="0" w:firstLine="0"/>
              <w:jc w:val="center"/>
              <w:rPr>
                <w:bCs/>
                <w:sz w:val="28"/>
                <w:szCs w:val="28"/>
              </w:rPr>
            </w:pPr>
            <w:r w:rsidRPr="00F106D3">
              <w:rPr>
                <w:bCs/>
                <w:color w:val="000000"/>
                <w:sz w:val="28"/>
                <w:szCs w:val="28"/>
              </w:rPr>
              <w:t>4</w:t>
            </w:r>
          </w:p>
        </w:tc>
        <w:tc>
          <w:tcPr>
            <w:tcW w:w="2558" w:type="dxa"/>
            <w:tcBorders>
              <w:top w:val="single" w:sz="4" w:space="0" w:color="000000"/>
              <w:left w:val="single" w:sz="4" w:space="0" w:color="000000"/>
              <w:bottom w:val="single" w:sz="4" w:space="0" w:color="000000"/>
            </w:tcBorders>
            <w:shd w:val="clear" w:color="auto" w:fill="auto"/>
          </w:tcPr>
          <w:p w14:paraId="283128DB" w14:textId="77777777" w:rsidR="00F9027B" w:rsidRPr="00F106D3" w:rsidRDefault="00F9027B" w:rsidP="00F106D3">
            <w:pPr>
              <w:pStyle w:val="a7"/>
              <w:ind w:left="0"/>
              <w:jc w:val="center"/>
              <w:rPr>
                <w:bCs/>
                <w:sz w:val="28"/>
                <w:szCs w:val="28"/>
              </w:rPr>
            </w:pPr>
            <w:r w:rsidRPr="00F106D3">
              <w:rPr>
                <w:bCs/>
                <w:color w:val="000000"/>
                <w:sz w:val="28"/>
                <w:szCs w:val="28"/>
              </w:rPr>
              <w:t>дуже добре</w:t>
            </w: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0F91E32" w14:textId="77777777" w:rsidR="00F9027B" w:rsidRPr="00F106D3" w:rsidRDefault="00F9027B" w:rsidP="00F106D3">
            <w:pPr>
              <w:pStyle w:val="a7"/>
              <w:snapToGrid w:val="0"/>
              <w:ind w:left="0" w:firstLine="0"/>
              <w:jc w:val="center"/>
              <w:rPr>
                <w:bCs/>
                <w:color w:val="000000"/>
                <w:sz w:val="28"/>
                <w:szCs w:val="28"/>
              </w:rPr>
            </w:pPr>
          </w:p>
        </w:tc>
      </w:tr>
      <w:tr w:rsidR="00F9027B" w:rsidRPr="00F106D3" w14:paraId="60AB445C"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03B326E8"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C</w:t>
            </w:r>
          </w:p>
        </w:tc>
        <w:tc>
          <w:tcPr>
            <w:tcW w:w="2084" w:type="dxa"/>
            <w:tcBorders>
              <w:top w:val="single" w:sz="4" w:space="0" w:color="000000"/>
              <w:left w:val="single" w:sz="4" w:space="0" w:color="000000"/>
              <w:bottom w:val="single" w:sz="4" w:space="0" w:color="000000"/>
            </w:tcBorders>
            <w:shd w:val="clear" w:color="auto" w:fill="auto"/>
            <w:vAlign w:val="center"/>
          </w:tcPr>
          <w:p w14:paraId="0AE84EC0"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71 – 80</w:t>
            </w:r>
          </w:p>
        </w:tc>
        <w:tc>
          <w:tcPr>
            <w:tcW w:w="1610" w:type="dxa"/>
            <w:vMerge/>
            <w:tcBorders>
              <w:top w:val="single" w:sz="4" w:space="0" w:color="000000"/>
              <w:left w:val="single" w:sz="4" w:space="0" w:color="000000"/>
              <w:bottom w:val="single" w:sz="4" w:space="0" w:color="000000"/>
            </w:tcBorders>
            <w:shd w:val="clear" w:color="auto" w:fill="auto"/>
            <w:vAlign w:val="center"/>
          </w:tcPr>
          <w:p w14:paraId="0D21E5A2" w14:textId="77777777" w:rsidR="00F9027B" w:rsidRPr="00F106D3" w:rsidRDefault="00F9027B" w:rsidP="00F106D3">
            <w:pPr>
              <w:pStyle w:val="a7"/>
              <w:snapToGrid w:val="0"/>
              <w:ind w:left="0" w:firstLine="0"/>
              <w:jc w:val="center"/>
              <w:rPr>
                <w:bCs/>
                <w:sz w:val="28"/>
                <w:szCs w:val="28"/>
              </w:rPr>
            </w:pPr>
          </w:p>
        </w:tc>
        <w:tc>
          <w:tcPr>
            <w:tcW w:w="2558" w:type="dxa"/>
            <w:tcBorders>
              <w:top w:val="single" w:sz="4" w:space="0" w:color="000000"/>
              <w:left w:val="single" w:sz="4" w:space="0" w:color="000000"/>
              <w:bottom w:val="single" w:sz="4" w:space="0" w:color="000000"/>
            </w:tcBorders>
            <w:shd w:val="clear" w:color="auto" w:fill="auto"/>
          </w:tcPr>
          <w:p w14:paraId="68732F12" w14:textId="77777777" w:rsidR="00F9027B" w:rsidRPr="00F106D3" w:rsidRDefault="00F9027B" w:rsidP="00F106D3">
            <w:pPr>
              <w:pStyle w:val="a7"/>
              <w:ind w:left="0"/>
              <w:jc w:val="center"/>
              <w:rPr>
                <w:bCs/>
                <w:sz w:val="28"/>
                <w:szCs w:val="28"/>
              </w:rPr>
            </w:pPr>
            <w:r w:rsidRPr="00F106D3">
              <w:rPr>
                <w:bCs/>
                <w:color w:val="000000"/>
                <w:sz w:val="28"/>
                <w:szCs w:val="28"/>
              </w:rPr>
              <w:t>добре</w:t>
            </w: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E1C0B9" w14:textId="77777777" w:rsidR="00F9027B" w:rsidRPr="00F106D3" w:rsidRDefault="00F9027B" w:rsidP="00F106D3">
            <w:pPr>
              <w:pStyle w:val="a7"/>
              <w:snapToGrid w:val="0"/>
              <w:ind w:left="0" w:firstLine="0"/>
              <w:jc w:val="center"/>
              <w:rPr>
                <w:bCs/>
                <w:color w:val="000000"/>
                <w:sz w:val="28"/>
                <w:szCs w:val="28"/>
              </w:rPr>
            </w:pPr>
          </w:p>
        </w:tc>
      </w:tr>
      <w:tr w:rsidR="00F9027B" w:rsidRPr="00F106D3" w14:paraId="4960C64B"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256A5E62"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D</w:t>
            </w:r>
          </w:p>
        </w:tc>
        <w:tc>
          <w:tcPr>
            <w:tcW w:w="2084" w:type="dxa"/>
            <w:tcBorders>
              <w:top w:val="single" w:sz="4" w:space="0" w:color="000000"/>
              <w:left w:val="single" w:sz="4" w:space="0" w:color="000000"/>
              <w:bottom w:val="single" w:sz="4" w:space="0" w:color="000000"/>
            </w:tcBorders>
            <w:shd w:val="clear" w:color="auto" w:fill="auto"/>
            <w:vAlign w:val="center"/>
          </w:tcPr>
          <w:p w14:paraId="7CB38AB9"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61 – 70</w:t>
            </w:r>
          </w:p>
        </w:tc>
        <w:tc>
          <w:tcPr>
            <w:tcW w:w="1610" w:type="dxa"/>
            <w:vMerge w:val="restart"/>
            <w:tcBorders>
              <w:top w:val="single" w:sz="4" w:space="0" w:color="000000"/>
              <w:left w:val="single" w:sz="4" w:space="0" w:color="000000"/>
              <w:bottom w:val="single" w:sz="4" w:space="0" w:color="000000"/>
            </w:tcBorders>
            <w:shd w:val="clear" w:color="auto" w:fill="auto"/>
            <w:vAlign w:val="center"/>
          </w:tcPr>
          <w:p w14:paraId="0EDDD318" w14:textId="77777777" w:rsidR="00F9027B" w:rsidRPr="00F106D3" w:rsidRDefault="00F9027B" w:rsidP="00F106D3">
            <w:pPr>
              <w:pStyle w:val="a7"/>
              <w:ind w:left="0" w:firstLine="0"/>
              <w:jc w:val="center"/>
              <w:rPr>
                <w:bCs/>
                <w:sz w:val="28"/>
                <w:szCs w:val="28"/>
              </w:rPr>
            </w:pPr>
            <w:r w:rsidRPr="00F106D3">
              <w:rPr>
                <w:bCs/>
                <w:color w:val="000000"/>
                <w:sz w:val="28"/>
                <w:szCs w:val="28"/>
              </w:rPr>
              <w:t>3</w:t>
            </w:r>
          </w:p>
        </w:tc>
        <w:tc>
          <w:tcPr>
            <w:tcW w:w="2558" w:type="dxa"/>
            <w:tcBorders>
              <w:top w:val="single" w:sz="4" w:space="0" w:color="000000"/>
              <w:left w:val="single" w:sz="4" w:space="0" w:color="000000"/>
              <w:bottom w:val="single" w:sz="4" w:space="0" w:color="000000"/>
            </w:tcBorders>
            <w:shd w:val="clear" w:color="auto" w:fill="auto"/>
          </w:tcPr>
          <w:p w14:paraId="6EF80B2B" w14:textId="77777777" w:rsidR="00F9027B" w:rsidRPr="00F106D3" w:rsidRDefault="00F9027B" w:rsidP="00F106D3">
            <w:pPr>
              <w:pStyle w:val="a7"/>
              <w:ind w:left="0"/>
              <w:jc w:val="center"/>
              <w:rPr>
                <w:bCs/>
                <w:sz w:val="28"/>
                <w:szCs w:val="28"/>
              </w:rPr>
            </w:pPr>
            <w:r w:rsidRPr="00F106D3">
              <w:rPr>
                <w:bCs/>
                <w:color w:val="000000"/>
                <w:sz w:val="28"/>
                <w:szCs w:val="28"/>
              </w:rPr>
              <w:t>задовільно</w:t>
            </w: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D16D74" w14:textId="77777777" w:rsidR="00F9027B" w:rsidRPr="00F106D3" w:rsidRDefault="00F9027B" w:rsidP="00F106D3">
            <w:pPr>
              <w:pStyle w:val="a7"/>
              <w:snapToGrid w:val="0"/>
              <w:ind w:left="0" w:firstLine="0"/>
              <w:jc w:val="center"/>
              <w:rPr>
                <w:bCs/>
                <w:color w:val="000000"/>
                <w:sz w:val="28"/>
                <w:szCs w:val="28"/>
              </w:rPr>
            </w:pPr>
          </w:p>
        </w:tc>
      </w:tr>
      <w:tr w:rsidR="00F9027B" w:rsidRPr="00F106D3" w14:paraId="71D7A67B"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20A40C35"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E</w:t>
            </w:r>
          </w:p>
        </w:tc>
        <w:tc>
          <w:tcPr>
            <w:tcW w:w="2084" w:type="dxa"/>
            <w:tcBorders>
              <w:top w:val="single" w:sz="4" w:space="0" w:color="000000"/>
              <w:left w:val="single" w:sz="4" w:space="0" w:color="000000"/>
              <w:bottom w:val="single" w:sz="4" w:space="0" w:color="000000"/>
            </w:tcBorders>
            <w:shd w:val="clear" w:color="auto" w:fill="auto"/>
            <w:vAlign w:val="center"/>
          </w:tcPr>
          <w:p w14:paraId="50750261"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51 – 60</w:t>
            </w:r>
          </w:p>
        </w:tc>
        <w:tc>
          <w:tcPr>
            <w:tcW w:w="1610" w:type="dxa"/>
            <w:vMerge/>
            <w:tcBorders>
              <w:top w:val="single" w:sz="4" w:space="0" w:color="000000"/>
              <w:left w:val="single" w:sz="4" w:space="0" w:color="000000"/>
              <w:bottom w:val="single" w:sz="4" w:space="0" w:color="000000"/>
            </w:tcBorders>
            <w:shd w:val="clear" w:color="auto" w:fill="auto"/>
            <w:vAlign w:val="center"/>
          </w:tcPr>
          <w:p w14:paraId="33E914C3" w14:textId="77777777" w:rsidR="00F9027B" w:rsidRPr="00F106D3" w:rsidRDefault="00F9027B" w:rsidP="00F106D3">
            <w:pPr>
              <w:pStyle w:val="a7"/>
              <w:snapToGrid w:val="0"/>
              <w:ind w:left="0" w:firstLine="0"/>
              <w:jc w:val="center"/>
              <w:rPr>
                <w:bCs/>
                <w:sz w:val="28"/>
                <w:szCs w:val="28"/>
              </w:rPr>
            </w:pPr>
          </w:p>
        </w:tc>
        <w:tc>
          <w:tcPr>
            <w:tcW w:w="2558" w:type="dxa"/>
            <w:tcBorders>
              <w:top w:val="single" w:sz="4" w:space="0" w:color="000000"/>
              <w:left w:val="single" w:sz="4" w:space="0" w:color="000000"/>
              <w:bottom w:val="single" w:sz="4" w:space="0" w:color="000000"/>
            </w:tcBorders>
            <w:shd w:val="clear" w:color="auto" w:fill="auto"/>
          </w:tcPr>
          <w:p w14:paraId="0FCE484C" w14:textId="77777777" w:rsidR="00F9027B" w:rsidRPr="00F106D3" w:rsidRDefault="00F9027B" w:rsidP="00F106D3">
            <w:pPr>
              <w:pStyle w:val="a7"/>
              <w:ind w:left="0"/>
              <w:jc w:val="center"/>
              <w:rPr>
                <w:bCs/>
                <w:sz w:val="28"/>
                <w:szCs w:val="28"/>
              </w:rPr>
            </w:pPr>
            <w:r w:rsidRPr="00F106D3">
              <w:rPr>
                <w:bCs/>
                <w:color w:val="000000"/>
                <w:sz w:val="28"/>
                <w:szCs w:val="28"/>
              </w:rPr>
              <w:t>достатньо</w:t>
            </w:r>
          </w:p>
        </w:tc>
        <w:tc>
          <w:tcPr>
            <w:tcW w:w="2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7B83BB6" w14:textId="77777777" w:rsidR="00F9027B" w:rsidRPr="00F106D3" w:rsidRDefault="00F9027B" w:rsidP="00F106D3">
            <w:pPr>
              <w:pStyle w:val="a7"/>
              <w:snapToGrid w:val="0"/>
              <w:ind w:left="0" w:firstLine="0"/>
              <w:jc w:val="center"/>
              <w:rPr>
                <w:bCs/>
                <w:color w:val="000000"/>
                <w:sz w:val="28"/>
                <w:szCs w:val="28"/>
              </w:rPr>
            </w:pPr>
          </w:p>
        </w:tc>
      </w:tr>
      <w:tr w:rsidR="00F9027B" w:rsidRPr="00F106D3" w14:paraId="39172926" w14:textId="77777777" w:rsidTr="00F9027B">
        <w:trPr>
          <w:jc w:val="center"/>
        </w:trPr>
        <w:tc>
          <w:tcPr>
            <w:tcW w:w="3931" w:type="dxa"/>
            <w:tcBorders>
              <w:top w:val="single" w:sz="4" w:space="0" w:color="000000"/>
              <w:left w:val="single" w:sz="4" w:space="0" w:color="000000"/>
              <w:bottom w:val="single" w:sz="4" w:space="0" w:color="000000"/>
            </w:tcBorders>
            <w:shd w:val="clear" w:color="auto" w:fill="auto"/>
            <w:vAlign w:val="center"/>
          </w:tcPr>
          <w:p w14:paraId="791AB624"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FX (F)</w:t>
            </w:r>
          </w:p>
        </w:tc>
        <w:tc>
          <w:tcPr>
            <w:tcW w:w="2084" w:type="dxa"/>
            <w:tcBorders>
              <w:top w:val="single" w:sz="4" w:space="0" w:color="000000"/>
              <w:left w:val="single" w:sz="4" w:space="0" w:color="000000"/>
              <w:bottom w:val="single" w:sz="4" w:space="0" w:color="000000"/>
            </w:tcBorders>
            <w:shd w:val="clear" w:color="auto" w:fill="auto"/>
            <w:vAlign w:val="center"/>
          </w:tcPr>
          <w:p w14:paraId="10CA6DDB" w14:textId="77777777" w:rsidR="00F9027B" w:rsidRPr="00F106D3" w:rsidRDefault="00F9027B" w:rsidP="00F106D3">
            <w:pPr>
              <w:pStyle w:val="10"/>
              <w:shd w:val="clear" w:color="auto" w:fill="auto"/>
              <w:spacing w:line="240" w:lineRule="auto"/>
              <w:ind w:left="0" w:right="0" w:firstLine="0"/>
              <w:jc w:val="center"/>
              <w:rPr>
                <w:bCs/>
                <w:szCs w:val="28"/>
              </w:rPr>
            </w:pPr>
            <w:r w:rsidRPr="00F106D3">
              <w:rPr>
                <w:bCs/>
                <w:szCs w:val="28"/>
              </w:rPr>
              <w:t>0 – 50</w:t>
            </w:r>
          </w:p>
        </w:tc>
        <w:tc>
          <w:tcPr>
            <w:tcW w:w="1610" w:type="dxa"/>
            <w:tcBorders>
              <w:top w:val="single" w:sz="4" w:space="0" w:color="000000"/>
              <w:left w:val="single" w:sz="4" w:space="0" w:color="000000"/>
              <w:bottom w:val="single" w:sz="4" w:space="0" w:color="000000"/>
            </w:tcBorders>
            <w:shd w:val="clear" w:color="auto" w:fill="auto"/>
            <w:vAlign w:val="center"/>
          </w:tcPr>
          <w:p w14:paraId="40E517E4" w14:textId="77777777" w:rsidR="00F9027B" w:rsidRPr="00F106D3" w:rsidRDefault="00F9027B" w:rsidP="00F106D3">
            <w:pPr>
              <w:pStyle w:val="a7"/>
              <w:ind w:left="0" w:firstLine="0"/>
              <w:jc w:val="center"/>
              <w:rPr>
                <w:bCs/>
                <w:sz w:val="28"/>
                <w:szCs w:val="28"/>
              </w:rPr>
            </w:pPr>
            <w:r w:rsidRPr="00F106D3">
              <w:rPr>
                <w:bCs/>
                <w:color w:val="000000"/>
                <w:sz w:val="28"/>
                <w:szCs w:val="28"/>
              </w:rPr>
              <w:t>2</w:t>
            </w:r>
          </w:p>
        </w:tc>
        <w:tc>
          <w:tcPr>
            <w:tcW w:w="2558" w:type="dxa"/>
            <w:tcBorders>
              <w:top w:val="single" w:sz="4" w:space="0" w:color="000000"/>
              <w:left w:val="single" w:sz="4" w:space="0" w:color="000000"/>
              <w:bottom w:val="single" w:sz="4" w:space="0" w:color="000000"/>
            </w:tcBorders>
            <w:shd w:val="clear" w:color="auto" w:fill="auto"/>
          </w:tcPr>
          <w:p w14:paraId="2FD25B8C" w14:textId="77777777" w:rsidR="00F9027B" w:rsidRPr="00F106D3" w:rsidRDefault="00F9027B" w:rsidP="00F106D3">
            <w:pPr>
              <w:pStyle w:val="a7"/>
              <w:ind w:left="0"/>
              <w:jc w:val="center"/>
              <w:rPr>
                <w:bCs/>
                <w:sz w:val="28"/>
                <w:szCs w:val="28"/>
              </w:rPr>
            </w:pPr>
            <w:r w:rsidRPr="00F106D3">
              <w:rPr>
                <w:bCs/>
                <w:color w:val="000000"/>
                <w:sz w:val="28"/>
                <w:szCs w:val="28"/>
              </w:rPr>
              <w:t>незадовільно</w:t>
            </w:r>
          </w:p>
        </w:tc>
        <w:tc>
          <w:tcPr>
            <w:tcW w:w="2995" w:type="dxa"/>
            <w:tcBorders>
              <w:top w:val="single" w:sz="4" w:space="0" w:color="000000"/>
              <w:left w:val="single" w:sz="4" w:space="0" w:color="000000"/>
              <w:bottom w:val="single" w:sz="4" w:space="0" w:color="000000"/>
              <w:right w:val="single" w:sz="4" w:space="0" w:color="000000"/>
            </w:tcBorders>
            <w:shd w:val="clear" w:color="auto" w:fill="auto"/>
          </w:tcPr>
          <w:p w14:paraId="340EDBE8" w14:textId="77777777" w:rsidR="00F9027B" w:rsidRPr="00F106D3" w:rsidRDefault="00F9027B" w:rsidP="00F106D3">
            <w:pPr>
              <w:pStyle w:val="a7"/>
              <w:ind w:left="0"/>
              <w:jc w:val="center"/>
              <w:rPr>
                <w:bCs/>
                <w:sz w:val="28"/>
                <w:szCs w:val="28"/>
              </w:rPr>
            </w:pPr>
            <w:proofErr w:type="spellStart"/>
            <w:r w:rsidRPr="00F106D3">
              <w:rPr>
                <w:bCs/>
                <w:color w:val="000000"/>
                <w:sz w:val="28"/>
                <w:szCs w:val="28"/>
              </w:rPr>
              <w:t>незараховано</w:t>
            </w:r>
            <w:proofErr w:type="spellEnd"/>
          </w:p>
        </w:tc>
      </w:tr>
    </w:tbl>
    <w:p w14:paraId="489276CA" w14:textId="77777777" w:rsidR="00F9027B" w:rsidRPr="00F106D3" w:rsidRDefault="00F9027B" w:rsidP="00F106D3">
      <w:pPr>
        <w:spacing w:after="0" w:line="240" w:lineRule="auto"/>
        <w:rPr>
          <w:rFonts w:ascii="Times New Roman" w:hAnsi="Times New Roman" w:cs="Times New Roman"/>
          <w:sz w:val="28"/>
          <w:szCs w:val="28"/>
        </w:rPr>
      </w:pPr>
    </w:p>
    <w:p w14:paraId="13FF7DA5" w14:textId="77777777" w:rsidR="000027FB" w:rsidRPr="00F106D3" w:rsidRDefault="000027FB" w:rsidP="00F106D3">
      <w:pPr>
        <w:spacing w:after="0" w:line="240" w:lineRule="auto"/>
        <w:jc w:val="both"/>
        <w:rPr>
          <w:rFonts w:ascii="Times New Roman" w:hAnsi="Times New Roman" w:cs="Times New Roman"/>
          <w:sz w:val="28"/>
          <w:szCs w:val="28"/>
        </w:rPr>
      </w:pPr>
    </w:p>
    <w:p w14:paraId="0B122DC4" w14:textId="77777777" w:rsidR="00281F28" w:rsidRPr="00F106D3" w:rsidRDefault="00281F28" w:rsidP="00F106D3">
      <w:pPr>
        <w:spacing w:after="0" w:line="240" w:lineRule="auto"/>
        <w:jc w:val="both"/>
        <w:rPr>
          <w:rFonts w:ascii="Times New Roman" w:hAnsi="Times New Roman" w:cs="Times New Roman"/>
          <w:sz w:val="28"/>
          <w:szCs w:val="28"/>
        </w:rPr>
      </w:pPr>
      <w:proofErr w:type="spellStart"/>
      <w:r w:rsidRPr="00F106D3">
        <w:rPr>
          <w:rFonts w:ascii="Times New Roman" w:hAnsi="Times New Roman" w:cs="Times New Roman"/>
          <w:sz w:val="28"/>
          <w:szCs w:val="28"/>
        </w:rPr>
        <w:t>К.е.н</w:t>
      </w:r>
      <w:proofErr w:type="spellEnd"/>
      <w:r w:rsidRPr="00F106D3">
        <w:rPr>
          <w:rFonts w:ascii="Times New Roman" w:hAnsi="Times New Roman" w:cs="Times New Roman"/>
          <w:sz w:val="28"/>
          <w:szCs w:val="28"/>
        </w:rPr>
        <w:t>., доцент,</w:t>
      </w:r>
    </w:p>
    <w:p w14:paraId="53727EDC" w14:textId="77777777" w:rsidR="00281F28" w:rsidRPr="00F106D3" w:rsidRDefault="00281F28"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доцент кафедри міжнародних економічних відносин</w:t>
      </w:r>
    </w:p>
    <w:p w14:paraId="6A79A2C6" w14:textId="77777777" w:rsidR="00281F28" w:rsidRPr="00F106D3" w:rsidRDefault="00281F28"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факультету міжнародних відносин</w:t>
      </w:r>
    </w:p>
    <w:p w14:paraId="57667280" w14:textId="77777777" w:rsidR="00281F28" w:rsidRPr="00F106D3" w:rsidRDefault="00281F28"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 xml:space="preserve">Львівського національного університету </w:t>
      </w:r>
    </w:p>
    <w:p w14:paraId="104379E9" w14:textId="77777777" w:rsidR="00281F28" w:rsidRPr="00F106D3" w:rsidRDefault="00281F28" w:rsidP="00F106D3">
      <w:pPr>
        <w:spacing w:after="0" w:line="240" w:lineRule="auto"/>
        <w:jc w:val="both"/>
        <w:rPr>
          <w:rFonts w:ascii="Times New Roman" w:hAnsi="Times New Roman" w:cs="Times New Roman"/>
          <w:sz w:val="28"/>
          <w:szCs w:val="28"/>
        </w:rPr>
      </w:pPr>
      <w:r w:rsidRPr="00F106D3">
        <w:rPr>
          <w:rFonts w:ascii="Times New Roman" w:hAnsi="Times New Roman" w:cs="Times New Roman"/>
          <w:sz w:val="28"/>
          <w:szCs w:val="28"/>
        </w:rPr>
        <w:t>імені Івана Франка                                                                                                                                         Приходько І. В.</w:t>
      </w:r>
    </w:p>
    <w:p w14:paraId="49416A65" w14:textId="4F119F62" w:rsidR="00F6483F" w:rsidRPr="00874C08" w:rsidRDefault="00F6483F" w:rsidP="00281F2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uk-UA"/>
        </w:rPr>
        <w:drawing>
          <wp:inline distT="0" distB="0" distL="0" distR="0" wp14:anchorId="721C63E4" wp14:editId="4631143E">
            <wp:extent cx="1516814" cy="821634"/>
            <wp:effectExtent l="0" t="0" r="7620" b="0"/>
            <wp:docPr id="2" name="Рисунок 2" descr="Зображення, що містить ескіз, Дитяча творчість, почерк, малюнок&#10;&#10;Автоматично згенерований опи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descr="Зображення, що містить ескіз, Дитяча творчість, почерк, малюнок&#10;&#10;Автоматично згенерований опис"/>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985" cy="829310"/>
                    </a:xfrm>
                    <a:prstGeom prst="rect">
                      <a:avLst/>
                    </a:prstGeom>
                    <a:noFill/>
                    <a:ln>
                      <a:noFill/>
                    </a:ln>
                  </pic:spPr>
                </pic:pic>
              </a:graphicData>
            </a:graphic>
          </wp:inline>
        </w:drawing>
      </w:r>
    </w:p>
    <w:sectPr w:rsidR="00F6483F" w:rsidRPr="00874C08" w:rsidSect="0020340A">
      <w:pgSz w:w="16838" w:h="11906" w:orient="landscape"/>
      <w:pgMar w:top="1418"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31A3D69"/>
    <w:multiLevelType w:val="hybridMultilevel"/>
    <w:tmpl w:val="2D3487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A173B76"/>
    <w:multiLevelType w:val="hybridMultilevel"/>
    <w:tmpl w:val="BB869B64"/>
    <w:lvl w:ilvl="0" w:tplc="0415000F">
      <w:start w:val="1"/>
      <w:numFmt w:val="decimal"/>
      <w:lvlText w:val="%1."/>
      <w:lvlJc w:val="left"/>
      <w:pPr>
        <w:tabs>
          <w:tab w:val="num" w:pos="786"/>
        </w:tabs>
        <w:ind w:left="786" w:hanging="360"/>
      </w:pPr>
      <w:rPr>
        <w:rFonts w:hint="default"/>
        <w:i w:val="0"/>
        <w:w w:val="100"/>
      </w:r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 w15:restartNumberingAfterBreak="0">
    <w:nsid w:val="201A30D5"/>
    <w:multiLevelType w:val="singleLevel"/>
    <w:tmpl w:val="11204914"/>
    <w:lvl w:ilvl="0">
      <w:start w:val="1"/>
      <w:numFmt w:val="decimal"/>
      <w:lvlText w:val="%1."/>
      <w:lvlJc w:val="left"/>
      <w:pPr>
        <w:tabs>
          <w:tab w:val="num" w:pos="360"/>
        </w:tabs>
        <w:ind w:left="360" w:hanging="360"/>
      </w:pPr>
      <w:rPr>
        <w:i w:val="0"/>
      </w:rPr>
    </w:lvl>
  </w:abstractNum>
  <w:abstractNum w:abstractNumId="5" w15:restartNumberingAfterBreak="0">
    <w:nsid w:val="20D54B7F"/>
    <w:multiLevelType w:val="hybridMultilevel"/>
    <w:tmpl w:val="0ACC7FF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5C27F1"/>
    <w:multiLevelType w:val="hybridMultilevel"/>
    <w:tmpl w:val="0F88556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BB87B11"/>
    <w:multiLevelType w:val="hybridMultilevel"/>
    <w:tmpl w:val="3FA4FC3C"/>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339929E2"/>
    <w:multiLevelType w:val="hybridMultilevel"/>
    <w:tmpl w:val="1346DD8E"/>
    <w:lvl w:ilvl="0" w:tplc="8A0EADE0">
      <w:start w:val="1"/>
      <w:numFmt w:val="decimal"/>
      <w:lvlText w:val="%1."/>
      <w:lvlJc w:val="left"/>
      <w:pPr>
        <w:ind w:left="1080" w:hanging="360"/>
      </w:pPr>
      <w:rPr>
        <w:rFonts w:asciiTheme="minorHAnsi" w:hAnsiTheme="minorHAnsi" w:cstheme="minorBidi" w:hint="default"/>
        <w:sz w:val="22"/>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9" w15:restartNumberingAfterBreak="0">
    <w:nsid w:val="45DC586A"/>
    <w:multiLevelType w:val="hybridMultilevel"/>
    <w:tmpl w:val="E99EFE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5C2A0C93"/>
    <w:multiLevelType w:val="singleLevel"/>
    <w:tmpl w:val="E39C53A2"/>
    <w:lvl w:ilvl="0">
      <w:start w:val="1"/>
      <w:numFmt w:val="decimal"/>
      <w:lvlText w:val="%1."/>
      <w:lvlJc w:val="left"/>
      <w:pPr>
        <w:tabs>
          <w:tab w:val="num" w:pos="360"/>
        </w:tabs>
        <w:ind w:left="360" w:hanging="360"/>
      </w:pPr>
    </w:lvl>
  </w:abstractNum>
  <w:abstractNum w:abstractNumId="11" w15:restartNumberingAfterBreak="0">
    <w:nsid w:val="5D8757D2"/>
    <w:multiLevelType w:val="hybridMultilevel"/>
    <w:tmpl w:val="EB805678"/>
    <w:lvl w:ilvl="0" w:tplc="86CA54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15:restartNumberingAfterBreak="0">
    <w:nsid w:val="60CE1461"/>
    <w:multiLevelType w:val="hybridMultilevel"/>
    <w:tmpl w:val="E092D7F0"/>
    <w:lvl w:ilvl="0" w:tplc="0422000F">
      <w:start w:val="1"/>
      <w:numFmt w:val="decimal"/>
      <w:lvlText w:val="%1."/>
      <w:lvlJc w:val="left"/>
      <w:pPr>
        <w:ind w:left="502" w:hanging="360"/>
      </w:pPr>
    </w:lvl>
    <w:lvl w:ilvl="1" w:tplc="04220019">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3" w15:restartNumberingAfterBreak="0">
    <w:nsid w:val="61374B5D"/>
    <w:multiLevelType w:val="hybridMultilevel"/>
    <w:tmpl w:val="F6E0B4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7749EC"/>
    <w:multiLevelType w:val="hybridMultilevel"/>
    <w:tmpl w:val="CDCA5C5A"/>
    <w:lvl w:ilvl="0" w:tplc="3A2ACDE2">
      <w:start w:val="8"/>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5" w15:restartNumberingAfterBreak="0">
    <w:nsid w:val="63742EEF"/>
    <w:multiLevelType w:val="hybridMultilevel"/>
    <w:tmpl w:val="889420C0"/>
    <w:lvl w:ilvl="0" w:tplc="0616CD74">
      <w:start w:val="1"/>
      <w:numFmt w:val="decimal"/>
      <w:lvlText w:val="%1."/>
      <w:lvlJc w:val="left"/>
      <w:pPr>
        <w:ind w:left="502" w:hanging="360"/>
      </w:pPr>
      <w:rPr>
        <w:b/>
        <w:i/>
      </w:rPr>
    </w:lvl>
    <w:lvl w:ilvl="1" w:tplc="04220019">
      <w:start w:val="1"/>
      <w:numFmt w:val="lowerLetter"/>
      <w:lvlText w:val="%2."/>
      <w:lvlJc w:val="left"/>
      <w:pPr>
        <w:ind w:left="1080" w:hanging="360"/>
      </w:pPr>
    </w:lvl>
    <w:lvl w:ilvl="2" w:tplc="0422001B">
      <w:start w:val="1"/>
      <w:numFmt w:val="lowerRoman"/>
      <w:lvlText w:val="%3."/>
      <w:lvlJc w:val="right"/>
      <w:pPr>
        <w:ind w:left="1800" w:hanging="180"/>
      </w:pPr>
    </w:lvl>
    <w:lvl w:ilvl="3" w:tplc="0422000F">
      <w:start w:val="1"/>
      <w:numFmt w:val="decimal"/>
      <w:lvlText w:val="%4."/>
      <w:lvlJc w:val="left"/>
      <w:pPr>
        <w:ind w:left="2520" w:hanging="360"/>
      </w:pPr>
    </w:lvl>
    <w:lvl w:ilvl="4" w:tplc="04220019">
      <w:start w:val="1"/>
      <w:numFmt w:val="lowerLetter"/>
      <w:lvlText w:val="%5."/>
      <w:lvlJc w:val="left"/>
      <w:pPr>
        <w:ind w:left="3240" w:hanging="360"/>
      </w:pPr>
    </w:lvl>
    <w:lvl w:ilvl="5" w:tplc="0422001B">
      <w:start w:val="1"/>
      <w:numFmt w:val="lowerRoman"/>
      <w:lvlText w:val="%6."/>
      <w:lvlJc w:val="right"/>
      <w:pPr>
        <w:ind w:left="3960" w:hanging="180"/>
      </w:pPr>
    </w:lvl>
    <w:lvl w:ilvl="6" w:tplc="0422000F">
      <w:start w:val="1"/>
      <w:numFmt w:val="decimal"/>
      <w:lvlText w:val="%7."/>
      <w:lvlJc w:val="left"/>
      <w:pPr>
        <w:ind w:left="4680" w:hanging="360"/>
      </w:pPr>
    </w:lvl>
    <w:lvl w:ilvl="7" w:tplc="04220019">
      <w:start w:val="1"/>
      <w:numFmt w:val="lowerLetter"/>
      <w:lvlText w:val="%8."/>
      <w:lvlJc w:val="left"/>
      <w:pPr>
        <w:ind w:left="5400" w:hanging="360"/>
      </w:pPr>
    </w:lvl>
    <w:lvl w:ilvl="8" w:tplc="0422001B">
      <w:start w:val="1"/>
      <w:numFmt w:val="lowerRoman"/>
      <w:lvlText w:val="%9."/>
      <w:lvlJc w:val="right"/>
      <w:pPr>
        <w:ind w:left="6120" w:hanging="180"/>
      </w:pPr>
    </w:lvl>
  </w:abstractNum>
  <w:abstractNum w:abstractNumId="16" w15:restartNumberingAfterBreak="0">
    <w:nsid w:val="691C1C84"/>
    <w:multiLevelType w:val="hybridMultilevel"/>
    <w:tmpl w:val="14E01956"/>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6C166167"/>
    <w:multiLevelType w:val="hybridMultilevel"/>
    <w:tmpl w:val="94AE6D2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8" w15:restartNumberingAfterBreak="0">
    <w:nsid w:val="6C9258C0"/>
    <w:multiLevelType w:val="hybridMultilevel"/>
    <w:tmpl w:val="1720ABE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78202BBF"/>
    <w:multiLevelType w:val="hybridMultilevel"/>
    <w:tmpl w:val="3272952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430465962">
    <w:abstractNumId w:val="5"/>
  </w:num>
  <w:num w:numId="2" w16cid:durableId="686063359">
    <w:abstractNumId w:val="8"/>
  </w:num>
  <w:num w:numId="3" w16cid:durableId="2087410009">
    <w:abstractNumId w:val="7"/>
  </w:num>
  <w:num w:numId="4" w16cid:durableId="1999531721">
    <w:abstractNumId w:val="0"/>
  </w:num>
  <w:num w:numId="5" w16cid:durableId="118913940">
    <w:abstractNumId w:val="11"/>
  </w:num>
  <w:num w:numId="6" w16cid:durableId="277562864">
    <w:abstractNumId w:val="18"/>
  </w:num>
  <w:num w:numId="7" w16cid:durableId="595789058">
    <w:abstractNumId w:val="4"/>
  </w:num>
  <w:num w:numId="8" w16cid:durableId="129634017">
    <w:abstractNumId w:val="3"/>
  </w:num>
  <w:num w:numId="9" w16cid:durableId="2065593690">
    <w:abstractNumId w:val="6"/>
  </w:num>
  <w:num w:numId="10" w16cid:durableId="2043282355">
    <w:abstractNumId w:val="2"/>
  </w:num>
  <w:num w:numId="11" w16cid:durableId="1312557276">
    <w:abstractNumId w:val="14"/>
  </w:num>
  <w:num w:numId="12" w16cid:durableId="877662620">
    <w:abstractNumId w:val="12"/>
  </w:num>
  <w:num w:numId="13" w16cid:durableId="6667167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12568904">
    <w:abstractNumId w:val="16"/>
  </w:num>
  <w:num w:numId="15" w16cid:durableId="204414932">
    <w:abstractNumId w:val="17"/>
  </w:num>
  <w:num w:numId="16" w16cid:durableId="1852640522">
    <w:abstractNumId w:val="19"/>
  </w:num>
  <w:num w:numId="17" w16cid:durableId="292371272">
    <w:abstractNumId w:val="9"/>
  </w:num>
  <w:num w:numId="18" w16cid:durableId="1197694494">
    <w:abstractNumId w:val="13"/>
  </w:num>
  <w:num w:numId="19" w16cid:durableId="1445273726">
    <w:abstractNumId w:val="10"/>
    <w:lvlOverride w:ilvl="0">
      <w:startOverride w:val="1"/>
    </w:lvlOverride>
  </w:num>
  <w:num w:numId="20" w16cid:durableId="1144392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C0"/>
    <w:rsid w:val="000027FB"/>
    <w:rsid w:val="00020A9E"/>
    <w:rsid w:val="00026499"/>
    <w:rsid w:val="000664BD"/>
    <w:rsid w:val="00074C91"/>
    <w:rsid w:val="000B1545"/>
    <w:rsid w:val="000F057C"/>
    <w:rsid w:val="001027C0"/>
    <w:rsid w:val="00145F6B"/>
    <w:rsid w:val="00157D74"/>
    <w:rsid w:val="001A16B6"/>
    <w:rsid w:val="001D53E2"/>
    <w:rsid w:val="001E5B66"/>
    <w:rsid w:val="0020340A"/>
    <w:rsid w:val="00265C26"/>
    <w:rsid w:val="002727E4"/>
    <w:rsid w:val="00281A49"/>
    <w:rsid w:val="00281F28"/>
    <w:rsid w:val="00284EF7"/>
    <w:rsid w:val="002F72CE"/>
    <w:rsid w:val="00311F5E"/>
    <w:rsid w:val="00335465"/>
    <w:rsid w:val="00352B5A"/>
    <w:rsid w:val="00362F02"/>
    <w:rsid w:val="0036347C"/>
    <w:rsid w:val="00380B3B"/>
    <w:rsid w:val="0039059D"/>
    <w:rsid w:val="003D1A7F"/>
    <w:rsid w:val="003D4FDA"/>
    <w:rsid w:val="004106B4"/>
    <w:rsid w:val="00420D54"/>
    <w:rsid w:val="004510E7"/>
    <w:rsid w:val="00454569"/>
    <w:rsid w:val="004702E1"/>
    <w:rsid w:val="00482ED7"/>
    <w:rsid w:val="004B0B54"/>
    <w:rsid w:val="004C69B6"/>
    <w:rsid w:val="004F6E3F"/>
    <w:rsid w:val="0050282E"/>
    <w:rsid w:val="005050EE"/>
    <w:rsid w:val="00523C38"/>
    <w:rsid w:val="00526E45"/>
    <w:rsid w:val="005402F8"/>
    <w:rsid w:val="005508C1"/>
    <w:rsid w:val="00554CF6"/>
    <w:rsid w:val="005E47D5"/>
    <w:rsid w:val="005F3634"/>
    <w:rsid w:val="006771E4"/>
    <w:rsid w:val="00677671"/>
    <w:rsid w:val="0069353C"/>
    <w:rsid w:val="006A35A3"/>
    <w:rsid w:val="006C6B88"/>
    <w:rsid w:val="006D0DA4"/>
    <w:rsid w:val="006E2642"/>
    <w:rsid w:val="00712B5D"/>
    <w:rsid w:val="00725654"/>
    <w:rsid w:val="00746142"/>
    <w:rsid w:val="0075506C"/>
    <w:rsid w:val="00766D58"/>
    <w:rsid w:val="00780B46"/>
    <w:rsid w:val="007C3582"/>
    <w:rsid w:val="007D533D"/>
    <w:rsid w:val="008165BD"/>
    <w:rsid w:val="008308BE"/>
    <w:rsid w:val="008515D3"/>
    <w:rsid w:val="00851A5B"/>
    <w:rsid w:val="00853895"/>
    <w:rsid w:val="00854AB8"/>
    <w:rsid w:val="00874C08"/>
    <w:rsid w:val="008800C9"/>
    <w:rsid w:val="00880E20"/>
    <w:rsid w:val="00883495"/>
    <w:rsid w:val="008D2E06"/>
    <w:rsid w:val="008D4473"/>
    <w:rsid w:val="008D5F98"/>
    <w:rsid w:val="008E20DF"/>
    <w:rsid w:val="009111EF"/>
    <w:rsid w:val="00920325"/>
    <w:rsid w:val="009363B1"/>
    <w:rsid w:val="0097693D"/>
    <w:rsid w:val="009D4D8E"/>
    <w:rsid w:val="009D6857"/>
    <w:rsid w:val="009F03DE"/>
    <w:rsid w:val="00A23DF2"/>
    <w:rsid w:val="00A63843"/>
    <w:rsid w:val="00A702B4"/>
    <w:rsid w:val="00AA34E5"/>
    <w:rsid w:val="00AC5F0A"/>
    <w:rsid w:val="00AE3C52"/>
    <w:rsid w:val="00B25F05"/>
    <w:rsid w:val="00B448EE"/>
    <w:rsid w:val="00B90FF8"/>
    <w:rsid w:val="00B946D6"/>
    <w:rsid w:val="00BC1411"/>
    <w:rsid w:val="00BD1015"/>
    <w:rsid w:val="00C05A72"/>
    <w:rsid w:val="00C077B8"/>
    <w:rsid w:val="00C1667F"/>
    <w:rsid w:val="00C231D5"/>
    <w:rsid w:val="00C23528"/>
    <w:rsid w:val="00C30E71"/>
    <w:rsid w:val="00C427FC"/>
    <w:rsid w:val="00C63B92"/>
    <w:rsid w:val="00C92D07"/>
    <w:rsid w:val="00C95019"/>
    <w:rsid w:val="00C979CC"/>
    <w:rsid w:val="00CD737B"/>
    <w:rsid w:val="00CE0C4F"/>
    <w:rsid w:val="00CE486D"/>
    <w:rsid w:val="00D11E70"/>
    <w:rsid w:val="00D256A8"/>
    <w:rsid w:val="00D40993"/>
    <w:rsid w:val="00DC2DB3"/>
    <w:rsid w:val="00DC5408"/>
    <w:rsid w:val="00DD2B30"/>
    <w:rsid w:val="00DD7D8E"/>
    <w:rsid w:val="00DF0426"/>
    <w:rsid w:val="00DF3803"/>
    <w:rsid w:val="00ED2321"/>
    <w:rsid w:val="00ED6280"/>
    <w:rsid w:val="00EF7735"/>
    <w:rsid w:val="00F0246D"/>
    <w:rsid w:val="00F106D3"/>
    <w:rsid w:val="00F4228F"/>
    <w:rsid w:val="00F51272"/>
    <w:rsid w:val="00F6483F"/>
    <w:rsid w:val="00F655E5"/>
    <w:rsid w:val="00F75688"/>
    <w:rsid w:val="00F9027B"/>
    <w:rsid w:val="00F93F49"/>
    <w:rsid w:val="00F9732D"/>
    <w:rsid w:val="00FB1CD3"/>
    <w:rsid w:val="00FB59B4"/>
    <w:rsid w:val="00FC2751"/>
    <w:rsid w:val="00FD4B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45523"/>
  <w15:docId w15:val="{4D0219A8-EBD2-45D9-82C4-C834A2C72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qFormat/>
    <w:rsid w:val="0039059D"/>
    <w:pPr>
      <w:keepNext/>
      <w:spacing w:before="240" w:after="60" w:line="240" w:lineRule="auto"/>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B90FF8"/>
    <w:rPr>
      <w:color w:val="0000FF" w:themeColor="hyperlink"/>
      <w:u w:val="single"/>
    </w:rPr>
  </w:style>
  <w:style w:type="paragraph" w:styleId="a5">
    <w:name w:val="List Paragraph"/>
    <w:basedOn w:val="a"/>
    <w:uiPriority w:val="34"/>
    <w:qFormat/>
    <w:rsid w:val="00026499"/>
    <w:pPr>
      <w:ind w:left="720"/>
      <w:contextualSpacing/>
    </w:pPr>
  </w:style>
  <w:style w:type="character" w:customStyle="1" w:styleId="Bodytext">
    <w:name w:val="Body text_"/>
    <w:link w:val="1"/>
    <w:rsid w:val="00482ED7"/>
    <w:rPr>
      <w:rFonts w:ascii="Times New Roman" w:hAnsi="Times New Roman" w:cs="Times New Roman"/>
      <w:sz w:val="26"/>
      <w:szCs w:val="26"/>
      <w:shd w:val="clear" w:color="auto" w:fill="FFFFFF"/>
    </w:rPr>
  </w:style>
  <w:style w:type="paragraph" w:customStyle="1" w:styleId="1">
    <w:name w:val="Основной текст1"/>
    <w:basedOn w:val="a"/>
    <w:link w:val="Bodytext"/>
    <w:rsid w:val="00482ED7"/>
    <w:pPr>
      <w:widowControl w:val="0"/>
      <w:shd w:val="clear" w:color="auto" w:fill="FFFFFF"/>
      <w:spacing w:after="0" w:line="322" w:lineRule="exact"/>
      <w:ind w:hanging="380"/>
      <w:jc w:val="both"/>
    </w:pPr>
    <w:rPr>
      <w:rFonts w:ascii="Times New Roman" w:hAnsi="Times New Roman" w:cs="Times New Roman"/>
      <w:sz w:val="26"/>
      <w:szCs w:val="26"/>
    </w:rPr>
  </w:style>
  <w:style w:type="character" w:styleId="a6">
    <w:name w:val="Unresolved Mention"/>
    <w:basedOn w:val="a0"/>
    <w:uiPriority w:val="99"/>
    <w:semiHidden/>
    <w:unhideWhenUsed/>
    <w:rsid w:val="009D4D8E"/>
    <w:rPr>
      <w:color w:val="605E5C"/>
      <w:shd w:val="clear" w:color="auto" w:fill="E1DFDD"/>
    </w:rPr>
  </w:style>
  <w:style w:type="character" w:customStyle="1" w:styleId="20">
    <w:name w:val="Заголовок 2 Знак"/>
    <w:basedOn w:val="a0"/>
    <w:link w:val="2"/>
    <w:rsid w:val="0039059D"/>
    <w:rPr>
      <w:rFonts w:ascii="Arial" w:eastAsia="Times New Roman" w:hAnsi="Arial" w:cs="Arial"/>
      <w:b/>
      <w:bCs/>
      <w:i/>
      <w:iCs/>
      <w:sz w:val="28"/>
      <w:szCs w:val="28"/>
      <w:lang w:val="ru-RU" w:eastAsia="ru-RU"/>
    </w:rPr>
  </w:style>
  <w:style w:type="paragraph" w:styleId="a7">
    <w:name w:val="Body Text Indent"/>
    <w:basedOn w:val="a"/>
    <w:link w:val="a8"/>
    <w:rsid w:val="00F9027B"/>
    <w:pPr>
      <w:spacing w:after="0" w:line="240" w:lineRule="auto"/>
      <w:ind w:left="360" w:hanging="360"/>
      <w:jc w:val="both"/>
    </w:pPr>
    <w:rPr>
      <w:rFonts w:ascii="Times New Roman" w:eastAsia="Times New Roman" w:hAnsi="Times New Roman" w:cs="Times New Roman"/>
      <w:sz w:val="20"/>
      <w:szCs w:val="20"/>
      <w:lang w:eastAsia="zh-CN"/>
    </w:rPr>
  </w:style>
  <w:style w:type="character" w:customStyle="1" w:styleId="a8">
    <w:name w:val="Основний текст з відступом Знак"/>
    <w:basedOn w:val="a0"/>
    <w:link w:val="a7"/>
    <w:rsid w:val="00F9027B"/>
    <w:rPr>
      <w:rFonts w:ascii="Times New Roman" w:eastAsia="Times New Roman" w:hAnsi="Times New Roman" w:cs="Times New Roman"/>
      <w:sz w:val="20"/>
      <w:szCs w:val="20"/>
      <w:lang w:eastAsia="zh-CN"/>
    </w:rPr>
  </w:style>
  <w:style w:type="paragraph" w:customStyle="1" w:styleId="10">
    <w:name w:val="Цитата1"/>
    <w:basedOn w:val="a"/>
    <w:rsid w:val="00F9027B"/>
    <w:pPr>
      <w:shd w:val="clear" w:color="auto" w:fill="FFFFFF"/>
      <w:spacing w:after="0" w:line="360" w:lineRule="auto"/>
      <w:ind w:left="14" w:right="14" w:firstLine="553"/>
      <w:jc w:val="both"/>
    </w:pPr>
    <w:rPr>
      <w:rFonts w:ascii="Times New Roman" w:eastAsia="Times New Roman" w:hAnsi="Times New Roman" w:cs="Times New Roman"/>
      <w:sz w:val="28"/>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20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iryna.prykhodko@ln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ryna.prykhodko2015@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85638-3F52-4036-B988-65A096EC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25</Pages>
  <Words>22163</Words>
  <Characters>12634</Characters>
  <Application>Microsoft Office Word</Application>
  <DocSecurity>0</DocSecurity>
  <Lines>105</Lines>
  <Paragraphs>69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Ірина Приходько</cp:lastModifiedBy>
  <cp:revision>17</cp:revision>
  <dcterms:created xsi:type="dcterms:W3CDTF">2024-02-29T16:33:00Z</dcterms:created>
  <dcterms:modified xsi:type="dcterms:W3CDTF">2024-03-11T12:59:00Z</dcterms:modified>
</cp:coreProperties>
</file>