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6D57B9" w:rsidRDefault="00F868DE" w:rsidP="00F868DE">
      <w:pPr>
        <w:spacing w:after="0"/>
        <w:jc w:val="center"/>
        <w:rPr>
          <w:b/>
          <w:sz w:val="24"/>
          <w:szCs w:val="24"/>
        </w:rPr>
      </w:pPr>
      <w:r w:rsidRPr="006D57B9">
        <w:rPr>
          <w:b/>
          <w:sz w:val="24"/>
          <w:szCs w:val="24"/>
        </w:rPr>
        <w:t>ГРАФІК ДИСТАНЦІЙНОГО НАВЧАННЯ</w:t>
      </w:r>
    </w:p>
    <w:p w:rsidR="00F868DE" w:rsidRPr="006D57B9" w:rsidRDefault="00F868DE" w:rsidP="00F868DE">
      <w:pPr>
        <w:spacing w:after="0"/>
        <w:jc w:val="center"/>
        <w:rPr>
          <w:b/>
          <w:sz w:val="24"/>
          <w:szCs w:val="24"/>
        </w:rPr>
      </w:pPr>
      <w:r w:rsidRPr="006D57B9">
        <w:rPr>
          <w:b/>
          <w:sz w:val="24"/>
          <w:szCs w:val="24"/>
        </w:rPr>
        <w:t>СТУДЕНТІВ ФАКУЛЬТЕТУ МІЖНАРОДНИХ ВІДНОСИН</w:t>
      </w:r>
    </w:p>
    <w:p w:rsidR="00474C92" w:rsidRPr="006D57B9" w:rsidRDefault="00F868DE" w:rsidP="00F868DE">
      <w:pPr>
        <w:spacing w:after="0"/>
        <w:jc w:val="center"/>
        <w:rPr>
          <w:b/>
          <w:sz w:val="24"/>
          <w:szCs w:val="24"/>
        </w:rPr>
      </w:pPr>
      <w:r w:rsidRPr="006D57B9">
        <w:rPr>
          <w:b/>
          <w:sz w:val="24"/>
          <w:szCs w:val="24"/>
        </w:rPr>
        <w:t xml:space="preserve">НА ПЕРІОД КАРАНТИНУ з </w:t>
      </w:r>
      <w:r w:rsidR="00D7703C" w:rsidRPr="006D57B9">
        <w:rPr>
          <w:b/>
          <w:sz w:val="24"/>
          <w:szCs w:val="24"/>
          <w:lang w:val="ru-RU"/>
        </w:rPr>
        <w:t>27</w:t>
      </w:r>
      <w:r w:rsidR="00A9724D" w:rsidRPr="006D57B9">
        <w:rPr>
          <w:b/>
          <w:sz w:val="24"/>
          <w:szCs w:val="24"/>
        </w:rPr>
        <w:t xml:space="preserve">.04.2020 р. по </w:t>
      </w:r>
      <w:r w:rsidR="00D7703C" w:rsidRPr="006D57B9">
        <w:rPr>
          <w:b/>
          <w:sz w:val="24"/>
          <w:szCs w:val="24"/>
          <w:lang w:val="ru-RU"/>
        </w:rPr>
        <w:t>1</w:t>
      </w:r>
      <w:r w:rsidR="00357AE2" w:rsidRPr="00357AE2">
        <w:rPr>
          <w:b/>
          <w:sz w:val="24"/>
          <w:szCs w:val="24"/>
          <w:lang w:val="ru-RU"/>
        </w:rPr>
        <w:t>5</w:t>
      </w:r>
      <w:r w:rsidR="00A9724D" w:rsidRPr="006D57B9">
        <w:rPr>
          <w:b/>
          <w:sz w:val="24"/>
          <w:szCs w:val="24"/>
        </w:rPr>
        <w:t>.0</w:t>
      </w:r>
      <w:r w:rsidR="00D7703C" w:rsidRPr="006D57B9">
        <w:rPr>
          <w:b/>
          <w:sz w:val="24"/>
          <w:szCs w:val="24"/>
          <w:lang w:val="ru-RU"/>
        </w:rPr>
        <w:t>5</w:t>
      </w:r>
      <w:r w:rsidR="00A9724D" w:rsidRPr="006D57B9">
        <w:rPr>
          <w:b/>
          <w:sz w:val="24"/>
          <w:szCs w:val="24"/>
        </w:rPr>
        <w:t>.2020 р.</w:t>
      </w:r>
    </w:p>
    <w:p w:rsidR="00F868DE" w:rsidRPr="006D57B9" w:rsidRDefault="00F868DE" w:rsidP="00F868DE">
      <w:pPr>
        <w:spacing w:after="0"/>
        <w:rPr>
          <w:sz w:val="24"/>
          <w:szCs w:val="24"/>
        </w:rPr>
      </w:pPr>
      <w:r w:rsidRPr="006D57B9">
        <w:rPr>
          <w:b/>
          <w:sz w:val="24"/>
          <w:szCs w:val="24"/>
        </w:rPr>
        <w:t>Назва навчальної дисципліни</w:t>
      </w:r>
      <w:r w:rsidR="00834A9C" w:rsidRPr="006D57B9">
        <w:rPr>
          <w:sz w:val="24"/>
          <w:szCs w:val="24"/>
        </w:rPr>
        <w:t xml:space="preserve">: </w:t>
      </w:r>
      <w:r w:rsidR="001F2D6F" w:rsidRPr="006D57B9">
        <w:rPr>
          <w:sz w:val="24"/>
          <w:szCs w:val="24"/>
        </w:rPr>
        <w:t>Спецкурс із практики Суду ЄС з авторського права</w:t>
      </w:r>
      <w:r w:rsidR="00880554" w:rsidRPr="006D57B9">
        <w:rPr>
          <w:sz w:val="24"/>
          <w:szCs w:val="24"/>
        </w:rPr>
        <w:fldChar w:fldCharType="begin"/>
      </w:r>
      <w:r w:rsidR="00880554" w:rsidRPr="006D57B9">
        <w:rPr>
          <w:sz w:val="24"/>
          <w:szCs w:val="24"/>
        </w:rPr>
        <w:instrText xml:space="preserve"> COMMENTS   \* MERGEFORMAT </w:instrText>
      </w:r>
      <w:r w:rsidR="00880554" w:rsidRPr="006D57B9">
        <w:rPr>
          <w:sz w:val="24"/>
          <w:szCs w:val="24"/>
        </w:rPr>
        <w:fldChar w:fldCharType="end"/>
      </w:r>
    </w:p>
    <w:p w:rsidR="00F868DE" w:rsidRPr="006D57B9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6D57B9">
        <w:rPr>
          <w:b/>
          <w:sz w:val="24"/>
          <w:szCs w:val="24"/>
        </w:rPr>
        <w:t>Курс</w:t>
      </w:r>
      <w:r w:rsidRPr="006D57B9">
        <w:rPr>
          <w:sz w:val="24"/>
          <w:szCs w:val="24"/>
        </w:rPr>
        <w:t xml:space="preserve"> </w:t>
      </w:r>
      <w:proofErr w:type="spellStart"/>
      <w:r w:rsidR="00834A9C" w:rsidRPr="006D57B9">
        <w:rPr>
          <w:sz w:val="24"/>
          <w:szCs w:val="24"/>
        </w:rPr>
        <w:t>І</w:t>
      </w:r>
      <w:r w:rsidR="001F2D6F" w:rsidRPr="006D57B9">
        <w:rPr>
          <w:sz w:val="24"/>
          <w:szCs w:val="24"/>
        </w:rPr>
        <w:t>І</w:t>
      </w:r>
      <w:proofErr w:type="spellEnd"/>
      <w:r w:rsidR="00685F6F" w:rsidRPr="006D57B9">
        <w:rPr>
          <w:sz w:val="24"/>
          <w:szCs w:val="24"/>
        </w:rPr>
        <w:fldChar w:fldCharType="begin"/>
      </w:r>
      <w:r w:rsidR="00685F6F" w:rsidRPr="006D57B9">
        <w:rPr>
          <w:sz w:val="24"/>
          <w:szCs w:val="24"/>
        </w:rPr>
        <w:instrText xml:space="preserve"> FILLIN   \* MERGEFORMAT </w:instrText>
      </w:r>
      <w:r w:rsidR="00685F6F" w:rsidRPr="006D57B9">
        <w:rPr>
          <w:sz w:val="24"/>
          <w:szCs w:val="24"/>
        </w:rPr>
        <w:fldChar w:fldCharType="end"/>
      </w:r>
      <w:r w:rsidR="00880554" w:rsidRPr="006D57B9">
        <w:rPr>
          <w:sz w:val="24"/>
          <w:szCs w:val="24"/>
        </w:rPr>
        <w:fldChar w:fldCharType="begin"/>
      </w:r>
      <w:r w:rsidR="00880554" w:rsidRPr="006D57B9">
        <w:rPr>
          <w:sz w:val="24"/>
          <w:szCs w:val="24"/>
        </w:rPr>
        <w:instrText xml:space="preserve"> QUOTE   \* MERGEFORMAT </w:instrText>
      </w:r>
      <w:r w:rsidR="00880554" w:rsidRPr="006D57B9">
        <w:rPr>
          <w:sz w:val="24"/>
          <w:szCs w:val="24"/>
        </w:rPr>
        <w:fldChar w:fldCharType="end"/>
      </w:r>
    </w:p>
    <w:p w:rsidR="00F868DE" w:rsidRPr="006D57B9" w:rsidRDefault="00062014" w:rsidP="00F868DE">
      <w:pPr>
        <w:spacing w:after="0"/>
        <w:rPr>
          <w:sz w:val="24"/>
          <w:szCs w:val="24"/>
        </w:rPr>
      </w:pPr>
      <w:r w:rsidRPr="006D57B9">
        <w:rPr>
          <w:b/>
          <w:sz w:val="24"/>
          <w:szCs w:val="24"/>
        </w:rPr>
        <w:t>Освітня програма</w:t>
      </w:r>
      <w:r w:rsidR="00AF03F5" w:rsidRPr="006D57B9">
        <w:rPr>
          <w:b/>
          <w:sz w:val="24"/>
          <w:szCs w:val="24"/>
        </w:rPr>
        <w:t xml:space="preserve"> </w:t>
      </w:r>
      <w:r w:rsidR="00834A9C" w:rsidRPr="006D57B9">
        <w:rPr>
          <w:sz w:val="24"/>
          <w:szCs w:val="24"/>
        </w:rPr>
        <w:t>бакалавр</w:t>
      </w:r>
      <w:r w:rsidR="00A9494A" w:rsidRPr="006D57B9">
        <w:rPr>
          <w:sz w:val="24"/>
          <w:szCs w:val="24"/>
        </w:rPr>
        <w:t xml:space="preserve"> міжнародного права</w:t>
      </w:r>
      <w:r w:rsidR="00834A9C" w:rsidRPr="006D57B9">
        <w:rPr>
          <w:sz w:val="24"/>
          <w:szCs w:val="24"/>
        </w:rPr>
        <w:t xml:space="preserve"> </w:t>
      </w:r>
      <w:r w:rsidR="00FA2E39" w:rsidRPr="006D57B9">
        <w:rPr>
          <w:sz w:val="24"/>
          <w:szCs w:val="24"/>
        </w:rPr>
        <w:t xml:space="preserve"> </w:t>
      </w:r>
    </w:p>
    <w:p w:rsidR="00F868DE" w:rsidRPr="006D57B9" w:rsidRDefault="00F868DE" w:rsidP="00F868DE">
      <w:pPr>
        <w:spacing w:after="0"/>
        <w:rPr>
          <w:sz w:val="24"/>
          <w:szCs w:val="24"/>
        </w:rPr>
      </w:pPr>
      <w:r w:rsidRPr="006D57B9">
        <w:rPr>
          <w:b/>
          <w:sz w:val="24"/>
          <w:szCs w:val="24"/>
        </w:rPr>
        <w:t>Прізвище та ініціали викладача</w:t>
      </w:r>
      <w:r w:rsidR="00AF03F5" w:rsidRPr="006D57B9">
        <w:rPr>
          <w:b/>
          <w:sz w:val="24"/>
          <w:szCs w:val="24"/>
        </w:rPr>
        <w:t xml:space="preserve"> </w:t>
      </w:r>
      <w:r w:rsidR="001F2D6F" w:rsidRPr="006D57B9">
        <w:rPr>
          <w:b/>
          <w:sz w:val="24"/>
          <w:szCs w:val="24"/>
        </w:rPr>
        <w:t xml:space="preserve">Сорока Наталія Євгенівна </w:t>
      </w:r>
    </w:p>
    <w:p w:rsidR="00F868DE" w:rsidRPr="006D57B9" w:rsidRDefault="00F868DE" w:rsidP="00F868DE">
      <w:pPr>
        <w:spacing w:after="0"/>
        <w:rPr>
          <w:sz w:val="24"/>
          <w:szCs w:val="24"/>
        </w:rPr>
      </w:pPr>
      <w:r w:rsidRPr="006D57B9">
        <w:rPr>
          <w:b/>
          <w:sz w:val="24"/>
          <w:szCs w:val="24"/>
        </w:rPr>
        <w:t>Адреса електронної пошти</w:t>
      </w:r>
      <w:r w:rsidR="005E5552" w:rsidRPr="006D57B9">
        <w:rPr>
          <w:sz w:val="24"/>
          <w:szCs w:val="24"/>
        </w:rPr>
        <w:t xml:space="preserve">: </w:t>
      </w:r>
      <w:hyperlink r:id="rId8" w:history="1">
        <w:r w:rsidR="00665446" w:rsidRPr="006D57B9">
          <w:rPr>
            <w:rStyle w:val="aa"/>
            <w:sz w:val="24"/>
            <w:szCs w:val="24"/>
            <w:lang w:val="en-US"/>
          </w:rPr>
          <w:t>sorokanatala</w:t>
        </w:r>
        <w:r w:rsidR="00665446" w:rsidRPr="006D57B9">
          <w:rPr>
            <w:rStyle w:val="aa"/>
            <w:sz w:val="24"/>
            <w:szCs w:val="24"/>
            <w:lang w:val="ru-RU"/>
          </w:rPr>
          <w:t>@</w:t>
        </w:r>
        <w:r w:rsidR="00665446" w:rsidRPr="006D57B9">
          <w:rPr>
            <w:rStyle w:val="aa"/>
            <w:sz w:val="24"/>
            <w:szCs w:val="24"/>
            <w:lang w:val="en-US"/>
          </w:rPr>
          <w:t>gmail</w:t>
        </w:r>
        <w:r w:rsidR="00665446" w:rsidRPr="006D57B9">
          <w:rPr>
            <w:rStyle w:val="aa"/>
            <w:sz w:val="24"/>
            <w:szCs w:val="24"/>
            <w:lang w:val="ru-RU"/>
          </w:rPr>
          <w:t>.</w:t>
        </w:r>
        <w:r w:rsidR="00665446" w:rsidRPr="006D57B9">
          <w:rPr>
            <w:rStyle w:val="aa"/>
            <w:sz w:val="24"/>
            <w:szCs w:val="24"/>
            <w:lang w:val="en-US"/>
          </w:rPr>
          <w:t>com</w:t>
        </w:r>
      </w:hyperlink>
      <w:r w:rsidR="00665446" w:rsidRPr="006D57B9">
        <w:rPr>
          <w:sz w:val="24"/>
          <w:szCs w:val="24"/>
        </w:rPr>
        <w:t xml:space="preserve"> </w:t>
      </w:r>
    </w:p>
    <w:p w:rsidR="00F868DE" w:rsidRDefault="00F868DE" w:rsidP="00F868DE">
      <w:pPr>
        <w:spacing w:after="0"/>
        <w:rPr>
          <w:b/>
          <w:sz w:val="24"/>
          <w:szCs w:val="24"/>
        </w:rPr>
      </w:pPr>
      <w:r w:rsidRPr="006D57B9">
        <w:rPr>
          <w:b/>
          <w:sz w:val="24"/>
          <w:szCs w:val="24"/>
        </w:rPr>
        <w:t xml:space="preserve">Кількість аудиторних годин з </w:t>
      </w:r>
      <w:r w:rsidR="00D7703C" w:rsidRPr="006D57B9">
        <w:rPr>
          <w:b/>
          <w:sz w:val="24"/>
          <w:szCs w:val="24"/>
          <w:lang w:val="ru-RU"/>
        </w:rPr>
        <w:t>27</w:t>
      </w:r>
      <w:r w:rsidRPr="006D57B9">
        <w:rPr>
          <w:b/>
          <w:sz w:val="24"/>
          <w:szCs w:val="24"/>
        </w:rPr>
        <w:t>.</w:t>
      </w:r>
      <w:r w:rsidR="005F488D" w:rsidRPr="006D57B9">
        <w:rPr>
          <w:b/>
          <w:sz w:val="24"/>
          <w:szCs w:val="24"/>
        </w:rPr>
        <w:t>04.</w:t>
      </w:r>
      <w:r w:rsidRPr="006D57B9">
        <w:rPr>
          <w:b/>
          <w:sz w:val="24"/>
          <w:szCs w:val="24"/>
        </w:rPr>
        <w:t xml:space="preserve">2020 р. по </w:t>
      </w:r>
      <w:r w:rsidR="00D7703C" w:rsidRPr="006D57B9">
        <w:rPr>
          <w:b/>
          <w:sz w:val="24"/>
          <w:szCs w:val="24"/>
          <w:lang w:val="ru-RU"/>
        </w:rPr>
        <w:t>1</w:t>
      </w:r>
      <w:r w:rsidR="00357AE2" w:rsidRPr="00357AE2">
        <w:rPr>
          <w:b/>
          <w:sz w:val="24"/>
          <w:szCs w:val="24"/>
          <w:lang w:val="ru-RU"/>
        </w:rPr>
        <w:t>5</w:t>
      </w:r>
      <w:r w:rsidRPr="006D57B9">
        <w:rPr>
          <w:b/>
          <w:sz w:val="24"/>
          <w:szCs w:val="24"/>
        </w:rPr>
        <w:t>.0</w:t>
      </w:r>
      <w:r w:rsidR="00D7703C" w:rsidRPr="006D57B9">
        <w:rPr>
          <w:b/>
          <w:sz w:val="24"/>
          <w:szCs w:val="24"/>
          <w:lang w:val="ru-RU"/>
        </w:rPr>
        <w:t>5</w:t>
      </w:r>
      <w:r w:rsidRPr="006D57B9">
        <w:rPr>
          <w:b/>
          <w:sz w:val="24"/>
          <w:szCs w:val="24"/>
        </w:rPr>
        <w:t>.2020 р.</w:t>
      </w:r>
      <w:r w:rsidR="00AF03F5" w:rsidRPr="006D57B9">
        <w:rPr>
          <w:b/>
          <w:sz w:val="24"/>
          <w:szCs w:val="24"/>
        </w:rPr>
        <w:t xml:space="preserve"> </w:t>
      </w:r>
      <w:r w:rsidR="001F2D6F" w:rsidRPr="006D57B9">
        <w:rPr>
          <w:b/>
          <w:sz w:val="24"/>
          <w:szCs w:val="24"/>
        </w:rPr>
        <w:t xml:space="preserve">– </w:t>
      </w:r>
      <w:r w:rsidR="00CF690E" w:rsidRPr="006D57B9">
        <w:rPr>
          <w:b/>
          <w:sz w:val="24"/>
          <w:szCs w:val="24"/>
          <w:lang w:val="ru-RU"/>
        </w:rPr>
        <w:t>10</w:t>
      </w:r>
      <w:r w:rsidR="00834A9C" w:rsidRPr="006D57B9">
        <w:rPr>
          <w:b/>
          <w:sz w:val="24"/>
          <w:szCs w:val="24"/>
        </w:rPr>
        <w:t xml:space="preserve"> </w:t>
      </w:r>
      <w:r w:rsidR="005E5552" w:rsidRPr="006D57B9">
        <w:rPr>
          <w:b/>
          <w:sz w:val="24"/>
          <w:szCs w:val="24"/>
        </w:rPr>
        <w:t xml:space="preserve">лекційних годин, ….. годин для семінарських занять. </w:t>
      </w:r>
    </w:p>
    <w:p w:rsidR="00357AE2" w:rsidRPr="00357AE2" w:rsidRDefault="00357AE2" w:rsidP="00F868DE">
      <w:pPr>
        <w:spacing w:after="0"/>
        <w:rPr>
          <w:sz w:val="10"/>
          <w:szCs w:val="10"/>
          <w:lang w:val="en-US"/>
        </w:rPr>
      </w:pPr>
    </w:p>
    <w:p w:rsidR="00F868DE" w:rsidRPr="006D57B9" w:rsidRDefault="00F868DE" w:rsidP="005C7C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57B9">
        <w:rPr>
          <w:rFonts w:cstheme="minorHAnsi"/>
          <w:b/>
          <w:sz w:val="24"/>
          <w:szCs w:val="24"/>
        </w:rPr>
        <w:t>Теми та питання для опрацювання</w:t>
      </w:r>
    </w:p>
    <w:p w:rsidR="004F26F3" w:rsidRPr="00357AE2" w:rsidRDefault="004F26F3" w:rsidP="005C7C95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</w:p>
    <w:p w:rsidR="00F868DE" w:rsidRPr="006D57B9" w:rsidRDefault="00062014" w:rsidP="005C7C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 xml:space="preserve">ТЕМА </w:t>
      </w:r>
      <w:r w:rsidR="007569D9" w:rsidRPr="006D57B9">
        <w:rPr>
          <w:rFonts w:cstheme="minorHAnsi"/>
          <w:sz w:val="24"/>
          <w:szCs w:val="24"/>
        </w:rPr>
        <w:t>1</w:t>
      </w:r>
      <w:r w:rsidRPr="006D57B9">
        <w:rPr>
          <w:rFonts w:cstheme="minorHAnsi"/>
          <w:sz w:val="24"/>
          <w:szCs w:val="24"/>
        </w:rPr>
        <w:t>.</w:t>
      </w:r>
      <w:r w:rsidR="005C7C95" w:rsidRPr="006D57B9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23170C" w:rsidRPr="006D57B9">
        <w:rPr>
          <w:rFonts w:cstheme="minorHAnsi"/>
          <w:b/>
          <w:sz w:val="24"/>
          <w:szCs w:val="24"/>
          <w:lang w:val="ru-RU"/>
        </w:rPr>
        <w:t>Європейська</w:t>
      </w:r>
      <w:proofErr w:type="spellEnd"/>
      <w:r w:rsidR="0023170C" w:rsidRPr="006D57B9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23170C" w:rsidRPr="006D57B9">
        <w:rPr>
          <w:rFonts w:cstheme="minorHAnsi"/>
          <w:b/>
          <w:sz w:val="24"/>
          <w:szCs w:val="24"/>
          <w:lang w:val="ru-RU"/>
        </w:rPr>
        <w:t>концепція</w:t>
      </w:r>
      <w:proofErr w:type="spellEnd"/>
      <w:r w:rsidR="0023170C" w:rsidRPr="006D57B9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23170C" w:rsidRPr="006D57B9">
        <w:rPr>
          <w:rFonts w:cstheme="minorHAnsi"/>
          <w:b/>
          <w:sz w:val="24"/>
          <w:szCs w:val="24"/>
          <w:lang w:val="ru-RU"/>
        </w:rPr>
        <w:t>охоронюваного</w:t>
      </w:r>
      <w:proofErr w:type="spellEnd"/>
      <w:r w:rsidR="0023170C" w:rsidRPr="006D57B9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="0023170C" w:rsidRPr="006D57B9">
        <w:rPr>
          <w:rFonts w:cstheme="minorHAnsi"/>
          <w:b/>
          <w:sz w:val="24"/>
          <w:szCs w:val="24"/>
          <w:lang w:val="ru-RU"/>
        </w:rPr>
        <w:t>твору</w:t>
      </w:r>
      <w:proofErr w:type="spellEnd"/>
    </w:p>
    <w:p w:rsidR="007569D9" w:rsidRPr="006D57B9" w:rsidRDefault="007569D9" w:rsidP="007569D9">
      <w:pPr>
        <w:pStyle w:val="a3"/>
        <w:numPr>
          <w:ilvl w:val="0"/>
          <w:numId w:val="13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</w:rPr>
        <w:t>Критерії правової охорони окремих об'єктів авторського права.</w:t>
      </w:r>
    </w:p>
    <w:p w:rsidR="006D57B9" w:rsidRPr="006D57B9" w:rsidRDefault="007569D9" w:rsidP="006A7B27">
      <w:pPr>
        <w:pStyle w:val="a3"/>
        <w:numPr>
          <w:ilvl w:val="0"/>
          <w:numId w:val="13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</w:rPr>
        <w:t xml:space="preserve">Початок формування європейської концепції твору за матеріалами справи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Infopaq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</w:t>
      </w:r>
    </w:p>
    <w:p w:rsidR="007569D9" w:rsidRPr="006D57B9" w:rsidRDefault="007569D9" w:rsidP="006A7B27">
      <w:pPr>
        <w:pStyle w:val="a3"/>
        <w:numPr>
          <w:ilvl w:val="0"/>
          <w:numId w:val="13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</w:rPr>
        <w:t>Розробка критерію відображення особистості автора (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personal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touch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/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persönliche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Note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>/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touche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personnelle</w:t>
      </w:r>
      <w:proofErr w:type="spellEnd"/>
      <w:r w:rsidRPr="006D57B9">
        <w:rPr>
          <w:rFonts w:cstheme="minorHAnsi"/>
          <w:color w:val="222222"/>
          <w:sz w:val="24"/>
          <w:szCs w:val="24"/>
        </w:rPr>
        <w:t xml:space="preserve">) </w:t>
      </w:r>
      <w:r w:rsidR="0023170C" w:rsidRPr="006D57B9">
        <w:rPr>
          <w:rFonts w:cstheme="minorHAnsi"/>
          <w:color w:val="222222"/>
          <w:sz w:val="24"/>
          <w:szCs w:val="24"/>
        </w:rPr>
        <w:t xml:space="preserve">за матеріалами справи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Painer</w:t>
      </w:r>
      <w:proofErr w:type="spellEnd"/>
    </w:p>
    <w:p w:rsidR="004F26F3" w:rsidRPr="006D57B9" w:rsidRDefault="004F26F3" w:rsidP="004F26F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>Література та джерела</w:t>
      </w:r>
    </w:p>
    <w:p w:rsidR="001C454F" w:rsidRPr="006D57B9" w:rsidRDefault="001C454F" w:rsidP="001C454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Fonts w:cstheme="minorHAnsi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Еннан</w:t>
      </w:r>
      <w:proofErr w:type="spellEnd"/>
      <w:r w:rsidRPr="006D57B9">
        <w:rPr>
          <w:rFonts w:cstheme="minorHAnsi"/>
          <w:sz w:val="24"/>
          <w:szCs w:val="24"/>
        </w:rPr>
        <w:t xml:space="preserve"> Р. Є. Правова охорона інтелектуальної власності в Європейському Союзі: передумови формування, сучасний стан, тенденції розвитку / Р. Є. </w:t>
      </w:r>
      <w:proofErr w:type="spellStart"/>
      <w:r w:rsidRPr="006D57B9">
        <w:rPr>
          <w:rFonts w:cstheme="minorHAnsi"/>
          <w:sz w:val="24"/>
          <w:szCs w:val="24"/>
        </w:rPr>
        <w:t>Еннан</w:t>
      </w:r>
      <w:proofErr w:type="spellEnd"/>
      <w:r w:rsidRPr="006D57B9">
        <w:rPr>
          <w:rFonts w:cstheme="minorHAnsi"/>
          <w:sz w:val="24"/>
          <w:szCs w:val="24"/>
        </w:rPr>
        <w:t xml:space="preserve"> // Часопис цивілістики. – 2012. – </w:t>
      </w:r>
      <w:proofErr w:type="spellStart"/>
      <w:r w:rsidRPr="006D57B9">
        <w:rPr>
          <w:rFonts w:cstheme="minorHAnsi"/>
          <w:sz w:val="24"/>
          <w:szCs w:val="24"/>
        </w:rPr>
        <w:t>Вип</w:t>
      </w:r>
      <w:proofErr w:type="spellEnd"/>
      <w:r w:rsidRPr="006D57B9">
        <w:rPr>
          <w:rFonts w:cstheme="minorHAnsi"/>
          <w:sz w:val="24"/>
          <w:szCs w:val="24"/>
        </w:rPr>
        <w:t xml:space="preserve">. 13. – С.110–118. </w:t>
      </w:r>
      <w:r w:rsidRPr="006D57B9">
        <w:rPr>
          <w:rFonts w:cstheme="minorHAnsi"/>
          <w:sz w:val="24"/>
          <w:szCs w:val="24"/>
          <w:lang w:val="en-US"/>
        </w:rPr>
        <w:t xml:space="preserve">URL: </w:t>
      </w:r>
      <w:r w:rsidRPr="006D57B9">
        <w:rPr>
          <w:rFonts w:cstheme="minorHAnsi"/>
          <w:sz w:val="24"/>
          <w:szCs w:val="24"/>
        </w:rPr>
        <w:t xml:space="preserve"> </w:t>
      </w:r>
      <w:hyperlink r:id="rId9" w:history="1">
        <w:r w:rsidRPr="006D57B9">
          <w:rPr>
            <w:rStyle w:val="aa"/>
            <w:rFonts w:cstheme="minorHAnsi"/>
            <w:sz w:val="24"/>
            <w:szCs w:val="24"/>
          </w:rPr>
          <w:t>http://www.irbis-nbuv.gov.ua/cgi-bin/irbis_nbuv/cgiirbis_64.exe?I21DBN=LINK&amp;P21DBN=UJRN&amp;Z21ID=&amp;S21REF=10&amp;S21CNR=20&amp;S21STN=1&amp;S21FMT=ASP_meta&amp;C21COM=S&amp;2_S21P03=FILA=&amp;2_S21STR=Chac_2012_13_24</w:t>
        </w:r>
      </w:hyperlink>
    </w:p>
    <w:p w:rsidR="001C454F" w:rsidRPr="006D57B9" w:rsidRDefault="001C454F" w:rsidP="001C454F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 xml:space="preserve">Право інтелектуальної власності ЄС : </w:t>
      </w:r>
      <w:proofErr w:type="spellStart"/>
      <w:r w:rsidRPr="006D57B9">
        <w:rPr>
          <w:rFonts w:cstheme="minorHAnsi"/>
          <w:sz w:val="24"/>
          <w:szCs w:val="24"/>
        </w:rPr>
        <w:t>навч</w:t>
      </w:r>
      <w:proofErr w:type="spellEnd"/>
      <w:r w:rsidRPr="006D57B9">
        <w:rPr>
          <w:rFonts w:cstheme="minorHAnsi"/>
          <w:sz w:val="24"/>
          <w:szCs w:val="24"/>
        </w:rPr>
        <w:t xml:space="preserve">. посібник / за ред. В. </w:t>
      </w:r>
      <w:proofErr w:type="spellStart"/>
      <w:r w:rsidRPr="006D57B9">
        <w:rPr>
          <w:rFonts w:cstheme="minorHAnsi"/>
          <w:sz w:val="24"/>
          <w:szCs w:val="24"/>
        </w:rPr>
        <w:t>Скордамалья</w:t>
      </w:r>
      <w:proofErr w:type="spellEnd"/>
      <w:r w:rsidRPr="006D57B9">
        <w:rPr>
          <w:rFonts w:cstheme="minorHAnsi"/>
          <w:sz w:val="24"/>
          <w:szCs w:val="24"/>
        </w:rPr>
        <w:t xml:space="preserve">. – К. : </w:t>
      </w:r>
      <w:proofErr w:type="spellStart"/>
      <w:r w:rsidRPr="006D57B9">
        <w:rPr>
          <w:rFonts w:cstheme="minorHAnsi"/>
          <w:sz w:val="24"/>
          <w:szCs w:val="24"/>
        </w:rPr>
        <w:t>ІМВ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КНУ</w:t>
      </w:r>
      <w:proofErr w:type="spellEnd"/>
      <w:r w:rsidRPr="006D57B9">
        <w:rPr>
          <w:rFonts w:cstheme="minorHAnsi"/>
          <w:sz w:val="24"/>
          <w:szCs w:val="24"/>
        </w:rPr>
        <w:t xml:space="preserve"> імені Тараса Шевченка, 2004. – 156 с.</w:t>
      </w:r>
      <w:r w:rsidR="004D2D54" w:rsidRPr="006D57B9">
        <w:rPr>
          <w:rFonts w:cstheme="minorHAnsi"/>
          <w:sz w:val="24"/>
          <w:szCs w:val="24"/>
        </w:rPr>
        <w:t xml:space="preserve"> </w:t>
      </w:r>
      <w:r w:rsidR="004D2D54" w:rsidRPr="006D57B9">
        <w:rPr>
          <w:rFonts w:cstheme="minorHAnsi"/>
          <w:sz w:val="24"/>
          <w:szCs w:val="24"/>
          <w:lang w:val="en-US"/>
        </w:rPr>
        <w:t>URL</w:t>
      </w:r>
      <w:r w:rsidR="004D2D54" w:rsidRPr="006D57B9">
        <w:rPr>
          <w:rFonts w:cstheme="minorHAnsi"/>
          <w:sz w:val="24"/>
          <w:szCs w:val="24"/>
          <w:lang w:val="ru-RU"/>
        </w:rPr>
        <w:t xml:space="preserve">: </w:t>
      </w:r>
      <w:hyperlink r:id="rId10" w:history="1">
        <w:r w:rsidR="004D2D54" w:rsidRPr="006D57B9">
          <w:rPr>
            <w:rStyle w:val="aa"/>
            <w:rFonts w:cstheme="minorHAnsi"/>
            <w:sz w:val="24"/>
            <w:szCs w:val="24"/>
            <w:lang w:val="ru-RU"/>
          </w:rPr>
          <w:t>http://www.kul-lib.narod.ru/bibl.files/author/auto1.pdf</w:t>
        </w:r>
      </w:hyperlink>
      <w:r w:rsidR="004D2D54" w:rsidRPr="006D57B9">
        <w:rPr>
          <w:rFonts w:cstheme="minorHAnsi"/>
          <w:sz w:val="24"/>
          <w:szCs w:val="24"/>
          <w:lang w:val="ru-RU"/>
        </w:rPr>
        <w:t xml:space="preserve"> </w:t>
      </w:r>
    </w:p>
    <w:p w:rsidR="00777CB1" w:rsidRPr="006D57B9" w:rsidRDefault="00777CB1" w:rsidP="00777CB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Fonts w:cstheme="minorHAnsi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Leistner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Matthias</w:t>
      </w:r>
      <w:proofErr w:type="spellEnd"/>
      <w:r w:rsidRPr="006D57B9">
        <w:rPr>
          <w:rFonts w:cstheme="minorHAnsi"/>
          <w:sz w:val="24"/>
          <w:szCs w:val="24"/>
        </w:rPr>
        <w:t xml:space="preserve">. </w:t>
      </w:r>
      <w:proofErr w:type="spellStart"/>
      <w:r w:rsidRPr="006D57B9">
        <w:rPr>
          <w:rFonts w:cstheme="minorHAnsi"/>
          <w:sz w:val="24"/>
          <w:szCs w:val="24"/>
        </w:rPr>
        <w:t>Europe’s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copyright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law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decade</w:t>
      </w:r>
      <w:proofErr w:type="spellEnd"/>
      <w:r w:rsidRPr="006D57B9">
        <w:rPr>
          <w:rFonts w:cstheme="minorHAnsi"/>
          <w:sz w:val="24"/>
          <w:szCs w:val="24"/>
        </w:rPr>
        <w:t xml:space="preserve">: </w:t>
      </w:r>
      <w:proofErr w:type="spellStart"/>
      <w:r w:rsidRPr="006D57B9">
        <w:rPr>
          <w:rFonts w:cstheme="minorHAnsi"/>
          <w:sz w:val="24"/>
          <w:szCs w:val="24"/>
        </w:rPr>
        <w:t>Recent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case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law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of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the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European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Court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of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Justice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policy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perspectives</w:t>
      </w:r>
      <w:proofErr w:type="spellEnd"/>
      <w:r w:rsidRPr="006D57B9">
        <w:rPr>
          <w:rFonts w:cstheme="minorHAnsi"/>
          <w:sz w:val="24"/>
          <w:szCs w:val="24"/>
        </w:rPr>
        <w:t xml:space="preserve"> //  </w:t>
      </w:r>
      <w:proofErr w:type="spellStart"/>
      <w:r w:rsidRPr="006D57B9">
        <w:rPr>
          <w:rFonts w:cstheme="minorHAnsi"/>
          <w:sz w:val="24"/>
          <w:szCs w:val="24"/>
        </w:rPr>
        <w:t>Common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Market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Law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Review</w:t>
      </w:r>
      <w:proofErr w:type="spellEnd"/>
      <w:r w:rsidRPr="006D57B9">
        <w:rPr>
          <w:rFonts w:cstheme="minorHAnsi"/>
          <w:sz w:val="24"/>
          <w:szCs w:val="24"/>
        </w:rPr>
        <w:t xml:space="preserve"> –  2014. – </w:t>
      </w:r>
      <w:proofErr w:type="spellStart"/>
      <w:r w:rsidRPr="006D57B9">
        <w:rPr>
          <w:rFonts w:cstheme="minorHAnsi"/>
          <w:sz w:val="24"/>
          <w:szCs w:val="24"/>
        </w:rPr>
        <w:t>Volume</w:t>
      </w:r>
      <w:proofErr w:type="spellEnd"/>
      <w:r w:rsidRPr="006D57B9">
        <w:rPr>
          <w:rFonts w:cstheme="minorHAnsi"/>
          <w:sz w:val="24"/>
          <w:szCs w:val="24"/>
        </w:rPr>
        <w:t xml:space="preserve"> 51, </w:t>
      </w:r>
      <w:proofErr w:type="spellStart"/>
      <w:r w:rsidRPr="006D57B9">
        <w:rPr>
          <w:rFonts w:cstheme="minorHAnsi"/>
          <w:sz w:val="24"/>
          <w:szCs w:val="24"/>
        </w:rPr>
        <w:t>Issue</w:t>
      </w:r>
      <w:proofErr w:type="spellEnd"/>
      <w:r w:rsidRPr="006D57B9">
        <w:rPr>
          <w:rFonts w:cstheme="minorHAnsi"/>
          <w:sz w:val="24"/>
          <w:szCs w:val="24"/>
        </w:rPr>
        <w:t xml:space="preserve"> 2, P. 559-600.</w:t>
      </w:r>
    </w:p>
    <w:p w:rsidR="0023170C" w:rsidRPr="006D57B9" w:rsidRDefault="008C4B53" w:rsidP="0023170C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Style w:val="aa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Case</w:t>
      </w:r>
      <w:proofErr w:type="spellEnd"/>
      <w:r w:rsidRPr="006D57B9">
        <w:rPr>
          <w:rFonts w:cstheme="minorHAnsi"/>
          <w:sz w:val="24"/>
          <w:szCs w:val="24"/>
        </w:rPr>
        <w:t xml:space="preserve"> C-5/08, </w:t>
      </w:r>
      <w:proofErr w:type="spellStart"/>
      <w:r w:rsidRPr="006D57B9">
        <w:rPr>
          <w:rFonts w:cstheme="minorHAnsi"/>
          <w:sz w:val="24"/>
          <w:szCs w:val="24"/>
        </w:rPr>
        <w:t>Infopaq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International</w:t>
      </w:r>
      <w:proofErr w:type="spellEnd"/>
      <w:r w:rsidRPr="006D57B9">
        <w:rPr>
          <w:rFonts w:cstheme="minorHAnsi"/>
          <w:sz w:val="24"/>
          <w:szCs w:val="24"/>
        </w:rPr>
        <w:t xml:space="preserve"> A/S v </w:t>
      </w:r>
      <w:proofErr w:type="spellStart"/>
      <w:r w:rsidRPr="006D57B9">
        <w:rPr>
          <w:rFonts w:cstheme="minorHAnsi"/>
          <w:sz w:val="24"/>
          <w:szCs w:val="24"/>
        </w:rPr>
        <w:t>Danske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Dagblades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Forening</w:t>
      </w:r>
      <w:proofErr w:type="spellEnd"/>
      <w:r w:rsidRPr="006D57B9">
        <w:rPr>
          <w:rStyle w:val="aa"/>
          <w:rFonts w:cstheme="minorHAnsi"/>
          <w:color w:val="auto"/>
          <w:sz w:val="24"/>
          <w:szCs w:val="24"/>
          <w:u w:val="none"/>
        </w:rPr>
        <w:t xml:space="preserve"> </w:t>
      </w:r>
      <w:r w:rsidR="0023170C" w:rsidRPr="006D57B9">
        <w:rPr>
          <w:rStyle w:val="aa"/>
          <w:sz w:val="24"/>
          <w:szCs w:val="24"/>
        </w:rPr>
        <w:t>http://curia.europa.eu/juris/document/document.jsf?text=&amp;docid=72482&amp;pageIndex=0&amp;doclang=EN&amp;mode=lst&amp;dir=&amp;occ=first&amp;part=1&amp;cid=94934</w:t>
      </w:r>
    </w:p>
    <w:p w:rsidR="0023170C" w:rsidRPr="006D57B9" w:rsidRDefault="008C4B53" w:rsidP="008C4B5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993" w:hanging="284"/>
        <w:rPr>
          <w:rStyle w:val="aa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Case</w:t>
      </w:r>
      <w:proofErr w:type="spellEnd"/>
      <w:r w:rsidRPr="006D57B9">
        <w:rPr>
          <w:rFonts w:cstheme="minorHAnsi"/>
          <w:sz w:val="24"/>
          <w:szCs w:val="24"/>
        </w:rPr>
        <w:t xml:space="preserve"> C-145/10, </w:t>
      </w:r>
      <w:proofErr w:type="spellStart"/>
      <w:r w:rsidRPr="006D57B9">
        <w:rPr>
          <w:rFonts w:cstheme="minorHAnsi"/>
          <w:sz w:val="24"/>
          <w:szCs w:val="24"/>
        </w:rPr>
        <w:t>Eva-Maria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Painer</w:t>
      </w:r>
      <w:proofErr w:type="spellEnd"/>
      <w:r w:rsidRPr="006D57B9">
        <w:rPr>
          <w:rFonts w:cstheme="minorHAnsi"/>
          <w:sz w:val="24"/>
          <w:szCs w:val="24"/>
        </w:rPr>
        <w:t xml:space="preserve"> v Standard </w:t>
      </w:r>
      <w:proofErr w:type="spellStart"/>
      <w:r w:rsidRPr="006D57B9">
        <w:rPr>
          <w:rFonts w:cstheme="minorHAnsi"/>
          <w:sz w:val="24"/>
          <w:szCs w:val="24"/>
        </w:rPr>
        <w:t>Verlags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GmbH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Others</w:t>
      </w:r>
      <w:proofErr w:type="spellEnd"/>
      <w:r w:rsidRPr="006D57B9">
        <w:rPr>
          <w:rStyle w:val="aa"/>
          <w:rFonts w:cstheme="minorHAnsi"/>
          <w:color w:val="auto"/>
          <w:sz w:val="24"/>
          <w:szCs w:val="24"/>
          <w:u w:val="none"/>
        </w:rPr>
        <w:t xml:space="preserve"> </w:t>
      </w:r>
      <w:r w:rsidR="0023170C" w:rsidRPr="006D57B9">
        <w:rPr>
          <w:rStyle w:val="aa"/>
          <w:sz w:val="24"/>
          <w:szCs w:val="24"/>
        </w:rPr>
        <w:t xml:space="preserve">http://curia.europa.eu/juris/document/document.jsf?text=&amp;docid=115785&amp;pageIndex=0&amp;doclang=EN&amp;mode=lst&amp;dir=&amp;occ=first&amp;part=1&amp;cid=95073  </w:t>
      </w:r>
    </w:p>
    <w:p w:rsidR="00F868DE" w:rsidRPr="006D57B9" w:rsidRDefault="00F868DE" w:rsidP="001C454F">
      <w:pPr>
        <w:spacing w:after="0" w:line="240" w:lineRule="auto"/>
        <w:ind w:left="68" w:firstLine="0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>……………………………………………………..</w:t>
      </w:r>
    </w:p>
    <w:p w:rsidR="002B3C55" w:rsidRPr="006D57B9" w:rsidRDefault="00F868DE" w:rsidP="005C7C95">
      <w:pPr>
        <w:spacing w:after="0" w:line="240" w:lineRule="auto"/>
        <w:rPr>
          <w:b/>
          <w:sz w:val="24"/>
          <w:szCs w:val="24"/>
        </w:rPr>
      </w:pPr>
      <w:r w:rsidRPr="006D57B9">
        <w:rPr>
          <w:rFonts w:cstheme="minorHAnsi"/>
          <w:b/>
          <w:sz w:val="24"/>
          <w:szCs w:val="24"/>
        </w:rPr>
        <w:t>Форма контролю</w:t>
      </w:r>
      <w:r w:rsidR="00AF03F5" w:rsidRPr="006D57B9">
        <w:rPr>
          <w:rFonts w:cstheme="minorHAnsi"/>
          <w:b/>
          <w:sz w:val="24"/>
          <w:szCs w:val="24"/>
        </w:rPr>
        <w:t xml:space="preserve"> </w:t>
      </w:r>
      <w:r w:rsidR="005C7C95" w:rsidRPr="006D57B9">
        <w:rPr>
          <w:rFonts w:cstheme="minorHAnsi"/>
          <w:b/>
          <w:sz w:val="24"/>
          <w:szCs w:val="24"/>
        </w:rPr>
        <w:t xml:space="preserve">– </w:t>
      </w:r>
      <w:r w:rsidR="002B3C55" w:rsidRPr="006D57B9">
        <w:rPr>
          <w:b/>
          <w:sz w:val="24"/>
          <w:szCs w:val="24"/>
        </w:rPr>
        <w:t>дистанційне індивідуальне завдання</w:t>
      </w:r>
    </w:p>
    <w:p w:rsidR="00F868DE" w:rsidRPr="006D57B9" w:rsidRDefault="00F868DE" w:rsidP="005C7C95">
      <w:pPr>
        <w:spacing w:after="0" w:line="240" w:lineRule="auto"/>
        <w:rPr>
          <w:rFonts w:cstheme="minorHAnsi"/>
          <w:sz w:val="24"/>
          <w:szCs w:val="24"/>
        </w:rPr>
      </w:pPr>
      <w:r w:rsidRPr="006D57B9">
        <w:rPr>
          <w:rFonts w:cstheme="minorHAnsi"/>
          <w:b/>
          <w:sz w:val="24"/>
          <w:szCs w:val="24"/>
        </w:rPr>
        <w:t>Термін звітності</w:t>
      </w:r>
      <w:r w:rsidR="00AF03F5" w:rsidRPr="006D57B9">
        <w:rPr>
          <w:rFonts w:cstheme="minorHAnsi"/>
          <w:b/>
          <w:sz w:val="24"/>
          <w:szCs w:val="24"/>
        </w:rPr>
        <w:t xml:space="preserve"> </w:t>
      </w:r>
      <w:r w:rsidR="005C7C95" w:rsidRPr="006D57B9">
        <w:rPr>
          <w:rFonts w:cstheme="minorHAnsi"/>
          <w:b/>
          <w:sz w:val="24"/>
          <w:szCs w:val="24"/>
        </w:rPr>
        <w:t xml:space="preserve">– </w:t>
      </w:r>
      <w:r w:rsidR="00B824E8" w:rsidRPr="00357AE2">
        <w:rPr>
          <w:rFonts w:cstheme="minorHAnsi"/>
          <w:b/>
          <w:sz w:val="24"/>
          <w:szCs w:val="24"/>
          <w:lang w:val="ru-RU"/>
        </w:rPr>
        <w:t>30</w:t>
      </w:r>
      <w:r w:rsidR="005C7C95" w:rsidRPr="006D57B9">
        <w:rPr>
          <w:rFonts w:cstheme="minorHAnsi"/>
          <w:b/>
          <w:sz w:val="24"/>
          <w:szCs w:val="24"/>
        </w:rPr>
        <w:t xml:space="preserve"> квітня 2020 р.</w:t>
      </w:r>
    </w:p>
    <w:p w:rsidR="00062014" w:rsidRPr="006D57B9" w:rsidRDefault="005C7C95" w:rsidP="005C7C95">
      <w:pPr>
        <w:spacing w:after="0" w:line="240" w:lineRule="auto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>::</w:t>
      </w:r>
    </w:p>
    <w:p w:rsidR="00F868DE" w:rsidRPr="006D57B9" w:rsidRDefault="00062014" w:rsidP="000617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57B9">
        <w:rPr>
          <w:rFonts w:cstheme="minorHAnsi"/>
          <w:sz w:val="24"/>
          <w:szCs w:val="24"/>
        </w:rPr>
        <w:t>ТЕМА 2.</w:t>
      </w:r>
      <w:r w:rsidR="005C7C95" w:rsidRPr="006D57B9">
        <w:rPr>
          <w:rFonts w:cstheme="minorHAnsi"/>
          <w:sz w:val="24"/>
          <w:szCs w:val="24"/>
        </w:rPr>
        <w:t xml:space="preserve"> </w:t>
      </w:r>
      <w:r w:rsidR="00B824E8" w:rsidRPr="006D57B9">
        <w:rPr>
          <w:rFonts w:cstheme="minorHAnsi"/>
          <w:b/>
          <w:sz w:val="24"/>
          <w:szCs w:val="24"/>
        </w:rPr>
        <w:t>Правова охорона окремих об'єктів авторського права</w:t>
      </w:r>
    </w:p>
    <w:p w:rsidR="00B824E8" w:rsidRPr="000617E9" w:rsidRDefault="00B824E8" w:rsidP="00E36715">
      <w:pPr>
        <w:pStyle w:val="a3"/>
        <w:numPr>
          <w:ilvl w:val="0"/>
          <w:numId w:val="16"/>
        </w:numPr>
        <w:spacing w:after="0" w:line="240" w:lineRule="auto"/>
        <w:rPr>
          <w:rFonts w:cstheme="minorHAnsi"/>
          <w:i/>
          <w:color w:val="222222"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  <w:shd w:val="clear" w:color="auto" w:fill="FFFFFF"/>
        </w:rPr>
        <w:t xml:space="preserve">Особливості правової охорони фотографій за директивою </w:t>
      </w:r>
      <w:r w:rsidR="004F26F3" w:rsidRPr="006D57B9">
        <w:rPr>
          <w:rFonts w:cstheme="minorHAnsi"/>
          <w:color w:val="222222"/>
          <w:sz w:val="24"/>
          <w:szCs w:val="24"/>
          <w:shd w:val="clear" w:color="auto" w:fill="FFFFFF"/>
        </w:rPr>
        <w:t>93/98/</w:t>
      </w:r>
      <w:proofErr w:type="spellStart"/>
      <w:r w:rsidR="005B693D" w:rsidRPr="006D57B9">
        <w:rPr>
          <w:rFonts w:cstheme="minorHAnsi"/>
          <w:color w:val="222222"/>
          <w:sz w:val="24"/>
          <w:szCs w:val="24"/>
          <w:shd w:val="clear" w:color="auto" w:fill="FFFFFF"/>
        </w:rPr>
        <w:t>ЄЕС</w:t>
      </w:r>
      <w:proofErr w:type="spellEnd"/>
      <w:r w:rsidR="005B693D" w:rsidRPr="006D57B9">
        <w:rPr>
          <w:rFonts w:cstheme="minorHAnsi"/>
          <w:color w:val="222222"/>
          <w:sz w:val="24"/>
          <w:szCs w:val="24"/>
          <w:shd w:val="clear" w:color="auto" w:fill="FFFFFF"/>
        </w:rPr>
        <w:t xml:space="preserve"> т</w:t>
      </w:r>
      <w:r w:rsidRPr="006D57B9">
        <w:rPr>
          <w:rFonts w:cstheme="minorHAnsi"/>
          <w:color w:val="222222"/>
          <w:sz w:val="24"/>
          <w:szCs w:val="24"/>
          <w:shd w:val="clear" w:color="auto" w:fill="FFFFFF"/>
        </w:rPr>
        <w:t xml:space="preserve">а матеріалами справи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Painer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</w:t>
      </w:r>
      <w:r w:rsidR="004F26F3" w:rsidRPr="000617E9">
        <w:rPr>
          <w:rFonts w:cstheme="minorHAnsi"/>
          <w:i/>
          <w:color w:val="222222"/>
          <w:sz w:val="24"/>
          <w:szCs w:val="24"/>
        </w:rPr>
        <w:t xml:space="preserve"> </w:t>
      </w:r>
    </w:p>
    <w:p w:rsidR="00B824E8" w:rsidRPr="000617E9" w:rsidRDefault="00B824E8" w:rsidP="00B824E8">
      <w:pPr>
        <w:pStyle w:val="a3"/>
        <w:numPr>
          <w:ilvl w:val="0"/>
          <w:numId w:val="16"/>
        </w:numPr>
        <w:spacing w:after="0" w:line="240" w:lineRule="auto"/>
        <w:rPr>
          <w:rFonts w:cstheme="minorHAnsi"/>
          <w:i/>
          <w:color w:val="222222"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</w:rPr>
        <w:t xml:space="preserve">Правова охорона трансляцій спортивних подій на прикладі справи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FAPL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v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Karen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Murphy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</w:t>
      </w:r>
      <w:r w:rsidR="005B693D" w:rsidRPr="000617E9">
        <w:rPr>
          <w:rFonts w:cstheme="minorHAnsi"/>
          <w:i/>
          <w:color w:val="222222"/>
          <w:sz w:val="24"/>
          <w:szCs w:val="24"/>
        </w:rPr>
        <w:t xml:space="preserve"> </w:t>
      </w:r>
    </w:p>
    <w:p w:rsidR="005C7C95" w:rsidRPr="000617E9" w:rsidRDefault="00AB07F4" w:rsidP="00B824E8">
      <w:pPr>
        <w:pStyle w:val="a3"/>
        <w:numPr>
          <w:ilvl w:val="0"/>
          <w:numId w:val="16"/>
        </w:numPr>
        <w:spacing w:after="0" w:line="240" w:lineRule="auto"/>
        <w:rPr>
          <w:rFonts w:cstheme="minorHAnsi"/>
          <w:i/>
          <w:color w:val="222222"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  <w:shd w:val="clear" w:color="auto" w:fill="FFFFFF"/>
        </w:rPr>
        <w:t xml:space="preserve">Особливості правової охорони </w:t>
      </w:r>
      <w:r w:rsidR="00B824E8" w:rsidRPr="006D57B9">
        <w:rPr>
          <w:rFonts w:cstheme="minorHAnsi"/>
          <w:color w:val="222222"/>
          <w:sz w:val="24"/>
          <w:szCs w:val="24"/>
        </w:rPr>
        <w:t>баз даних</w:t>
      </w:r>
      <w:r w:rsidRPr="006D57B9">
        <w:rPr>
          <w:rFonts w:cstheme="minorHAnsi"/>
          <w:color w:val="222222"/>
          <w:sz w:val="24"/>
          <w:szCs w:val="24"/>
        </w:rPr>
        <w:t xml:space="preserve"> за матеріалами справи </w:t>
      </w:r>
      <w:proofErr w:type="spellStart"/>
      <w:r w:rsidR="00B824E8" w:rsidRPr="000617E9">
        <w:rPr>
          <w:rFonts w:cstheme="minorHAnsi"/>
          <w:i/>
          <w:color w:val="222222"/>
          <w:sz w:val="24"/>
          <w:szCs w:val="24"/>
        </w:rPr>
        <w:t>Football</w:t>
      </w:r>
      <w:proofErr w:type="spellEnd"/>
      <w:r w:rsidR="00B824E8" w:rsidRPr="000617E9">
        <w:rPr>
          <w:rFonts w:cstheme="minorHAnsi"/>
          <w:i/>
          <w:color w:val="222222"/>
          <w:sz w:val="24"/>
          <w:szCs w:val="24"/>
        </w:rPr>
        <w:t xml:space="preserve"> </w:t>
      </w:r>
      <w:proofErr w:type="spellStart"/>
      <w:r w:rsidR="00B824E8" w:rsidRPr="000617E9">
        <w:rPr>
          <w:rFonts w:cstheme="minorHAnsi"/>
          <w:i/>
          <w:color w:val="222222"/>
          <w:sz w:val="24"/>
          <w:szCs w:val="24"/>
        </w:rPr>
        <w:t>Dataco</w:t>
      </w:r>
      <w:proofErr w:type="spellEnd"/>
      <w:r w:rsidR="00B824E8" w:rsidRPr="000617E9">
        <w:rPr>
          <w:rFonts w:cstheme="minorHAnsi"/>
          <w:i/>
          <w:color w:val="222222"/>
          <w:sz w:val="24"/>
          <w:szCs w:val="24"/>
        </w:rPr>
        <w:t xml:space="preserve"> v </w:t>
      </w:r>
      <w:proofErr w:type="spellStart"/>
      <w:r w:rsidR="00B824E8" w:rsidRPr="000617E9">
        <w:rPr>
          <w:rFonts w:cstheme="minorHAnsi"/>
          <w:i/>
          <w:color w:val="222222"/>
          <w:sz w:val="24"/>
          <w:szCs w:val="24"/>
        </w:rPr>
        <w:t>Yahoo</w:t>
      </w:r>
      <w:proofErr w:type="spellEnd"/>
      <w:r w:rsidR="00B824E8" w:rsidRPr="000617E9">
        <w:rPr>
          <w:rFonts w:cstheme="minorHAnsi"/>
          <w:i/>
          <w:color w:val="222222"/>
          <w:sz w:val="24"/>
          <w:szCs w:val="24"/>
        </w:rPr>
        <w:t xml:space="preserve">! </w:t>
      </w:r>
    </w:p>
    <w:p w:rsidR="00F868DE" w:rsidRPr="006D57B9" w:rsidRDefault="00F868DE" w:rsidP="005C7C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lastRenderedPageBreak/>
        <w:t>Література та джерела</w:t>
      </w:r>
    </w:p>
    <w:p w:rsidR="00AB07F4" w:rsidRPr="006D57B9" w:rsidRDefault="00AB07F4" w:rsidP="00AB07F4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Еннан</w:t>
      </w:r>
      <w:proofErr w:type="spellEnd"/>
      <w:r w:rsidRPr="006D57B9">
        <w:rPr>
          <w:rFonts w:cstheme="minorHAnsi"/>
          <w:sz w:val="24"/>
          <w:szCs w:val="24"/>
        </w:rPr>
        <w:t xml:space="preserve"> Р. Є. Правова охорона інтелектуальної власності в Європейському Союзі: передумови формування, сучасний стан, тенденції розвитку / Р. Є. </w:t>
      </w:r>
      <w:proofErr w:type="spellStart"/>
      <w:r w:rsidRPr="006D57B9">
        <w:rPr>
          <w:rFonts w:cstheme="minorHAnsi"/>
          <w:sz w:val="24"/>
          <w:szCs w:val="24"/>
        </w:rPr>
        <w:t>Еннан</w:t>
      </w:r>
      <w:proofErr w:type="spellEnd"/>
      <w:r w:rsidRPr="006D57B9">
        <w:rPr>
          <w:rFonts w:cstheme="minorHAnsi"/>
          <w:sz w:val="24"/>
          <w:szCs w:val="24"/>
        </w:rPr>
        <w:t xml:space="preserve"> // Часопис цивілістики. – 2012. – </w:t>
      </w:r>
      <w:proofErr w:type="spellStart"/>
      <w:r w:rsidRPr="006D57B9">
        <w:rPr>
          <w:rFonts w:cstheme="minorHAnsi"/>
          <w:sz w:val="24"/>
          <w:szCs w:val="24"/>
        </w:rPr>
        <w:t>Вип</w:t>
      </w:r>
      <w:proofErr w:type="spellEnd"/>
      <w:r w:rsidRPr="006D57B9">
        <w:rPr>
          <w:rFonts w:cstheme="minorHAnsi"/>
          <w:sz w:val="24"/>
          <w:szCs w:val="24"/>
        </w:rPr>
        <w:t xml:space="preserve">. 13. – С.110–118. </w:t>
      </w:r>
      <w:r w:rsidRPr="006D57B9">
        <w:rPr>
          <w:rFonts w:cstheme="minorHAnsi"/>
          <w:sz w:val="24"/>
          <w:szCs w:val="24"/>
          <w:lang w:val="en-US"/>
        </w:rPr>
        <w:t xml:space="preserve">URL: </w:t>
      </w:r>
      <w:r w:rsidRPr="006D57B9">
        <w:rPr>
          <w:rFonts w:cstheme="minorHAnsi"/>
          <w:sz w:val="24"/>
          <w:szCs w:val="24"/>
        </w:rPr>
        <w:t xml:space="preserve"> </w:t>
      </w:r>
      <w:hyperlink r:id="rId11" w:history="1">
        <w:r w:rsidRPr="006D57B9">
          <w:rPr>
            <w:rStyle w:val="aa"/>
            <w:rFonts w:cstheme="minorHAnsi"/>
            <w:sz w:val="24"/>
            <w:szCs w:val="24"/>
          </w:rPr>
          <w:t>http://www.irbis-nbuv.gov.ua/cgi-bin/irbis_nbuv/cgiirbis_64.exe?I21DBN=LINK&amp;P21DBN=UJRN&amp;Z21ID=&amp;S21REF=10&amp;S21CNR=20&amp;S21STN=1&amp;S21FMT=ASP_meta&amp;C21COM=S&amp;2_S21P03=FILA=&amp;2_S21STR=Chac_2012_13_24</w:t>
        </w:r>
      </w:hyperlink>
    </w:p>
    <w:p w:rsidR="008C4B53" w:rsidRPr="006D57B9" w:rsidRDefault="008C4B53" w:rsidP="008C4B53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Leistner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Matthias</w:t>
      </w:r>
      <w:proofErr w:type="spellEnd"/>
      <w:r w:rsidRPr="006D57B9">
        <w:rPr>
          <w:rFonts w:cstheme="minorHAnsi"/>
          <w:sz w:val="24"/>
          <w:szCs w:val="24"/>
        </w:rPr>
        <w:t xml:space="preserve">. </w:t>
      </w:r>
      <w:proofErr w:type="spellStart"/>
      <w:r w:rsidRPr="006D57B9">
        <w:rPr>
          <w:rFonts w:cstheme="minorHAnsi"/>
          <w:sz w:val="24"/>
          <w:szCs w:val="24"/>
        </w:rPr>
        <w:t>Europe’s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copyright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law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decade</w:t>
      </w:r>
      <w:proofErr w:type="spellEnd"/>
      <w:r w:rsidRPr="006D57B9">
        <w:rPr>
          <w:rFonts w:cstheme="minorHAnsi"/>
          <w:sz w:val="24"/>
          <w:szCs w:val="24"/>
        </w:rPr>
        <w:t xml:space="preserve">: </w:t>
      </w:r>
      <w:proofErr w:type="spellStart"/>
      <w:r w:rsidRPr="006D57B9">
        <w:rPr>
          <w:rFonts w:cstheme="minorHAnsi"/>
          <w:sz w:val="24"/>
          <w:szCs w:val="24"/>
        </w:rPr>
        <w:t>Recent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case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law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of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the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European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Court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of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Justice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policy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perspectives</w:t>
      </w:r>
      <w:proofErr w:type="spellEnd"/>
      <w:r w:rsidRPr="006D57B9">
        <w:rPr>
          <w:rFonts w:cstheme="minorHAnsi"/>
          <w:sz w:val="24"/>
          <w:szCs w:val="24"/>
        </w:rPr>
        <w:t xml:space="preserve"> //  </w:t>
      </w:r>
      <w:proofErr w:type="spellStart"/>
      <w:r w:rsidRPr="006D57B9">
        <w:rPr>
          <w:rFonts w:cstheme="minorHAnsi"/>
          <w:sz w:val="24"/>
          <w:szCs w:val="24"/>
        </w:rPr>
        <w:t>Common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Market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Law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Review</w:t>
      </w:r>
      <w:proofErr w:type="spellEnd"/>
      <w:r w:rsidRPr="006D57B9">
        <w:rPr>
          <w:rFonts w:cstheme="minorHAnsi"/>
          <w:sz w:val="24"/>
          <w:szCs w:val="24"/>
        </w:rPr>
        <w:t xml:space="preserve"> –  2014. – </w:t>
      </w:r>
      <w:proofErr w:type="spellStart"/>
      <w:r w:rsidRPr="006D57B9">
        <w:rPr>
          <w:rFonts w:cstheme="minorHAnsi"/>
          <w:sz w:val="24"/>
          <w:szCs w:val="24"/>
        </w:rPr>
        <w:t>Volume</w:t>
      </w:r>
      <w:proofErr w:type="spellEnd"/>
      <w:r w:rsidRPr="006D57B9">
        <w:rPr>
          <w:rFonts w:cstheme="minorHAnsi"/>
          <w:sz w:val="24"/>
          <w:szCs w:val="24"/>
        </w:rPr>
        <w:t xml:space="preserve"> 51, </w:t>
      </w:r>
      <w:proofErr w:type="spellStart"/>
      <w:r w:rsidRPr="006D57B9">
        <w:rPr>
          <w:rFonts w:cstheme="minorHAnsi"/>
          <w:sz w:val="24"/>
          <w:szCs w:val="24"/>
        </w:rPr>
        <w:t>Issue</w:t>
      </w:r>
      <w:proofErr w:type="spellEnd"/>
      <w:r w:rsidRPr="006D57B9">
        <w:rPr>
          <w:rFonts w:cstheme="minorHAnsi"/>
          <w:sz w:val="24"/>
          <w:szCs w:val="24"/>
        </w:rPr>
        <w:t xml:space="preserve"> 2, P. 559-600.</w:t>
      </w:r>
    </w:p>
    <w:p w:rsidR="008C4B53" w:rsidRPr="006D57B9" w:rsidRDefault="008C4B53" w:rsidP="00AB07F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Joined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Cases</w:t>
      </w:r>
      <w:proofErr w:type="spellEnd"/>
      <w:r w:rsidRPr="006D57B9">
        <w:rPr>
          <w:rFonts w:cstheme="minorHAnsi"/>
          <w:sz w:val="24"/>
          <w:szCs w:val="24"/>
        </w:rPr>
        <w:t xml:space="preserve"> C-403/08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C-429/08, </w:t>
      </w:r>
      <w:proofErr w:type="spellStart"/>
      <w:r w:rsidRPr="006D57B9">
        <w:rPr>
          <w:rFonts w:cstheme="minorHAnsi"/>
          <w:sz w:val="24"/>
          <w:szCs w:val="24"/>
        </w:rPr>
        <w:t>Football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Association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Premier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League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Ltd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Others</w:t>
      </w:r>
      <w:proofErr w:type="spellEnd"/>
      <w:r w:rsidRPr="006D57B9">
        <w:rPr>
          <w:rFonts w:cstheme="minorHAnsi"/>
          <w:sz w:val="24"/>
          <w:szCs w:val="24"/>
        </w:rPr>
        <w:t xml:space="preserve"> v </w:t>
      </w:r>
      <w:proofErr w:type="spellStart"/>
      <w:r w:rsidRPr="006D57B9">
        <w:rPr>
          <w:rFonts w:cstheme="minorHAnsi"/>
          <w:sz w:val="24"/>
          <w:szCs w:val="24"/>
        </w:rPr>
        <w:t>QC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Leisure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Others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Karen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Murphy</w:t>
      </w:r>
      <w:proofErr w:type="spellEnd"/>
      <w:r w:rsidRPr="006D57B9">
        <w:rPr>
          <w:rFonts w:cstheme="minorHAnsi"/>
          <w:sz w:val="24"/>
          <w:szCs w:val="24"/>
        </w:rPr>
        <w:t xml:space="preserve"> v </w:t>
      </w:r>
      <w:proofErr w:type="spellStart"/>
      <w:r w:rsidRPr="006D57B9">
        <w:rPr>
          <w:rFonts w:cstheme="minorHAnsi"/>
          <w:sz w:val="24"/>
          <w:szCs w:val="24"/>
        </w:rPr>
        <w:t>Media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Protection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Services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Ltd</w:t>
      </w:r>
      <w:proofErr w:type="spellEnd"/>
    </w:p>
    <w:p w:rsidR="008C4B53" w:rsidRPr="006D57B9" w:rsidRDefault="00045B47" w:rsidP="008C4B53">
      <w:pPr>
        <w:pStyle w:val="a3"/>
        <w:shd w:val="clear" w:color="auto" w:fill="FFFFFF"/>
        <w:spacing w:after="0" w:line="240" w:lineRule="auto"/>
        <w:ind w:left="788" w:firstLine="0"/>
        <w:rPr>
          <w:rFonts w:cstheme="minorHAnsi"/>
          <w:sz w:val="24"/>
          <w:szCs w:val="24"/>
        </w:rPr>
      </w:pPr>
      <w:hyperlink r:id="rId12" w:history="1">
        <w:r w:rsidR="008C4B53" w:rsidRPr="006D57B9">
          <w:rPr>
            <w:rStyle w:val="aa"/>
            <w:rFonts w:cstheme="minorHAnsi"/>
            <w:sz w:val="24"/>
            <w:szCs w:val="24"/>
          </w:rPr>
          <w:t>http://curia.europa.eu/juris/document/document.jsf?text=&amp;docid=110361&amp;pageIndex=0&amp;doclang=EN&amp;mode=lst&amp;dir=&amp;occ=first&amp;part=1&amp;cid=7917823</w:t>
        </w:r>
      </w:hyperlink>
      <w:r w:rsidR="008C4B53" w:rsidRPr="006D57B9">
        <w:rPr>
          <w:rFonts w:cstheme="minorHAnsi"/>
          <w:sz w:val="24"/>
          <w:szCs w:val="24"/>
        </w:rPr>
        <w:t xml:space="preserve"> </w:t>
      </w:r>
    </w:p>
    <w:p w:rsidR="00AB07F4" w:rsidRPr="006D57B9" w:rsidRDefault="008C4B53" w:rsidP="008C4B5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Style w:val="aa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Case</w:t>
      </w:r>
      <w:proofErr w:type="spellEnd"/>
      <w:r w:rsidRPr="006D57B9">
        <w:rPr>
          <w:rFonts w:cstheme="minorHAnsi"/>
          <w:sz w:val="24"/>
          <w:szCs w:val="24"/>
        </w:rPr>
        <w:t xml:space="preserve"> C-604/10,  </w:t>
      </w:r>
      <w:proofErr w:type="spellStart"/>
      <w:r w:rsidRPr="006D57B9">
        <w:rPr>
          <w:rFonts w:cstheme="minorHAnsi"/>
          <w:sz w:val="24"/>
          <w:szCs w:val="24"/>
        </w:rPr>
        <w:t>Football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Dataco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Ltd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others</w:t>
      </w:r>
      <w:proofErr w:type="spellEnd"/>
      <w:r w:rsidRPr="006D57B9">
        <w:rPr>
          <w:rFonts w:cstheme="minorHAnsi"/>
          <w:sz w:val="24"/>
          <w:szCs w:val="24"/>
        </w:rPr>
        <w:t xml:space="preserve"> v </w:t>
      </w:r>
      <w:proofErr w:type="spellStart"/>
      <w:r w:rsidRPr="006D57B9">
        <w:rPr>
          <w:rFonts w:cstheme="minorHAnsi"/>
          <w:sz w:val="24"/>
          <w:szCs w:val="24"/>
        </w:rPr>
        <w:t>Yahoo</w:t>
      </w:r>
      <w:proofErr w:type="spellEnd"/>
      <w:r w:rsidRPr="006D57B9">
        <w:rPr>
          <w:rFonts w:cstheme="minorHAnsi"/>
          <w:sz w:val="24"/>
          <w:szCs w:val="24"/>
        </w:rPr>
        <w:t xml:space="preserve">! </w:t>
      </w:r>
      <w:proofErr w:type="spellStart"/>
      <w:r w:rsidRPr="006D57B9">
        <w:rPr>
          <w:rFonts w:cstheme="minorHAnsi"/>
          <w:sz w:val="24"/>
          <w:szCs w:val="24"/>
        </w:rPr>
        <w:t>UK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Ltd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others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r w:rsidR="00AB07F4" w:rsidRPr="006D57B9">
        <w:rPr>
          <w:rStyle w:val="aa"/>
          <w:sz w:val="24"/>
          <w:szCs w:val="24"/>
        </w:rPr>
        <w:t>http://curia.europa.eu/juris/document/document.jsf?text=&amp;docid=119904&amp;pageIndex=0&amp;doclang=EN&amp;mode=lst&amp;dir=&amp;occ=first&amp;part=1&amp;cid=2544309</w:t>
      </w:r>
    </w:p>
    <w:p w:rsidR="00CE5C5E" w:rsidRPr="006D57B9" w:rsidRDefault="00CE5C5E" w:rsidP="008C4B53">
      <w:pPr>
        <w:pStyle w:val="a3"/>
        <w:tabs>
          <w:tab w:val="left" w:pos="851"/>
        </w:tabs>
        <w:spacing w:after="0" w:line="240" w:lineRule="auto"/>
        <w:ind w:left="788" w:firstLine="0"/>
        <w:rPr>
          <w:rStyle w:val="aa"/>
          <w:sz w:val="24"/>
          <w:szCs w:val="24"/>
        </w:rPr>
      </w:pPr>
    </w:p>
    <w:p w:rsidR="00F868DE" w:rsidRPr="006D57B9" w:rsidRDefault="00F868DE" w:rsidP="005C7C95">
      <w:pPr>
        <w:spacing w:after="0" w:line="240" w:lineRule="auto"/>
        <w:ind w:left="68" w:firstLine="0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>……………………………………………………..</w:t>
      </w:r>
    </w:p>
    <w:p w:rsidR="005C7C95" w:rsidRPr="006D57B9" w:rsidRDefault="005C7C95" w:rsidP="005C7C95">
      <w:pPr>
        <w:spacing w:after="0" w:line="240" w:lineRule="auto"/>
        <w:rPr>
          <w:rFonts w:cstheme="minorHAnsi"/>
          <w:sz w:val="24"/>
          <w:szCs w:val="24"/>
        </w:rPr>
      </w:pPr>
      <w:r w:rsidRPr="006D57B9">
        <w:rPr>
          <w:rFonts w:cstheme="minorHAnsi"/>
          <w:b/>
          <w:sz w:val="24"/>
          <w:szCs w:val="24"/>
        </w:rPr>
        <w:t xml:space="preserve">Форма контролю – </w:t>
      </w:r>
      <w:r w:rsidR="008C4B53" w:rsidRPr="006D57B9">
        <w:rPr>
          <w:rFonts w:cstheme="minorHAnsi"/>
          <w:b/>
          <w:sz w:val="24"/>
          <w:szCs w:val="24"/>
        </w:rPr>
        <w:t xml:space="preserve">дистанційне завдання </w:t>
      </w:r>
    </w:p>
    <w:p w:rsidR="005C7C95" w:rsidRPr="006D57B9" w:rsidRDefault="005C7C95" w:rsidP="005C7C95">
      <w:pPr>
        <w:spacing w:after="0" w:line="240" w:lineRule="auto"/>
        <w:rPr>
          <w:rFonts w:cstheme="minorHAnsi"/>
          <w:sz w:val="24"/>
          <w:szCs w:val="24"/>
        </w:rPr>
      </w:pPr>
      <w:r w:rsidRPr="006D57B9">
        <w:rPr>
          <w:rFonts w:cstheme="minorHAnsi"/>
          <w:b/>
          <w:sz w:val="24"/>
          <w:szCs w:val="24"/>
        </w:rPr>
        <w:t xml:space="preserve">Термін звітності – </w:t>
      </w:r>
      <w:r w:rsidR="00357AE2">
        <w:rPr>
          <w:rFonts w:cstheme="minorHAnsi"/>
          <w:b/>
          <w:sz w:val="24"/>
          <w:szCs w:val="24"/>
        </w:rPr>
        <w:t>8</w:t>
      </w:r>
      <w:r w:rsidR="00357AE2">
        <w:rPr>
          <w:rFonts w:cstheme="minorHAnsi"/>
          <w:b/>
          <w:sz w:val="24"/>
          <w:szCs w:val="24"/>
          <w:lang w:val="en-US"/>
        </w:rPr>
        <w:t xml:space="preserve"> </w:t>
      </w:r>
      <w:r w:rsidR="00357AE2">
        <w:rPr>
          <w:rFonts w:cstheme="minorHAnsi"/>
          <w:b/>
          <w:sz w:val="24"/>
          <w:szCs w:val="24"/>
        </w:rPr>
        <w:t>травня</w:t>
      </w:r>
      <w:r w:rsidRPr="006D57B9">
        <w:rPr>
          <w:rFonts w:cstheme="minorHAnsi"/>
          <w:b/>
          <w:sz w:val="24"/>
          <w:szCs w:val="24"/>
        </w:rPr>
        <w:t xml:space="preserve"> 2020 р.</w:t>
      </w:r>
    </w:p>
    <w:p w:rsidR="004F26F3" w:rsidRPr="006D57B9" w:rsidRDefault="004F26F3" w:rsidP="004F26F3">
      <w:pPr>
        <w:spacing w:after="0" w:line="240" w:lineRule="auto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>::</w:t>
      </w:r>
    </w:p>
    <w:p w:rsidR="004F26F3" w:rsidRPr="006D57B9" w:rsidRDefault="004F26F3" w:rsidP="000617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57B9">
        <w:rPr>
          <w:rFonts w:cstheme="minorHAnsi"/>
          <w:sz w:val="24"/>
          <w:szCs w:val="24"/>
        </w:rPr>
        <w:t xml:space="preserve">ТЕМА 3. </w:t>
      </w:r>
      <w:r w:rsidRPr="006D57B9">
        <w:rPr>
          <w:rFonts w:cstheme="minorHAnsi"/>
          <w:b/>
          <w:sz w:val="24"/>
          <w:szCs w:val="24"/>
        </w:rPr>
        <w:t xml:space="preserve">Сучасні тенденції практики Суду ЄС </w:t>
      </w:r>
      <w:r w:rsidR="000617E9">
        <w:rPr>
          <w:rFonts w:cstheme="minorHAnsi"/>
          <w:b/>
          <w:sz w:val="24"/>
          <w:szCs w:val="24"/>
        </w:rPr>
        <w:t>щод</w:t>
      </w:r>
      <w:r w:rsidRPr="006D57B9">
        <w:rPr>
          <w:rFonts w:cstheme="minorHAnsi"/>
          <w:b/>
          <w:sz w:val="24"/>
          <w:szCs w:val="24"/>
        </w:rPr>
        <w:t xml:space="preserve">о критеріїв </w:t>
      </w:r>
      <w:proofErr w:type="spellStart"/>
      <w:r w:rsidRPr="006D57B9">
        <w:rPr>
          <w:rFonts w:cstheme="minorHAnsi"/>
          <w:b/>
          <w:sz w:val="24"/>
          <w:szCs w:val="24"/>
        </w:rPr>
        <w:t>охороноздатності</w:t>
      </w:r>
      <w:proofErr w:type="spellEnd"/>
    </w:p>
    <w:p w:rsidR="004F26F3" w:rsidRPr="006D57B9" w:rsidRDefault="004F26F3" w:rsidP="004F26F3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  <w:shd w:val="clear" w:color="auto" w:fill="FFFFFF"/>
        </w:rPr>
        <w:t xml:space="preserve">Вимоги </w:t>
      </w:r>
      <w:r w:rsidR="000617E9">
        <w:rPr>
          <w:rFonts w:cstheme="minorHAnsi"/>
          <w:color w:val="222222"/>
          <w:sz w:val="24"/>
          <w:szCs w:val="24"/>
          <w:shd w:val="clear" w:color="auto" w:fill="FFFFFF"/>
        </w:rPr>
        <w:t>стосовно</w:t>
      </w:r>
      <w:r w:rsidRPr="006D57B9">
        <w:rPr>
          <w:rFonts w:cstheme="minorHAnsi"/>
          <w:color w:val="222222"/>
          <w:sz w:val="24"/>
          <w:szCs w:val="24"/>
          <w:shd w:val="clear" w:color="auto" w:fill="FFFFFF"/>
        </w:rPr>
        <w:t xml:space="preserve"> форми вираження твору за матеріалами справи </w:t>
      </w:r>
      <w:proofErr w:type="spellStart"/>
      <w:r w:rsidRPr="00357AE2">
        <w:rPr>
          <w:rFonts w:cstheme="minorHAnsi"/>
          <w:i/>
          <w:color w:val="222222"/>
          <w:sz w:val="24"/>
          <w:szCs w:val="24"/>
          <w:shd w:val="clear" w:color="auto" w:fill="FFFFFF"/>
        </w:rPr>
        <w:t>Levola</w:t>
      </w:r>
      <w:proofErr w:type="spellEnd"/>
    </w:p>
    <w:p w:rsidR="004F26F3" w:rsidRPr="000617E9" w:rsidRDefault="005B693D" w:rsidP="005B693D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6D57B9">
        <w:rPr>
          <w:rFonts w:cstheme="minorHAnsi"/>
          <w:color w:val="222222"/>
          <w:sz w:val="24"/>
          <w:szCs w:val="24"/>
        </w:rPr>
        <w:t xml:space="preserve">Обсяг правової охорони комп'ютерних програм: функціональність, мова програмування, формат файлів даних за справою </w:t>
      </w:r>
      <w:proofErr w:type="spellStart"/>
      <w:r w:rsidRPr="000617E9">
        <w:rPr>
          <w:rFonts w:cstheme="minorHAnsi"/>
          <w:i/>
          <w:color w:val="222222"/>
          <w:sz w:val="24"/>
          <w:szCs w:val="24"/>
        </w:rPr>
        <w:t>SAS</w:t>
      </w:r>
      <w:proofErr w:type="spellEnd"/>
      <w:r w:rsidRPr="000617E9">
        <w:rPr>
          <w:rFonts w:cstheme="minorHAnsi"/>
          <w:i/>
          <w:color w:val="222222"/>
          <w:sz w:val="24"/>
          <w:szCs w:val="24"/>
        </w:rPr>
        <w:t xml:space="preserve">  </w:t>
      </w:r>
    </w:p>
    <w:p w:rsidR="005B693D" w:rsidRPr="006D57B9" w:rsidRDefault="005B693D" w:rsidP="005B693D">
      <w:pPr>
        <w:pStyle w:val="a3"/>
        <w:spacing w:after="0" w:line="240" w:lineRule="auto"/>
        <w:ind w:left="428" w:firstLine="0"/>
        <w:rPr>
          <w:rFonts w:cstheme="minorHAnsi"/>
          <w:sz w:val="24"/>
          <w:szCs w:val="24"/>
        </w:rPr>
      </w:pPr>
    </w:p>
    <w:p w:rsidR="004F26F3" w:rsidRPr="006D57B9" w:rsidRDefault="004F26F3" w:rsidP="004F26F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>Література та джерела</w:t>
      </w:r>
    </w:p>
    <w:p w:rsidR="004F26F3" w:rsidRPr="006D57B9" w:rsidRDefault="004F26F3" w:rsidP="005B69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rPr>
          <w:rStyle w:val="aa"/>
          <w:rFonts w:cstheme="minorHAnsi"/>
          <w:color w:val="auto"/>
          <w:sz w:val="24"/>
          <w:szCs w:val="24"/>
          <w:u w:val="none"/>
        </w:rPr>
      </w:pPr>
      <w:proofErr w:type="spellStart"/>
      <w:r w:rsidRPr="006D57B9">
        <w:rPr>
          <w:rFonts w:cstheme="minorHAnsi"/>
          <w:sz w:val="24"/>
          <w:szCs w:val="24"/>
        </w:rPr>
        <w:t>Еннан</w:t>
      </w:r>
      <w:proofErr w:type="spellEnd"/>
      <w:r w:rsidRPr="006D57B9">
        <w:rPr>
          <w:rFonts w:cstheme="minorHAnsi"/>
          <w:sz w:val="24"/>
          <w:szCs w:val="24"/>
        </w:rPr>
        <w:t xml:space="preserve"> Р. Є. Правова охорона інтелектуальної власності в Європейському Союзі: передумови формування, сучасний стан, тенденції розвитку / Р. Є. </w:t>
      </w:r>
      <w:proofErr w:type="spellStart"/>
      <w:r w:rsidRPr="006D57B9">
        <w:rPr>
          <w:rFonts w:cstheme="minorHAnsi"/>
          <w:sz w:val="24"/>
          <w:szCs w:val="24"/>
        </w:rPr>
        <w:t>Еннан</w:t>
      </w:r>
      <w:proofErr w:type="spellEnd"/>
      <w:r w:rsidRPr="006D57B9">
        <w:rPr>
          <w:rFonts w:cstheme="minorHAnsi"/>
          <w:sz w:val="24"/>
          <w:szCs w:val="24"/>
        </w:rPr>
        <w:t xml:space="preserve"> // Часопис цивілістики. – 2012. – </w:t>
      </w:r>
      <w:proofErr w:type="spellStart"/>
      <w:r w:rsidRPr="006D57B9">
        <w:rPr>
          <w:rFonts w:cstheme="minorHAnsi"/>
          <w:sz w:val="24"/>
          <w:szCs w:val="24"/>
        </w:rPr>
        <w:t>Вип</w:t>
      </w:r>
      <w:proofErr w:type="spellEnd"/>
      <w:r w:rsidRPr="006D57B9">
        <w:rPr>
          <w:rFonts w:cstheme="minorHAnsi"/>
          <w:sz w:val="24"/>
          <w:szCs w:val="24"/>
        </w:rPr>
        <w:t xml:space="preserve">. 13. – С.110–118. </w:t>
      </w:r>
      <w:r w:rsidRPr="006D57B9">
        <w:rPr>
          <w:rFonts w:cstheme="minorHAnsi"/>
          <w:sz w:val="24"/>
          <w:szCs w:val="24"/>
          <w:lang w:val="en-US"/>
        </w:rPr>
        <w:t xml:space="preserve">URL: </w:t>
      </w:r>
      <w:r w:rsidRPr="006D57B9">
        <w:rPr>
          <w:rFonts w:cstheme="minorHAnsi"/>
          <w:sz w:val="24"/>
          <w:szCs w:val="24"/>
        </w:rPr>
        <w:t xml:space="preserve"> </w:t>
      </w:r>
      <w:hyperlink r:id="rId13" w:history="1">
        <w:r w:rsidRPr="006D57B9">
          <w:rPr>
            <w:rStyle w:val="aa"/>
            <w:rFonts w:cstheme="minorHAnsi"/>
            <w:sz w:val="24"/>
            <w:szCs w:val="24"/>
          </w:rPr>
          <w:t>http://www.irbis-nbuv.gov.ua/cgi-bin/irbis_nbuv/cgiirbis_64.exe?I21DBN=LINK&amp;P21DBN=UJRN&amp;Z21ID=&amp;S21REF=10&amp;S21CNR=20&amp;S21STN=1&amp;S21FMT=ASP_meta&amp;C21COM=S&amp;2_S21P03=FILA=&amp;2_S21STR=Chac_2012_13_24</w:t>
        </w:r>
      </w:hyperlink>
    </w:p>
    <w:p w:rsidR="005B693D" w:rsidRPr="006D57B9" w:rsidRDefault="005B693D" w:rsidP="005B693D">
      <w:pPr>
        <w:pStyle w:val="a3"/>
        <w:numPr>
          <w:ilvl w:val="0"/>
          <w:numId w:val="18"/>
        </w:numPr>
        <w:rPr>
          <w:rStyle w:val="aa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The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Levola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Hengelo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CJEU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decision</w:t>
      </w:r>
      <w:proofErr w:type="spellEnd"/>
      <w:r w:rsidRPr="006D57B9">
        <w:rPr>
          <w:rFonts w:cstheme="minorHAnsi"/>
          <w:sz w:val="24"/>
          <w:szCs w:val="24"/>
        </w:rPr>
        <w:t xml:space="preserve">: </w:t>
      </w:r>
      <w:proofErr w:type="spellStart"/>
      <w:r w:rsidRPr="006D57B9">
        <w:rPr>
          <w:rFonts w:cstheme="minorHAnsi"/>
          <w:sz w:val="24"/>
          <w:szCs w:val="24"/>
        </w:rPr>
        <w:t>ambiguities</w:t>
      </w:r>
      <w:proofErr w:type="spellEnd"/>
      <w:r w:rsidRPr="006D57B9">
        <w:rPr>
          <w:rFonts w:cstheme="minorHAnsi"/>
          <w:sz w:val="24"/>
          <w:szCs w:val="24"/>
        </w:rPr>
        <w:t xml:space="preserve">, </w:t>
      </w:r>
      <w:proofErr w:type="spellStart"/>
      <w:r w:rsidRPr="006D57B9">
        <w:rPr>
          <w:rFonts w:cstheme="minorHAnsi"/>
          <w:sz w:val="24"/>
          <w:szCs w:val="24"/>
        </w:rPr>
        <w:t>uncertainties</w:t>
      </w:r>
      <w:proofErr w:type="spellEnd"/>
      <w:r w:rsidRPr="006D57B9">
        <w:rPr>
          <w:rFonts w:cstheme="minorHAnsi"/>
          <w:sz w:val="24"/>
          <w:szCs w:val="24"/>
        </w:rPr>
        <w:t xml:space="preserve"> ... </w:t>
      </w:r>
      <w:proofErr w:type="spellStart"/>
      <w:r w:rsidRPr="006D57B9">
        <w:rPr>
          <w:rFonts w:cstheme="minorHAnsi"/>
          <w:sz w:val="24"/>
          <w:szCs w:val="24"/>
        </w:rPr>
        <w:t>and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more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questions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Eleonora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Rosati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Tuesday</w:t>
      </w:r>
      <w:proofErr w:type="spellEnd"/>
      <w:r w:rsidRPr="006D57B9">
        <w:rPr>
          <w:rFonts w:cstheme="minorHAnsi"/>
          <w:sz w:val="24"/>
          <w:szCs w:val="24"/>
        </w:rPr>
        <w:t xml:space="preserve">, </w:t>
      </w:r>
      <w:proofErr w:type="spellStart"/>
      <w:r w:rsidRPr="006D57B9">
        <w:rPr>
          <w:rFonts w:cstheme="minorHAnsi"/>
          <w:sz w:val="24"/>
          <w:szCs w:val="24"/>
        </w:rPr>
        <w:t>November</w:t>
      </w:r>
      <w:proofErr w:type="spellEnd"/>
      <w:r w:rsidRPr="006D57B9">
        <w:rPr>
          <w:rFonts w:cstheme="minorHAnsi"/>
          <w:sz w:val="24"/>
          <w:szCs w:val="24"/>
        </w:rPr>
        <w:t xml:space="preserve"> 13, 2018 </w:t>
      </w:r>
      <w:r w:rsidRPr="006D57B9">
        <w:rPr>
          <w:rFonts w:cstheme="minorHAnsi"/>
          <w:sz w:val="24"/>
          <w:szCs w:val="24"/>
          <w:lang w:val="en-US"/>
        </w:rPr>
        <w:t xml:space="preserve">URL:   </w:t>
      </w:r>
      <w:r w:rsidRPr="006D57B9">
        <w:rPr>
          <w:rStyle w:val="aa"/>
          <w:sz w:val="24"/>
          <w:szCs w:val="24"/>
        </w:rPr>
        <w:t xml:space="preserve">http://ipkitten.blogspot.com/2018/11/the-levola-hengelo-cjeu-decision.html </w:t>
      </w:r>
    </w:p>
    <w:p w:rsidR="005B693D" w:rsidRPr="006D57B9" w:rsidRDefault="005B693D" w:rsidP="005B69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rPr>
          <w:rStyle w:val="aa"/>
          <w:sz w:val="24"/>
          <w:szCs w:val="24"/>
        </w:rPr>
      </w:pPr>
      <w:proofErr w:type="spellStart"/>
      <w:r w:rsidRPr="006D57B9">
        <w:rPr>
          <w:rFonts w:cstheme="minorHAnsi"/>
          <w:sz w:val="24"/>
          <w:szCs w:val="24"/>
        </w:rPr>
        <w:t>Case</w:t>
      </w:r>
      <w:proofErr w:type="spellEnd"/>
      <w:r w:rsidRPr="006D57B9">
        <w:rPr>
          <w:rFonts w:cstheme="minorHAnsi"/>
          <w:sz w:val="24"/>
          <w:szCs w:val="24"/>
        </w:rPr>
        <w:t xml:space="preserve"> C</w:t>
      </w:r>
      <w:r w:rsidRPr="006D57B9">
        <w:rPr>
          <w:rFonts w:ascii="Cambria Math" w:hAnsi="Cambria Math" w:cs="Cambria Math"/>
          <w:sz w:val="24"/>
          <w:szCs w:val="24"/>
        </w:rPr>
        <w:t>‑</w:t>
      </w:r>
      <w:r w:rsidRPr="006D57B9">
        <w:rPr>
          <w:rFonts w:cstheme="minorHAnsi"/>
          <w:sz w:val="24"/>
          <w:szCs w:val="24"/>
        </w:rPr>
        <w:t xml:space="preserve">310/17 </w:t>
      </w:r>
      <w:proofErr w:type="spellStart"/>
      <w:r w:rsidRPr="006D57B9">
        <w:rPr>
          <w:rFonts w:cstheme="minorHAnsi"/>
          <w:sz w:val="24"/>
          <w:szCs w:val="24"/>
        </w:rPr>
        <w:t>Levola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Hengelo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BV</w:t>
      </w:r>
      <w:proofErr w:type="spellEnd"/>
      <w:r w:rsidRPr="006D57B9">
        <w:rPr>
          <w:rFonts w:cstheme="minorHAnsi"/>
          <w:sz w:val="24"/>
          <w:szCs w:val="24"/>
        </w:rPr>
        <w:t xml:space="preserve"> v </w:t>
      </w:r>
      <w:proofErr w:type="spellStart"/>
      <w:r w:rsidRPr="006D57B9">
        <w:rPr>
          <w:rFonts w:cstheme="minorHAnsi"/>
          <w:sz w:val="24"/>
          <w:szCs w:val="24"/>
        </w:rPr>
        <w:t>Smilde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Foods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proofErr w:type="spellStart"/>
      <w:r w:rsidRPr="006D57B9">
        <w:rPr>
          <w:rFonts w:cstheme="minorHAnsi"/>
          <w:sz w:val="24"/>
          <w:szCs w:val="24"/>
        </w:rPr>
        <w:t>BV</w:t>
      </w:r>
      <w:proofErr w:type="spellEnd"/>
      <w:r w:rsidRPr="006D57B9">
        <w:rPr>
          <w:rFonts w:cstheme="minorHAnsi"/>
          <w:sz w:val="24"/>
          <w:szCs w:val="24"/>
        </w:rPr>
        <w:t xml:space="preserve"> </w:t>
      </w:r>
      <w:r w:rsidRPr="006D57B9">
        <w:rPr>
          <w:rStyle w:val="aa"/>
          <w:sz w:val="24"/>
          <w:szCs w:val="24"/>
        </w:rPr>
        <w:t xml:space="preserve">http://curia.europa.eu/juris/document/document.jsf?text=&amp;docid=207682&amp;pageIndex=0&amp;doclang=EN&amp;mode=lst&amp;dir=&amp;occ=first&amp;part=1&amp;cid=2543088 </w:t>
      </w:r>
    </w:p>
    <w:p w:rsidR="005B693D" w:rsidRPr="006D57B9" w:rsidRDefault="005B693D" w:rsidP="005B693D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rPr>
          <w:rStyle w:val="aa"/>
          <w:sz w:val="24"/>
          <w:szCs w:val="24"/>
        </w:rPr>
      </w:pPr>
      <w:proofErr w:type="spellStart"/>
      <w:r w:rsidRPr="000617E9">
        <w:rPr>
          <w:rFonts w:cstheme="minorHAnsi"/>
          <w:sz w:val="24"/>
          <w:szCs w:val="24"/>
        </w:rPr>
        <w:t>Case</w:t>
      </w:r>
      <w:proofErr w:type="spellEnd"/>
      <w:r w:rsidRPr="000617E9">
        <w:rPr>
          <w:rFonts w:cstheme="minorHAnsi"/>
          <w:sz w:val="24"/>
          <w:szCs w:val="24"/>
        </w:rPr>
        <w:t xml:space="preserve"> C-406/10 </w:t>
      </w:r>
      <w:proofErr w:type="spellStart"/>
      <w:r w:rsidRPr="000617E9">
        <w:rPr>
          <w:rFonts w:cstheme="minorHAnsi"/>
          <w:sz w:val="24"/>
          <w:szCs w:val="24"/>
        </w:rPr>
        <w:t>SAS</w:t>
      </w:r>
      <w:proofErr w:type="spellEnd"/>
      <w:r w:rsidRPr="000617E9">
        <w:rPr>
          <w:rFonts w:cstheme="minorHAnsi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sz w:val="24"/>
          <w:szCs w:val="24"/>
        </w:rPr>
        <w:t>Institute</w:t>
      </w:r>
      <w:proofErr w:type="spellEnd"/>
      <w:r w:rsidRPr="000617E9">
        <w:rPr>
          <w:rFonts w:cstheme="minorHAnsi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sz w:val="24"/>
          <w:szCs w:val="24"/>
        </w:rPr>
        <w:t>Inc</w:t>
      </w:r>
      <w:proofErr w:type="spellEnd"/>
      <w:r w:rsidRPr="000617E9">
        <w:rPr>
          <w:rFonts w:cstheme="minorHAnsi"/>
          <w:sz w:val="24"/>
          <w:szCs w:val="24"/>
        </w:rPr>
        <w:t xml:space="preserve">. v </w:t>
      </w:r>
      <w:proofErr w:type="spellStart"/>
      <w:r w:rsidRPr="000617E9">
        <w:rPr>
          <w:rFonts w:cstheme="minorHAnsi"/>
          <w:sz w:val="24"/>
          <w:szCs w:val="24"/>
        </w:rPr>
        <w:t>World</w:t>
      </w:r>
      <w:proofErr w:type="spellEnd"/>
      <w:r w:rsidRPr="000617E9">
        <w:rPr>
          <w:rFonts w:cstheme="minorHAnsi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sz w:val="24"/>
          <w:szCs w:val="24"/>
        </w:rPr>
        <w:t>Programing</w:t>
      </w:r>
      <w:proofErr w:type="spellEnd"/>
      <w:r w:rsidRPr="000617E9">
        <w:rPr>
          <w:rFonts w:cstheme="minorHAnsi"/>
          <w:sz w:val="24"/>
          <w:szCs w:val="24"/>
        </w:rPr>
        <w:t xml:space="preserve"> </w:t>
      </w:r>
      <w:proofErr w:type="spellStart"/>
      <w:r w:rsidRPr="000617E9">
        <w:rPr>
          <w:rFonts w:cstheme="minorHAnsi"/>
          <w:sz w:val="24"/>
          <w:szCs w:val="24"/>
        </w:rPr>
        <w:t>Ltd</w:t>
      </w:r>
      <w:proofErr w:type="spellEnd"/>
      <w:r w:rsidRPr="000617E9">
        <w:rPr>
          <w:rFonts w:cstheme="minorHAnsi"/>
          <w:sz w:val="24"/>
          <w:szCs w:val="24"/>
        </w:rPr>
        <w:t>.</w:t>
      </w:r>
      <w:r w:rsidRPr="000617E9">
        <w:rPr>
          <w:rFonts w:cstheme="minorHAnsi"/>
          <w:sz w:val="24"/>
          <w:szCs w:val="24"/>
        </w:rPr>
        <w:br/>
      </w:r>
      <w:hyperlink r:id="rId14" w:tgtFrame="_blank" w:history="1">
        <w:r w:rsidRPr="006D57B9">
          <w:rPr>
            <w:rStyle w:val="aa"/>
            <w:sz w:val="24"/>
            <w:szCs w:val="24"/>
          </w:rPr>
          <w:t>http://curia.europa.eu/juris/document/document.jsf?text=&amp;docid=122362&amp;pageIndex=0&amp;doclang=EN&amp;mode=lst&amp;dir=&amp;occ=first&amp;part=1&amp;cid=2544991</w:t>
        </w:r>
      </w:hyperlink>
    </w:p>
    <w:p w:rsidR="004F26F3" w:rsidRPr="006D57B9" w:rsidRDefault="004F26F3" w:rsidP="004F26F3">
      <w:pPr>
        <w:spacing w:after="0" w:line="240" w:lineRule="auto"/>
        <w:ind w:left="68" w:firstLine="0"/>
        <w:rPr>
          <w:rFonts w:cstheme="minorHAnsi"/>
          <w:sz w:val="24"/>
          <w:szCs w:val="24"/>
        </w:rPr>
      </w:pPr>
      <w:r w:rsidRPr="006D57B9">
        <w:rPr>
          <w:rFonts w:cstheme="minorHAnsi"/>
          <w:sz w:val="24"/>
          <w:szCs w:val="24"/>
        </w:rPr>
        <w:t>……………………………………………………..</w:t>
      </w:r>
    </w:p>
    <w:p w:rsidR="004F26F3" w:rsidRPr="006D57B9" w:rsidRDefault="004F26F3" w:rsidP="004F26F3">
      <w:pPr>
        <w:spacing w:after="0" w:line="240" w:lineRule="auto"/>
        <w:rPr>
          <w:rFonts w:cstheme="minorHAnsi"/>
          <w:sz w:val="24"/>
          <w:szCs w:val="24"/>
        </w:rPr>
      </w:pPr>
      <w:r w:rsidRPr="006D57B9">
        <w:rPr>
          <w:rFonts w:cstheme="minorHAnsi"/>
          <w:b/>
          <w:sz w:val="24"/>
          <w:szCs w:val="24"/>
        </w:rPr>
        <w:t xml:space="preserve">Форма контролю – дистанційне завдання </w:t>
      </w:r>
    </w:p>
    <w:p w:rsidR="00834A9C" w:rsidRPr="006D57B9" w:rsidRDefault="004F26F3" w:rsidP="006D57B9">
      <w:pPr>
        <w:spacing w:after="0" w:line="240" w:lineRule="auto"/>
        <w:rPr>
          <w:rFonts w:cstheme="minorHAnsi"/>
          <w:sz w:val="24"/>
          <w:szCs w:val="24"/>
        </w:rPr>
      </w:pPr>
      <w:r w:rsidRPr="006D57B9">
        <w:rPr>
          <w:rFonts w:cstheme="minorHAnsi"/>
          <w:b/>
          <w:sz w:val="24"/>
          <w:szCs w:val="24"/>
        </w:rPr>
        <w:t xml:space="preserve">Термін звітності – </w:t>
      </w:r>
      <w:r w:rsidR="00357AE2">
        <w:rPr>
          <w:rFonts w:cstheme="minorHAnsi"/>
          <w:b/>
          <w:sz w:val="24"/>
          <w:szCs w:val="24"/>
          <w:lang w:val="ru-RU"/>
        </w:rPr>
        <w:t>8</w:t>
      </w:r>
      <w:bookmarkStart w:id="0" w:name="_GoBack"/>
      <w:bookmarkEnd w:id="0"/>
      <w:r w:rsidRPr="006D57B9">
        <w:rPr>
          <w:rFonts w:cstheme="minorHAnsi"/>
          <w:b/>
          <w:sz w:val="24"/>
          <w:szCs w:val="24"/>
        </w:rPr>
        <w:t xml:space="preserve"> </w:t>
      </w:r>
      <w:r w:rsidR="005B693D" w:rsidRPr="006D57B9">
        <w:rPr>
          <w:rFonts w:cstheme="minorHAnsi"/>
          <w:b/>
          <w:sz w:val="24"/>
          <w:szCs w:val="24"/>
        </w:rPr>
        <w:t xml:space="preserve">травня </w:t>
      </w:r>
      <w:r w:rsidRPr="006D57B9">
        <w:rPr>
          <w:rFonts w:cstheme="minorHAnsi"/>
          <w:b/>
          <w:sz w:val="24"/>
          <w:szCs w:val="24"/>
        </w:rPr>
        <w:t>2020 р.</w:t>
      </w:r>
    </w:p>
    <w:sectPr w:rsidR="00834A9C" w:rsidRPr="006D57B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47" w:rsidRDefault="00045B47" w:rsidP="00F868DE">
      <w:pPr>
        <w:spacing w:after="0" w:line="240" w:lineRule="auto"/>
      </w:pPr>
      <w:r>
        <w:separator/>
      </w:r>
    </w:p>
  </w:endnote>
  <w:endnote w:type="continuationSeparator" w:id="0">
    <w:p w:rsidR="00045B47" w:rsidRDefault="00045B4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47" w:rsidRDefault="00045B47" w:rsidP="00F868DE">
      <w:pPr>
        <w:spacing w:after="0" w:line="240" w:lineRule="auto"/>
      </w:pPr>
      <w:r>
        <w:separator/>
      </w:r>
    </w:p>
  </w:footnote>
  <w:footnote w:type="continuationSeparator" w:id="0">
    <w:p w:rsidR="00045B47" w:rsidRDefault="00045B4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A5"/>
    <w:multiLevelType w:val="multilevel"/>
    <w:tmpl w:val="621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C5F2A75"/>
    <w:multiLevelType w:val="hybridMultilevel"/>
    <w:tmpl w:val="F48E86F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1907A5"/>
    <w:multiLevelType w:val="hybridMultilevel"/>
    <w:tmpl w:val="9F34044C"/>
    <w:lvl w:ilvl="0" w:tplc="5C28DA8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4B55327D"/>
    <w:multiLevelType w:val="hybridMultilevel"/>
    <w:tmpl w:val="9BAC7AE2"/>
    <w:lvl w:ilvl="0" w:tplc="0422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566A60DB"/>
    <w:multiLevelType w:val="hybridMultilevel"/>
    <w:tmpl w:val="DC24FE64"/>
    <w:lvl w:ilvl="0" w:tplc="9B50CF98">
      <w:start w:val="1"/>
      <w:numFmt w:val="decimal"/>
      <w:lvlText w:val="%1)"/>
      <w:lvlJc w:val="left"/>
      <w:pPr>
        <w:ind w:left="78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02522"/>
    <w:multiLevelType w:val="hybridMultilevel"/>
    <w:tmpl w:val="93E07AE4"/>
    <w:lvl w:ilvl="0" w:tplc="10284BA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A50"/>
    <w:multiLevelType w:val="hybridMultilevel"/>
    <w:tmpl w:val="DCD42ACE"/>
    <w:lvl w:ilvl="0" w:tplc="63FC2DB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13BBD"/>
    <w:multiLevelType w:val="hybridMultilevel"/>
    <w:tmpl w:val="F5B4BB64"/>
    <w:lvl w:ilvl="0" w:tplc="87D6B5B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62A1E"/>
    <w:multiLevelType w:val="hybridMultilevel"/>
    <w:tmpl w:val="F3302A00"/>
    <w:lvl w:ilvl="0" w:tplc="8646A5D4">
      <w:start w:val="1"/>
      <w:numFmt w:val="decimal"/>
      <w:lvlText w:val="%1)"/>
      <w:lvlJc w:val="left"/>
      <w:pPr>
        <w:ind w:left="1287" w:hanging="360"/>
      </w:pPr>
      <w:rPr>
        <w:color w:val="000000" w:themeColor="text1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435AE1"/>
    <w:multiLevelType w:val="hybridMultilevel"/>
    <w:tmpl w:val="BDFAA61C"/>
    <w:lvl w:ilvl="0" w:tplc="E9C6E4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HAnsi" w:hint="default"/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54352"/>
    <w:multiLevelType w:val="hybridMultilevel"/>
    <w:tmpl w:val="A8EE2F12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7C692740"/>
    <w:multiLevelType w:val="hybridMultilevel"/>
    <w:tmpl w:val="53C2B902"/>
    <w:lvl w:ilvl="0" w:tplc="228A6AE8">
      <w:start w:val="1"/>
      <w:numFmt w:val="decimal"/>
      <w:lvlText w:val="%1)"/>
      <w:lvlJc w:val="left"/>
      <w:pPr>
        <w:ind w:left="78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4"/>
  </w:num>
  <w:num w:numId="5">
    <w:abstractNumId w:val="18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17"/>
  </w:num>
  <w:num w:numId="13">
    <w:abstractNumId w:val="7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DE"/>
    <w:rsid w:val="0003544C"/>
    <w:rsid w:val="00045B47"/>
    <w:rsid w:val="000617E9"/>
    <w:rsid w:val="00062014"/>
    <w:rsid w:val="00071EFE"/>
    <w:rsid w:val="001C454F"/>
    <w:rsid w:val="001F2D6F"/>
    <w:rsid w:val="0023170C"/>
    <w:rsid w:val="002B3C55"/>
    <w:rsid w:val="00306857"/>
    <w:rsid w:val="00357AE2"/>
    <w:rsid w:val="003F2C7E"/>
    <w:rsid w:val="00403046"/>
    <w:rsid w:val="004307DA"/>
    <w:rsid w:val="00474C92"/>
    <w:rsid w:val="004A3DCE"/>
    <w:rsid w:val="004D2D54"/>
    <w:rsid w:val="004F26F3"/>
    <w:rsid w:val="0059224A"/>
    <w:rsid w:val="005B693D"/>
    <w:rsid w:val="005C4B6B"/>
    <w:rsid w:val="005C7C95"/>
    <w:rsid w:val="005E5552"/>
    <w:rsid w:val="005F488D"/>
    <w:rsid w:val="0061251C"/>
    <w:rsid w:val="00631DA6"/>
    <w:rsid w:val="00665446"/>
    <w:rsid w:val="00685F6F"/>
    <w:rsid w:val="006A15F0"/>
    <w:rsid w:val="006D57B9"/>
    <w:rsid w:val="007073FA"/>
    <w:rsid w:val="0071797B"/>
    <w:rsid w:val="0072180F"/>
    <w:rsid w:val="007379DC"/>
    <w:rsid w:val="00746314"/>
    <w:rsid w:val="007569D9"/>
    <w:rsid w:val="00777CB1"/>
    <w:rsid w:val="00785AF8"/>
    <w:rsid w:val="007A6FAE"/>
    <w:rsid w:val="00834A9C"/>
    <w:rsid w:val="0083784B"/>
    <w:rsid w:val="00867B08"/>
    <w:rsid w:val="00880554"/>
    <w:rsid w:val="008C4B53"/>
    <w:rsid w:val="009174E5"/>
    <w:rsid w:val="009513D3"/>
    <w:rsid w:val="0099110B"/>
    <w:rsid w:val="009A1000"/>
    <w:rsid w:val="009C2112"/>
    <w:rsid w:val="009D7E1F"/>
    <w:rsid w:val="00A7699E"/>
    <w:rsid w:val="00A9494A"/>
    <w:rsid w:val="00A9724D"/>
    <w:rsid w:val="00AB07F4"/>
    <w:rsid w:val="00AF03F5"/>
    <w:rsid w:val="00B824E8"/>
    <w:rsid w:val="00BF1778"/>
    <w:rsid w:val="00CE5C5E"/>
    <w:rsid w:val="00CF690E"/>
    <w:rsid w:val="00D4541B"/>
    <w:rsid w:val="00D72199"/>
    <w:rsid w:val="00D7703C"/>
    <w:rsid w:val="00E46C9A"/>
    <w:rsid w:val="00E76CB7"/>
    <w:rsid w:val="00F10256"/>
    <w:rsid w:val="00F109E4"/>
    <w:rsid w:val="00F37CA8"/>
    <w:rsid w:val="00F513EE"/>
    <w:rsid w:val="00F868DE"/>
    <w:rsid w:val="00FA2DD7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9A88"/>
  <w15:docId w15:val="{F9EB2609-0844-41CA-8F82-E8C828E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C7C95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C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anatala@gmail.com" TargetMode="External"/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Chac_2012_13_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ria.europa.eu/juris/document/document.jsf?text=&amp;docid=110361&amp;pageIndex=0&amp;doclang=EN&amp;mode=lst&amp;dir=&amp;occ=first&amp;part=1&amp;cid=79178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Chac_2012_13_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l-lib.narod.ru/bibl.files/author/auto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Chac_2012_13_24" TargetMode="External"/><Relationship Id="rId14" Type="http://schemas.openxmlformats.org/officeDocument/2006/relationships/hyperlink" Target="http://curia.europa.eu/juris/document/document.jsf?text=&amp;docid=122362&amp;pageIndex=0&amp;doclang=EN&amp;mode=lst&amp;dir=&amp;occ=first&amp;part=1&amp;cid=254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BF334-D6FC-4BA7-8391-6FEE57AB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3963</Words>
  <Characters>2259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Nataliia</cp:lastModifiedBy>
  <cp:revision>5</cp:revision>
  <dcterms:created xsi:type="dcterms:W3CDTF">2020-04-28T14:27:00Z</dcterms:created>
  <dcterms:modified xsi:type="dcterms:W3CDTF">2020-04-29T11:50:00Z</dcterms:modified>
</cp:coreProperties>
</file>