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087C2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681E6E">
        <w:rPr>
          <w:rFonts w:ascii="Times New Roman" w:hAnsi="Times New Roman" w:cs="Times New Roman"/>
          <w:b/>
          <w:sz w:val="24"/>
          <w:szCs w:val="24"/>
        </w:rPr>
        <w:t>.0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87C2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87C27">
        <w:rPr>
          <w:rFonts w:ascii="Times New Roman" w:hAnsi="Times New Roman" w:cs="Times New Roman"/>
          <w:b/>
          <w:sz w:val="24"/>
          <w:szCs w:val="24"/>
        </w:rPr>
        <w:t>.05</w:t>
      </w:r>
      <w:r w:rsidRPr="00681E6E">
        <w:rPr>
          <w:rFonts w:ascii="Times New Roman" w:hAnsi="Times New Roman" w:cs="Times New Roman"/>
          <w:b/>
          <w:sz w:val="24"/>
          <w:szCs w:val="24"/>
        </w:rPr>
        <w:t>.2020 р.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  <w:r w:rsidRPr="00681E6E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ПОРІВНЯЛЬНЕ КРИМІНАЛЬНО-ПРОЦЕСУАЛЬНЕ ПРАВО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Курс</w:t>
      </w:r>
      <w:r w:rsidRPr="00681E6E">
        <w:rPr>
          <w:rFonts w:ascii="Times New Roman" w:hAnsi="Times New Roman" w:cs="Times New Roman"/>
          <w:sz w:val="24"/>
          <w:szCs w:val="24"/>
        </w:rPr>
        <w:t xml:space="preserve"> 3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«Міжнародне право»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Прізвище та ініціали викладач</w:t>
      </w:r>
      <w:r w:rsidR="00BB1EDA">
        <w:rPr>
          <w:rFonts w:ascii="Times New Roman" w:hAnsi="Times New Roman" w:cs="Times New Roman"/>
          <w:b/>
          <w:sz w:val="24"/>
          <w:szCs w:val="24"/>
        </w:rPr>
        <w:t>а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Гутник В.В.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vitalii.gutnyk@lnu.edu.ua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6C7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087C2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681E6E">
        <w:rPr>
          <w:rFonts w:ascii="Times New Roman" w:hAnsi="Times New Roman" w:cs="Times New Roman"/>
          <w:b/>
          <w:sz w:val="24"/>
          <w:szCs w:val="24"/>
        </w:rPr>
        <w:t>.0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87C2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81E6E">
        <w:rPr>
          <w:rFonts w:ascii="Times New Roman" w:hAnsi="Times New Roman" w:cs="Times New Roman"/>
          <w:b/>
          <w:sz w:val="24"/>
          <w:szCs w:val="24"/>
        </w:rPr>
        <w:t>.0</w:t>
      </w:r>
      <w:r w:rsidR="00087C27">
        <w:rPr>
          <w:rFonts w:ascii="Times New Roman" w:hAnsi="Times New Roman" w:cs="Times New Roman"/>
          <w:b/>
          <w:sz w:val="24"/>
          <w:szCs w:val="24"/>
        </w:rPr>
        <w:t>5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.2020 р.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87C27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B315C0">
        <w:rPr>
          <w:rFonts w:ascii="Times New Roman" w:hAnsi="Times New Roman" w:cs="Times New Roman"/>
          <w:b/>
          <w:sz w:val="24"/>
          <w:szCs w:val="24"/>
          <w:lang w:val="ru-RU"/>
        </w:rPr>
        <w:t>лекц</w:t>
      </w:r>
      <w:r w:rsidR="00B315C0">
        <w:rPr>
          <w:rFonts w:ascii="Times New Roman" w:hAnsi="Times New Roman" w:cs="Times New Roman"/>
          <w:b/>
          <w:sz w:val="24"/>
          <w:szCs w:val="24"/>
        </w:rPr>
        <w:t>ій</w:t>
      </w:r>
      <w:proofErr w:type="spellEnd"/>
      <w:r w:rsidR="00B315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C27">
        <w:rPr>
          <w:rFonts w:ascii="Times New Roman" w:hAnsi="Times New Roman" w:cs="Times New Roman"/>
          <w:b/>
          <w:sz w:val="24"/>
          <w:szCs w:val="24"/>
        </w:rPr>
        <w:t>8</w:t>
      </w:r>
      <w:r w:rsidR="00B315C0">
        <w:rPr>
          <w:rFonts w:ascii="Times New Roman" w:hAnsi="Times New Roman" w:cs="Times New Roman"/>
          <w:b/>
          <w:sz w:val="24"/>
          <w:szCs w:val="24"/>
        </w:rPr>
        <w:t xml:space="preserve"> год; семінарських – </w:t>
      </w:r>
      <w:r w:rsidR="00087C27">
        <w:rPr>
          <w:rFonts w:ascii="Times New Roman" w:hAnsi="Times New Roman" w:cs="Times New Roman"/>
          <w:b/>
          <w:sz w:val="24"/>
          <w:szCs w:val="24"/>
        </w:rPr>
        <w:t>8</w:t>
      </w:r>
      <w:r w:rsidR="00B315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315C0" w:rsidRDefault="00B315C0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B216C7" w:rsidRPr="005714FB" w:rsidRDefault="00B216C7" w:rsidP="00681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6E" w:rsidRPr="005714FB" w:rsidRDefault="00681E6E" w:rsidP="00203AFB">
      <w:pPr>
        <w:pStyle w:val="Default"/>
      </w:pPr>
      <w:r w:rsidRPr="005714FB">
        <w:rPr>
          <w:b/>
        </w:rPr>
        <w:t xml:space="preserve">Тема </w:t>
      </w:r>
      <w:r w:rsidR="00D44F0C" w:rsidRPr="005714FB">
        <w:rPr>
          <w:b/>
        </w:rPr>
        <w:t>9</w:t>
      </w:r>
      <w:r w:rsidRPr="005714FB">
        <w:rPr>
          <w:b/>
          <w:lang w:val="ru-RU"/>
        </w:rPr>
        <w:t xml:space="preserve">. </w:t>
      </w:r>
      <w:r w:rsidR="00D44F0C" w:rsidRPr="00D44F0C">
        <w:t xml:space="preserve">Повідомлення про </w:t>
      </w:r>
      <w:r w:rsidR="00D44F0C" w:rsidRPr="005714FB">
        <w:t>п</w:t>
      </w:r>
      <w:r w:rsidR="00D44F0C" w:rsidRPr="00D44F0C">
        <w:t>ідозру</w:t>
      </w:r>
      <w:r w:rsidR="00BB1EDA" w:rsidRPr="005714FB">
        <w:rPr>
          <w:b/>
        </w:rPr>
        <w:t xml:space="preserve"> (2 год)</w:t>
      </w:r>
    </w:p>
    <w:tbl>
      <w:tblPr>
        <w:tblW w:w="13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3580"/>
        <w:gridCol w:w="1213"/>
      </w:tblGrid>
      <w:tr w:rsidR="00203AFB" w:rsidRPr="005714FB" w:rsidTr="0050330D">
        <w:trPr>
          <w:trHeight w:val="148"/>
        </w:trPr>
        <w:tc>
          <w:tcPr>
            <w:tcW w:w="13548" w:type="dxa"/>
            <w:gridSpan w:val="3"/>
          </w:tcPr>
          <w:p w:rsidR="0050330D" w:rsidRPr="0050330D" w:rsidRDefault="0050330D" w:rsidP="005033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9781" w:type="dxa"/>
                </w:tcPr>
                <w:p w:rsidR="0050330D" w:rsidRPr="0050330D" w:rsidRDefault="0050330D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1 .</w:t>
                  </w:r>
                  <w:r w:rsidRPr="00503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Випадки повідомлення про підозру</w:t>
                  </w:r>
                </w:p>
              </w:tc>
            </w:tr>
          </w:tbl>
          <w:p w:rsidR="00203AFB" w:rsidRPr="005714FB" w:rsidRDefault="00203AFB" w:rsidP="0050330D">
            <w:pPr>
              <w:pStyle w:val="Default"/>
            </w:pPr>
          </w:p>
        </w:tc>
      </w:tr>
      <w:tr w:rsidR="00203AFB" w:rsidRPr="005714FB" w:rsidTr="0050330D">
        <w:trPr>
          <w:gridAfter w:val="2"/>
          <w:wAfter w:w="4793" w:type="dxa"/>
          <w:trHeight w:val="148"/>
        </w:trPr>
        <w:tc>
          <w:tcPr>
            <w:tcW w:w="8755" w:type="dxa"/>
          </w:tcPr>
          <w:p w:rsidR="0050330D" w:rsidRPr="005714FB" w:rsidRDefault="00203AFB" w:rsidP="0050330D">
            <w:pPr>
              <w:pStyle w:val="Default"/>
            </w:pPr>
            <w:r w:rsidRPr="005714FB">
              <w:t xml:space="preserve">2. </w:t>
            </w:r>
            <w:r w:rsidR="0050330D" w:rsidRPr="0050330D">
              <w:t>Порядок повідомлення про підозру. Зміна повідомлення про підозру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3"/>
            </w:tblGrid>
            <w:tr w:rsidR="0050330D" w:rsidRP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023" w:type="dxa"/>
                </w:tcPr>
                <w:p w:rsidR="0050330D" w:rsidRPr="0050330D" w:rsidRDefault="0050330D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-315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3AFB" w:rsidRPr="005714FB" w:rsidRDefault="00203AFB" w:rsidP="00203A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AFB" w:rsidRPr="005714FB" w:rsidTr="0050330D">
        <w:trPr>
          <w:gridAfter w:val="1"/>
          <w:wAfter w:w="1213" w:type="dxa"/>
          <w:trHeight w:val="148"/>
        </w:trPr>
        <w:tc>
          <w:tcPr>
            <w:tcW w:w="12335" w:type="dxa"/>
            <w:gridSpan w:val="2"/>
          </w:tcPr>
          <w:p w:rsidR="00203AFB" w:rsidRPr="005714FB" w:rsidRDefault="00203AFB" w:rsidP="00203A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330D" w:rsidRPr="005714FB" w:rsidRDefault="00681E6E" w:rsidP="0050330D">
      <w:pPr>
        <w:pStyle w:val="Default"/>
      </w:pPr>
      <w:r w:rsidRPr="005714FB">
        <w:rPr>
          <w:b/>
          <w:lang w:val="ru-RU"/>
        </w:rPr>
        <w:t xml:space="preserve">Тема </w:t>
      </w:r>
      <w:r w:rsidR="0050330D" w:rsidRPr="005714FB">
        <w:rPr>
          <w:b/>
          <w:lang w:val="ru-RU"/>
        </w:rPr>
        <w:t>10</w:t>
      </w:r>
      <w:r w:rsidRPr="005714FB">
        <w:rPr>
          <w:b/>
          <w:lang w:val="ru-RU"/>
        </w:rPr>
        <w:t xml:space="preserve">. </w:t>
      </w:r>
      <w:r w:rsidR="0050330D" w:rsidRPr="005714FB">
        <w:t xml:space="preserve">Зупинення та закінчення досудового </w:t>
      </w:r>
      <w:proofErr w:type="gramStart"/>
      <w:r w:rsidR="0050330D" w:rsidRPr="005714FB">
        <w:t xml:space="preserve">розслідування </w:t>
      </w:r>
      <w:r w:rsidR="005714FB" w:rsidRPr="005714FB">
        <w:rPr>
          <w:b/>
        </w:rPr>
        <w:t xml:space="preserve"> (</w:t>
      </w:r>
      <w:proofErr w:type="gramEnd"/>
      <w:r w:rsidR="005714FB" w:rsidRPr="005714FB">
        <w:rPr>
          <w:b/>
        </w:rPr>
        <w:t>2</w:t>
      </w:r>
      <w:r w:rsidR="0050330D" w:rsidRPr="005714FB">
        <w:rPr>
          <w:b/>
        </w:rPr>
        <w:t xml:space="preserve"> год)</w:t>
      </w:r>
    </w:p>
    <w:tbl>
      <w:tblPr>
        <w:tblW w:w="104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559"/>
      </w:tblGrid>
      <w:tr w:rsidR="0050330D" w:rsidRPr="005714FB" w:rsidTr="0050330D">
        <w:tblPrEx>
          <w:tblCellMar>
            <w:top w:w="0" w:type="dxa"/>
            <w:bottom w:w="0" w:type="dxa"/>
          </w:tblCellMar>
        </w:tblPrEx>
        <w:trPr>
          <w:gridAfter w:val="1"/>
          <w:wAfter w:w="559" w:type="dxa"/>
          <w:trHeight w:val="148"/>
        </w:trPr>
        <w:tc>
          <w:tcPr>
            <w:tcW w:w="9889" w:type="dxa"/>
          </w:tcPr>
          <w:p w:rsidR="0050330D" w:rsidRPr="005714FB" w:rsidRDefault="0050330D" w:rsidP="0050330D">
            <w:pPr>
              <w:pStyle w:val="Default"/>
            </w:pPr>
          </w:p>
        </w:tc>
      </w:tr>
      <w:tr w:rsidR="00203AFB" w:rsidRPr="005714FB" w:rsidTr="0050330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044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9"/>
            </w:tblGrid>
            <w:tr w:rsidR="0050330D" w:rsidRP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10089" w:type="dxa"/>
                </w:tcPr>
                <w:tbl>
                  <w:tblPr>
                    <w:tblW w:w="141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31"/>
                    <w:gridCol w:w="4590"/>
                  </w:tblGrid>
                  <w:tr w:rsidR="0050330D" w:rsidRPr="005714FB" w:rsidTr="005033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"/>
                    </w:trPr>
                    <w:tc>
                      <w:tcPr>
                        <w:tcW w:w="9531" w:type="dxa"/>
                      </w:tcPr>
                      <w:p w:rsidR="0050330D" w:rsidRPr="005714FB" w:rsidRDefault="0050330D" w:rsidP="0050330D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14F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Підстави та порядок зупинення досудового розслідування. Відновлення досудового розслідування</w:t>
                        </w:r>
                      </w:p>
                      <w:p w:rsidR="0050330D" w:rsidRPr="005714FB" w:rsidRDefault="0050330D" w:rsidP="0050330D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14F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 закінчення досудового розслідування</w:t>
                        </w:r>
                      </w:p>
                    </w:tc>
                    <w:tc>
                      <w:tcPr>
                        <w:tcW w:w="4590" w:type="dxa"/>
                      </w:tcPr>
                      <w:p w:rsidR="0050330D" w:rsidRPr="005714FB" w:rsidRDefault="0050330D" w:rsidP="0050330D">
                        <w:pPr>
                          <w:pStyle w:val="a3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330D" w:rsidRPr="005714FB" w:rsidRDefault="0050330D" w:rsidP="0050330D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0330D" w:rsidRPr="005714FB" w:rsidRDefault="0050330D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330D" w:rsidRPr="005714FB" w:rsidRDefault="0050330D" w:rsidP="0050330D">
            <w:pPr>
              <w:pStyle w:val="Default"/>
            </w:pPr>
            <w:r w:rsidRPr="005714FB">
              <w:rPr>
                <w:b/>
              </w:rPr>
              <w:t>Тема 11.</w:t>
            </w:r>
            <w:r w:rsidRPr="005714FB">
              <w:t xml:space="preserve"> </w:t>
            </w:r>
            <w:r w:rsidRPr="0050330D">
              <w:t>Судове провадження у першій інстанції</w:t>
            </w:r>
            <w:r w:rsidR="005714FB" w:rsidRPr="005714FB">
              <w:t xml:space="preserve"> </w:t>
            </w:r>
            <w:r w:rsidR="005714FB" w:rsidRPr="00D828F7">
              <w:rPr>
                <w:b/>
              </w:rPr>
              <w:t>(1 год)</w:t>
            </w:r>
            <w:r w:rsidRPr="0050330D">
              <w:t>.</w:t>
            </w:r>
          </w:p>
          <w:p w:rsidR="0050330D" w:rsidRPr="0050330D" w:rsidRDefault="0050330D" w:rsidP="005033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79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  <w:gridCol w:w="4011"/>
              <w:gridCol w:w="6750"/>
              <w:gridCol w:w="7255"/>
              <w:gridCol w:w="142"/>
            </w:tblGrid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148"/>
              </w:trPr>
              <w:tc>
                <w:tcPr>
                  <w:tcW w:w="27797" w:type="dxa"/>
                  <w:gridSpan w:val="4"/>
                </w:tcPr>
                <w:p w:rsidR="0050330D" w:rsidRPr="005714FB" w:rsidRDefault="0050330D" w:rsidP="0050330D">
                  <w:pPr>
                    <w:pStyle w:val="a3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Підготовче провадження</w:t>
                  </w:r>
                </w:p>
              </w:tc>
            </w:tr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27939" w:type="dxa"/>
                  <w:gridSpan w:val="5"/>
                </w:tcPr>
                <w:p w:rsidR="0050330D" w:rsidRPr="005714FB" w:rsidRDefault="0050330D" w:rsidP="0050330D">
                  <w:pPr>
                    <w:pStyle w:val="a3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Загальні положення судового розгляду.</w:t>
                  </w:r>
                </w:p>
              </w:tc>
            </w:tr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7397" w:type="dxa"/>
                <w:trHeight w:val="148"/>
              </w:trPr>
              <w:tc>
                <w:tcPr>
                  <w:tcW w:w="20542" w:type="dxa"/>
                  <w:gridSpan w:val="3"/>
                </w:tcPr>
                <w:p w:rsidR="0050330D" w:rsidRPr="005714FB" w:rsidRDefault="0050330D" w:rsidP="0050330D">
                  <w:pPr>
                    <w:pStyle w:val="a3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Межі судового розгляду.</w:t>
                  </w:r>
                </w:p>
              </w:tc>
            </w:tr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4147" w:type="dxa"/>
                <w:trHeight w:val="148"/>
              </w:trPr>
              <w:tc>
                <w:tcPr>
                  <w:tcW w:w="13792" w:type="dxa"/>
                  <w:gridSpan w:val="2"/>
                </w:tcPr>
                <w:p w:rsidR="0050330D" w:rsidRPr="005714FB" w:rsidRDefault="0050330D" w:rsidP="0050330D">
                  <w:pPr>
                    <w:pStyle w:val="a3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Процедура судового розгляду</w:t>
                  </w:r>
                </w:p>
              </w:tc>
            </w:tr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18158" w:type="dxa"/>
                <w:trHeight w:val="148"/>
              </w:trPr>
              <w:tc>
                <w:tcPr>
                  <w:tcW w:w="9781" w:type="dxa"/>
                </w:tcPr>
                <w:p w:rsidR="0050330D" w:rsidRPr="005714FB" w:rsidRDefault="0050330D" w:rsidP="0050330D">
                  <w:pPr>
                    <w:pStyle w:val="a3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Особливі порядки провадження в суді першої інстанції</w:t>
                  </w:r>
                </w:p>
              </w:tc>
            </w:tr>
          </w:tbl>
          <w:p w:rsidR="0050330D" w:rsidRPr="005714FB" w:rsidRDefault="0050330D" w:rsidP="0050330D">
            <w:pPr>
              <w:pStyle w:val="Default"/>
              <w:ind w:left="72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50330D" w:rsidRPr="0050330D" w:rsidT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9781" w:type="dxa"/>
                </w:tcPr>
                <w:p w:rsidR="0050330D" w:rsidRPr="005714FB" w:rsidRDefault="0050330D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12. </w:t>
                  </w:r>
                  <w:r w:rsidRPr="00503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Судові рішення</w:t>
                  </w:r>
                  <w:r w:rsidR="005714FB"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14FB" w:rsidRPr="00D828F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 год)</w:t>
                  </w:r>
                </w:p>
                <w:p w:rsidR="005714FB" w:rsidRPr="005714FB" w:rsidRDefault="005714FB" w:rsidP="005714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0"/>
                  </w:tblGrid>
                  <w:tr w:rsidR="005714FB" w:rsidRPr="005714FB" w:rsidTr="005714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"/>
                    </w:trPr>
                    <w:tc>
                      <w:tcPr>
                        <w:tcW w:w="9390" w:type="dxa"/>
                      </w:tcPr>
                      <w:p w:rsidR="005714FB" w:rsidRPr="005714FB" w:rsidRDefault="005714FB" w:rsidP="005714FB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3" w:hanging="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714F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Види судових рішень та вимоги до них.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620"/>
                        </w:tblGrid>
                        <w:tr w:rsidR="005714FB" w:rsidRP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8"/>
                          </w:trPr>
                          <w:tc>
                            <w:tcPr>
                              <w:tcW w:w="7620" w:type="dxa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93" w:hanging="22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Порядок ухвалення та проголошення судових рішень. Окрема думка судді</w:t>
                              </w:r>
                            </w:p>
                          </w:tc>
                        </w:tr>
                      </w:tbl>
                      <w:p w:rsidR="005714FB" w:rsidRPr="005714FB" w:rsidRDefault="005714FB" w:rsidP="005714FB">
                        <w:pPr>
                          <w:pStyle w:val="a3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3" w:hanging="2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14FB" w:rsidRPr="0050330D" w:rsidRDefault="005714FB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330D" w:rsidRPr="005714FB" w:rsidRDefault="0050330D" w:rsidP="0050330D">
            <w:pPr>
              <w:pStyle w:val="Default"/>
            </w:pPr>
          </w:p>
          <w:tbl>
            <w:tblPr>
              <w:tblW w:w="122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  <w:gridCol w:w="2790"/>
            </w:tblGrid>
            <w:tr w:rsidR="005714FB" w:rsidRPr="005714FB" w:rsidTr="005714FB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12288" w:type="dxa"/>
                  <w:gridSpan w:val="2"/>
                </w:tcPr>
                <w:p w:rsidR="005714FB" w:rsidRPr="005714FB" w:rsidRDefault="005714FB" w:rsidP="005714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13. </w:t>
                  </w:r>
                  <w:r w:rsidRPr="005714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Провадження в суді апеляційної інстанції </w:t>
                  </w:r>
                  <w:r w:rsidRPr="00D828F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(2 год)</w:t>
                  </w:r>
                </w:p>
              </w:tc>
            </w:tr>
            <w:tr w:rsidR="005714FB" w:rsidRPr="005714FB" w:rsidTr="005714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90" w:type="dxa"/>
                <w:trHeight w:val="148"/>
              </w:trPr>
              <w:tc>
                <w:tcPr>
                  <w:tcW w:w="9498" w:type="dxa"/>
                </w:tcPr>
                <w:p w:rsidR="005714FB" w:rsidRPr="005714FB" w:rsidRDefault="005714FB" w:rsidP="005714FB">
                  <w:pPr>
                    <w:pStyle w:val="Default"/>
                    <w:numPr>
                      <w:ilvl w:val="0"/>
                      <w:numId w:val="14"/>
                    </w:numPr>
                    <w:ind w:hanging="119"/>
                  </w:pPr>
                  <w:r w:rsidRPr="005714FB">
                    <w:t>Судові рішення, які можуть бути оскарж</w:t>
                  </w:r>
                  <w:bookmarkStart w:id="0" w:name="_GoBack"/>
                  <w:bookmarkEnd w:id="0"/>
                  <w:r w:rsidRPr="005714FB">
                    <w:t>ені в апеляційному порядку</w:t>
                  </w:r>
                </w:p>
                <w:tbl>
                  <w:tblPr>
                    <w:tblW w:w="9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73"/>
                  </w:tblGrid>
                  <w:tr w:rsidR="005714FB" w:rsidRPr="005714FB" w:rsidTr="005714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"/>
                    </w:trPr>
                    <w:tc>
                      <w:tcPr>
                        <w:tcW w:w="9673" w:type="dxa"/>
                      </w:tcPr>
                      <w:tbl>
                        <w:tblPr>
                          <w:tblW w:w="18425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423"/>
                          <w:gridCol w:w="3955"/>
                          <w:gridCol w:w="344"/>
                          <w:gridCol w:w="732"/>
                          <w:gridCol w:w="3971"/>
                        </w:tblGrid>
                        <w:tr w:rsidR="005714FB" w:rsidRPr="005714FB" w:rsidT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4"/>
                          </w:trPr>
                          <w:tc>
                            <w:tcPr>
                              <w:tcW w:w="18425" w:type="dxa"/>
                              <w:gridSpan w:val="5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Право на апеляційне оскарження, процесуальний порядок і строки апеляційного оскарження.</w:t>
                              </w:r>
                            </w:p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 та зміст апеляційної скарги. Залишення апеляційної скарги без руху, її повернення або відмова у відкритті провадження.</w:t>
                              </w:r>
                            </w:p>
                          </w:tc>
                        </w:tr>
                        <w:tr w:rsidR="005714FB" w:rsidRPr="005714FB" w:rsidT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3971" w:type="dxa"/>
                            <w:trHeight w:val="148"/>
                          </w:trPr>
                          <w:tc>
                            <w:tcPr>
                              <w:tcW w:w="14454" w:type="dxa"/>
                              <w:gridSpan w:val="4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Межі перегляду судом апеляційної інстанції. Апеляційний розгляд</w:t>
                              </w:r>
                            </w:p>
                          </w:tc>
                        </w:tr>
                        <w:tr w:rsidR="005714FB" w:rsidRPr="005714FB" w:rsidT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2"/>
                            <w:wAfter w:w="4703" w:type="dxa"/>
                            <w:trHeight w:val="148"/>
                          </w:trPr>
                          <w:tc>
                            <w:tcPr>
                              <w:tcW w:w="13722" w:type="dxa"/>
                              <w:gridSpan w:val="3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Повноваження суду апеляційної інстанції за наслідками розгляду апеляційної скарги</w:t>
                              </w:r>
                            </w:p>
                          </w:tc>
                        </w:tr>
                        <w:tr w:rsidR="005714FB" w:rsidRPr="005714FB" w:rsidT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3"/>
                            <w:wAfter w:w="5047" w:type="dxa"/>
                            <w:trHeight w:val="148"/>
                          </w:trPr>
                          <w:tc>
                            <w:tcPr>
                              <w:tcW w:w="13378" w:type="dxa"/>
                              <w:gridSpan w:val="2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Підстави для скасування або зміни судового рішення судом апеляційної інстанції</w:t>
                              </w:r>
                            </w:p>
                          </w:tc>
                        </w:tr>
                        <w:tr w:rsidR="005714FB" w:rsidRPr="005714FB" w:rsidTr="005714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4"/>
                            <w:wAfter w:w="9002" w:type="dxa"/>
                            <w:trHeight w:val="148"/>
                          </w:trPr>
                          <w:tc>
                            <w:tcPr>
                              <w:tcW w:w="9423" w:type="dxa"/>
                            </w:tcPr>
                            <w:p w:rsidR="005714FB" w:rsidRPr="005714FB" w:rsidRDefault="005714FB" w:rsidP="005714FB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714F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Судові рішення суду апеляційної інстанції.</w:t>
                              </w:r>
                            </w:p>
                          </w:tc>
                        </w:tr>
                      </w:tbl>
                      <w:p w:rsidR="005714FB" w:rsidRPr="005714FB" w:rsidRDefault="005714FB" w:rsidP="005714FB">
                        <w:pPr>
                          <w:pStyle w:val="a3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14FB" w:rsidRPr="005714FB" w:rsidRDefault="005714FB" w:rsidP="005714FB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330D" w:rsidRPr="005714FB" w:rsidRDefault="0050330D" w:rsidP="005714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4"/>
            </w:tblGrid>
            <w:tr w:rsidR="0050330D" w:rsidRPr="005033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4114" w:type="dxa"/>
                </w:tcPr>
                <w:p w:rsidR="0050330D" w:rsidRPr="0050330D" w:rsidRDefault="0050330D" w:rsidP="005033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3AFB" w:rsidRPr="005714FB" w:rsidRDefault="00203AFB" w:rsidP="005033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16C7" w:rsidRPr="00681E6E" w:rsidRDefault="00B216C7" w:rsidP="00681E6E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Рекомендовані джерела</w:t>
      </w:r>
    </w:p>
    <w:p w:rsidR="00B216C7" w:rsidRPr="00681E6E" w:rsidRDefault="00B216C7" w:rsidP="00681E6E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КПК України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Кримінальний процес :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підруч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 О. В.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Капліна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 Г. Шило, В. М. Трофименко. Х. : Право, 2018. 584 с.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Молдован А.В. Кримінальний процес: Україна, ФРН, Франція, Англія, США. 2-ге вид.: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навч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посібник. – К., 2010.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Михеенко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Шибико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Уголовно-процессуальное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Великобритании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США и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Франции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К., 1988.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Гуценко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К.Ф., Головко Л.В., Филимонов Б.А.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Уголовный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процессе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западных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государств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М., 2002.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 А.В.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уголовного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А.В. Смирнов. — СПб. : Наука, 2000. – 222 с.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6C7" w:rsidRPr="00D828F7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681E6E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</w:t>
      </w:r>
      <w:r w:rsidRPr="00D828F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ТИ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(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у 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Google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 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Forms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</w:p>
    <w:p w:rsidR="00D828F7" w:rsidRDefault="00D828F7" w:rsidP="0068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4FB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571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</w:t>
      </w:r>
      <w:proofErr w:type="spellStart"/>
      <w:r w:rsidR="005714FB">
        <w:rPr>
          <w:rFonts w:ascii="Times New Roman" w:hAnsi="Times New Roman" w:cs="Times New Roman"/>
          <w:b/>
          <w:sz w:val="24"/>
          <w:szCs w:val="24"/>
          <w:lang w:val="ru-RU"/>
        </w:rPr>
        <w:t>травня</w:t>
      </w:r>
      <w:proofErr w:type="spellEnd"/>
      <w:r w:rsidR="00571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D828F7" w:rsidRP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МОДУЛЬ</w:t>
      </w:r>
      <w:r w:rsidR="005714FB" w:rsidRP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 (теми 1-10)</w:t>
      </w:r>
    </w:p>
    <w:p w:rsidR="00B216C7" w:rsidRPr="00681E6E" w:rsidRDefault="005714FB" w:rsidP="00D828F7">
      <w:pPr>
        <w:spacing w:after="0"/>
        <w:ind w:left="18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28F7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28F7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тести з теми 11-12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</w:p>
    <w:p w:rsidR="00B216C7" w:rsidRPr="00681E6E" w:rsidRDefault="00B216C7" w:rsidP="00681E6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З додаткових питань просимо звертатися через </w:t>
      </w:r>
      <w:r w:rsidRPr="00681E6E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758C" w:rsidRPr="00681E6E" w:rsidRDefault="00B216C7" w:rsidP="00681E6E">
      <w:pPr>
        <w:pStyle w:val="a3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Гутник</w:t>
      </w:r>
      <w:proofErr w:type="spellEnd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681E6E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>vitalii.gutnyk@lnu.edu.ua</w:t>
      </w:r>
    </w:p>
    <w:sectPr w:rsidR="0098758C" w:rsidRPr="00681E6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B77"/>
    <w:multiLevelType w:val="hybridMultilevel"/>
    <w:tmpl w:val="20B40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44"/>
    <w:multiLevelType w:val="hybridMultilevel"/>
    <w:tmpl w:val="6BEA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96F"/>
    <w:multiLevelType w:val="hybridMultilevel"/>
    <w:tmpl w:val="5DC25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CA"/>
    <w:multiLevelType w:val="hybridMultilevel"/>
    <w:tmpl w:val="901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EAA"/>
    <w:multiLevelType w:val="hybridMultilevel"/>
    <w:tmpl w:val="3724B730"/>
    <w:lvl w:ilvl="0" w:tplc="B15A7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84324"/>
    <w:multiLevelType w:val="hybridMultilevel"/>
    <w:tmpl w:val="707A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490"/>
    <w:multiLevelType w:val="hybridMultilevel"/>
    <w:tmpl w:val="62E8E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ED5"/>
    <w:multiLevelType w:val="hybridMultilevel"/>
    <w:tmpl w:val="255C8E9C"/>
    <w:lvl w:ilvl="0" w:tplc="7F12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2642"/>
    <w:multiLevelType w:val="hybridMultilevel"/>
    <w:tmpl w:val="8F461980"/>
    <w:lvl w:ilvl="0" w:tplc="BDEED2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170F"/>
    <w:multiLevelType w:val="hybridMultilevel"/>
    <w:tmpl w:val="C59A3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63FB4"/>
    <w:multiLevelType w:val="hybridMultilevel"/>
    <w:tmpl w:val="38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26F5"/>
    <w:multiLevelType w:val="hybridMultilevel"/>
    <w:tmpl w:val="15F47DB0"/>
    <w:lvl w:ilvl="0" w:tplc="DB7478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7216D"/>
    <w:multiLevelType w:val="hybridMultilevel"/>
    <w:tmpl w:val="700E4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011B4"/>
    <w:multiLevelType w:val="hybridMultilevel"/>
    <w:tmpl w:val="120E0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7"/>
    <w:rsid w:val="00087C27"/>
    <w:rsid w:val="00196297"/>
    <w:rsid w:val="00203AFB"/>
    <w:rsid w:val="002B7F0F"/>
    <w:rsid w:val="00414239"/>
    <w:rsid w:val="0050330D"/>
    <w:rsid w:val="005714FB"/>
    <w:rsid w:val="00681E6E"/>
    <w:rsid w:val="00887274"/>
    <w:rsid w:val="0098758C"/>
    <w:rsid w:val="00B216C7"/>
    <w:rsid w:val="00B315C0"/>
    <w:rsid w:val="00BB1EDA"/>
    <w:rsid w:val="00BD2378"/>
    <w:rsid w:val="00D44F0C"/>
    <w:rsid w:val="00D828F7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1CC-6E56-4870-9362-A4A24CE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C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customStyle="1" w:styleId="a6">
    <w:name w:val="мій Знак"/>
    <w:basedOn w:val="a"/>
    <w:rsid w:val="00B216C7"/>
    <w:pPr>
      <w:widowControl w:val="0"/>
      <w:autoSpaceDE w:val="0"/>
      <w:autoSpaceDN w:val="0"/>
      <w:adjustRightInd w:val="0"/>
      <w:spacing w:after="0" w:line="360" w:lineRule="auto"/>
      <w:ind w:left="0" w:firstLine="720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Default">
    <w:name w:val="Default"/>
    <w:rsid w:val="0068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dcterms:created xsi:type="dcterms:W3CDTF">2020-03-18T08:57:00Z</dcterms:created>
  <dcterms:modified xsi:type="dcterms:W3CDTF">2020-05-06T16:53:00Z</dcterms:modified>
</cp:coreProperties>
</file>