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2A" w:rsidRPr="00467882" w:rsidRDefault="00C0092A" w:rsidP="00C0092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67882">
        <w:rPr>
          <w:rFonts w:ascii="Times New Roman" w:hAnsi="Times New Roman" w:cs="Times New Roman"/>
          <w:b/>
          <w:sz w:val="32"/>
          <w:szCs w:val="32"/>
        </w:rPr>
        <w:t>Г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рафік дистанційного навчання для студентів І</w:t>
      </w:r>
      <w:r w:rsidRPr="00467882">
        <w:rPr>
          <w:rFonts w:ascii="Times New Roman" w:hAnsi="Times New Roman" w:cs="Times New Roman"/>
          <w:b/>
          <w:sz w:val="32"/>
          <w:szCs w:val="32"/>
        </w:rPr>
        <w:t xml:space="preserve"> курсу факультету м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Pr="00467882">
        <w:rPr>
          <w:rFonts w:ascii="Times New Roman" w:hAnsi="Times New Roman" w:cs="Times New Roman"/>
          <w:b/>
          <w:sz w:val="32"/>
          <w:szCs w:val="32"/>
        </w:rPr>
        <w:t>жнародних</w:t>
      </w:r>
      <w:proofErr w:type="spellEnd"/>
      <w:r w:rsidRPr="004678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відносин </w:t>
      </w:r>
      <w:r w:rsidRPr="0059212A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пеціальність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«Міжнародне право»</w:t>
      </w:r>
      <w:r w:rsidRPr="0059212A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період карантину з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04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.2020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р.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24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.04.2020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р.</w:t>
      </w:r>
    </w:p>
    <w:p w:rsidR="00C0092A" w:rsidRDefault="00C0092A" w:rsidP="00C00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378">
        <w:rPr>
          <w:rFonts w:ascii="Times New Roman" w:hAnsi="Times New Roman" w:cs="Times New Roman"/>
          <w:b/>
          <w:sz w:val="28"/>
          <w:szCs w:val="28"/>
          <w:lang w:val="uk-UA"/>
        </w:rPr>
        <w:t>Назва навчальної дисципліни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Теорія держави і права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092A" w:rsidRDefault="00C0092A" w:rsidP="00C00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20B">
        <w:rPr>
          <w:rFonts w:ascii="Times New Roman" w:hAnsi="Times New Roman" w:cs="Times New Roman"/>
          <w:b/>
          <w:sz w:val="28"/>
          <w:szCs w:val="28"/>
          <w:lang w:val="uk-UA"/>
        </w:rPr>
        <w:t>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</w:p>
    <w:p w:rsidR="00C0092A" w:rsidRDefault="00C0092A" w:rsidP="00C00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F9E">
        <w:rPr>
          <w:rFonts w:ascii="Times New Roman" w:hAnsi="Times New Roman" w:cs="Times New Roman"/>
          <w:b/>
          <w:sz w:val="28"/>
          <w:szCs w:val="28"/>
          <w:lang w:val="uk-UA"/>
        </w:rPr>
        <w:t>Прізвище та ініціали викладача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</w:p>
    <w:p w:rsidR="00C0092A" w:rsidRPr="0059212A" w:rsidRDefault="00C0092A" w:rsidP="00C009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F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електронної пошти </w:t>
      </w:r>
      <w:proofErr w:type="spellStart"/>
      <w:r w:rsidRPr="0059212A">
        <w:rPr>
          <w:rFonts w:ascii="Times New Roman" w:hAnsi="Times New Roman" w:cs="Times New Roman"/>
          <w:sz w:val="28"/>
          <w:szCs w:val="28"/>
          <w:lang w:val="en-US"/>
        </w:rPr>
        <w:t>triadama</w:t>
      </w:r>
      <w:proofErr w:type="spellEnd"/>
      <w:r w:rsidRPr="0059212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9212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C0092A" w:rsidRPr="00B446C2" w:rsidRDefault="00C0092A" w:rsidP="00C0092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6C2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>ількість</w:t>
      </w:r>
      <w:proofErr w:type="spellEnd"/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аудиторних годин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23235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 – лек.; </w:t>
      </w:r>
      <w:r w:rsidR="0023235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 - сем.)</w:t>
      </w:r>
    </w:p>
    <w:p w:rsidR="00C0092A" w:rsidRPr="00661D56" w:rsidRDefault="00C0092A" w:rsidP="00C0092A">
      <w:pPr>
        <w:ind w:firstLine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   У зв’язку з карантинними заходами, що запроваджені з </w:t>
      </w:r>
      <w:r w:rsidR="00FB012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123">
        <w:rPr>
          <w:rFonts w:ascii="Times New Roman" w:hAnsi="Times New Roman" w:cs="Times New Roman"/>
          <w:sz w:val="28"/>
          <w:szCs w:val="28"/>
          <w:lang w:val="uk-UA"/>
        </w:rPr>
        <w:t>по 24 кв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ітня 2020 р. подальше вивчення курсу «</w:t>
      </w:r>
      <w:r>
        <w:rPr>
          <w:rFonts w:ascii="Times New Roman" w:hAnsi="Times New Roman" w:cs="Times New Roman"/>
          <w:sz w:val="28"/>
          <w:szCs w:val="28"/>
          <w:lang w:val="uk-UA"/>
        </w:rPr>
        <w:t>Теорія держави і права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» буде відбуватись у формі дистанційного навчання та передбачає наступні заходи:</w:t>
      </w:r>
    </w:p>
    <w:p w:rsidR="00C0092A" w:rsidRPr="00E03603" w:rsidRDefault="00C0092A" w:rsidP="00C00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603">
        <w:rPr>
          <w:rFonts w:ascii="Times New Roman" w:hAnsi="Times New Roman" w:cs="Times New Roman"/>
          <w:i/>
          <w:sz w:val="28"/>
          <w:szCs w:val="28"/>
          <w:lang w:val="uk-UA"/>
        </w:rPr>
        <w:t>Опрацювання наступних тем самостійно, а саме</w:t>
      </w:r>
      <w:r w:rsidRPr="00E0360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0092A" w:rsidRPr="00FB0123" w:rsidRDefault="00C0092A" w:rsidP="00C0092A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4818C0">
        <w:rPr>
          <w:rFonts w:ascii="Times New Roman" w:hAnsi="Times New Roman" w:cs="Times New Roman"/>
          <w:b/>
          <w:sz w:val="28"/>
          <w:szCs w:val="28"/>
          <w:lang w:val="uk-UA"/>
        </w:rPr>
        <w:t>Тема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012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4818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972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B012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Механізм і ефективність правового регулювання суспільних відносин.</w:t>
      </w:r>
    </w:p>
    <w:p w:rsidR="00C0092A" w:rsidRDefault="00C0092A" w:rsidP="00C0092A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8C0">
        <w:rPr>
          <w:rFonts w:ascii="Times New Roman" w:hAnsi="Times New Roman" w:cs="Times New Roman"/>
          <w:sz w:val="28"/>
          <w:szCs w:val="28"/>
          <w:lang w:val="uk-UA"/>
        </w:rPr>
        <w:t>Плани тем і відповідна література доведена до відома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092A" w:rsidRDefault="00C0092A" w:rsidP="00C0092A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Теми семінарських занять «</w:t>
      </w:r>
      <w:r w:rsidR="00FB0123">
        <w:rPr>
          <w:rFonts w:ascii="Times New Roman" w:hAnsi="Times New Roman" w:cs="Times New Roman"/>
          <w:sz w:val="28"/>
          <w:szCs w:val="28"/>
          <w:lang w:val="uk-UA"/>
        </w:rPr>
        <w:t>Реалізація права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FB0123">
        <w:rPr>
          <w:rFonts w:ascii="Times New Roman" w:hAnsi="Times New Roman" w:cs="Times New Roman"/>
          <w:sz w:val="28"/>
          <w:szCs w:val="28"/>
          <w:lang w:val="uk-UA"/>
        </w:rPr>
        <w:t>Тлумачення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будуть перевірені 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у тестовій формі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наступних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семінарськ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занятт</w:t>
      </w:r>
      <w:r>
        <w:rPr>
          <w:rFonts w:ascii="Times New Roman" w:hAnsi="Times New Roman" w:cs="Times New Roman"/>
          <w:sz w:val="28"/>
          <w:szCs w:val="28"/>
          <w:lang w:val="uk-UA"/>
        </w:rPr>
        <w:t>ях після закінчення карантину і відповідно оцінені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453F" w:rsidRDefault="00BD453F" w:rsidP="00C0092A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Крім того, кожен студент має виконати наступні завдання письмово, оформити у вигляді одного файлу і направити на електронну пошту викладача, яка вказана вище.</w:t>
      </w:r>
    </w:p>
    <w:p w:rsidR="00BD453F" w:rsidRDefault="00BD453F" w:rsidP="00BD453F">
      <w:pPr>
        <w:pStyle w:val="a3"/>
        <w:ind w:left="4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7A3BBF" w:rsidRPr="007A3BBF" w:rsidRDefault="007A3BBF" w:rsidP="0047140F">
      <w:pPr>
        <w:pStyle w:val="a3"/>
        <w:numPr>
          <w:ilvl w:val="0"/>
          <w:numId w:val="2"/>
        </w:numPr>
        <w:spacing w:after="0"/>
        <w:ind w:left="0" w:firstLine="4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BBF">
        <w:rPr>
          <w:rFonts w:ascii="Times New Roman" w:hAnsi="Times New Roman" w:cs="Times New Roman"/>
          <w:b/>
          <w:sz w:val="28"/>
          <w:szCs w:val="28"/>
          <w:lang w:val="uk-UA"/>
        </w:rPr>
        <w:t>Частина 1 ст. 248 ЦК України. Припинення представництва за дорученням.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кожному пункті цієї норми визначте, з якими юридичними фактами пов’</w:t>
      </w:r>
      <w:r w:rsidR="0047140F">
        <w:rPr>
          <w:rFonts w:ascii="Times New Roman" w:hAnsi="Times New Roman" w:cs="Times New Roman"/>
          <w:b/>
          <w:sz w:val="28"/>
          <w:szCs w:val="28"/>
          <w:lang w:val="uk-UA"/>
        </w:rPr>
        <w:t>язує зміну правовідносин закон. Щодо кожного з вказаних пунктів вкажіть вид юридичного факту за в</w:t>
      </w:r>
      <w:r w:rsidR="009751B7">
        <w:rPr>
          <w:rFonts w:ascii="Times New Roman" w:hAnsi="Times New Roman" w:cs="Times New Roman"/>
          <w:b/>
          <w:sz w:val="28"/>
          <w:szCs w:val="28"/>
          <w:lang w:val="uk-UA"/>
        </w:rPr>
        <w:t>ольовою ознакою, що ми о</w:t>
      </w:r>
      <w:r w:rsidR="0047140F">
        <w:rPr>
          <w:rFonts w:ascii="Times New Roman" w:hAnsi="Times New Roman" w:cs="Times New Roman"/>
          <w:b/>
          <w:sz w:val="28"/>
          <w:szCs w:val="28"/>
          <w:lang w:val="uk-UA"/>
        </w:rPr>
        <w:t>бговорювали на лекції</w:t>
      </w:r>
      <w:r w:rsidR="009751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(наприклад, правомірна дія, зокрема, юридичний акт, правочин</w:t>
      </w:r>
      <w:bookmarkStart w:id="0" w:name="_GoBack"/>
      <w:bookmarkEnd w:id="0"/>
      <w:r w:rsidR="009751B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4714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D453F" w:rsidRDefault="007A3BBF" w:rsidP="0047140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BBF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Представництво за довіреністю припиняється у разі:</w:t>
      </w:r>
      <w:r w:rsidRPr="007A3BBF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1) закінчення строку довіреності;</w:t>
      </w:r>
      <w:r w:rsidRPr="007A3BBF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2) скасування довіреності особою, яка її видала;</w:t>
      </w:r>
      <w:r w:rsidRPr="007A3BBF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3) відмови представника від вчинення дій, що були визначені довіреністю;</w:t>
      </w:r>
      <w:r w:rsidRPr="007A3BBF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4) припинення юридичної особи, яка видала довіреність;</w:t>
      </w:r>
      <w:r w:rsidRPr="007A3BBF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5) припинення юридичної особи, якій видана довіреність;</w:t>
      </w:r>
      <w:r w:rsidRPr="007A3BBF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6) смерті особи, яка видала довіреність, оголошення її померлою, визнання її недієздатною або безвісно відсутньою, обмеження її цивільної дієздатності.</w:t>
      </w:r>
      <w:r w:rsidRPr="007A3BBF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У разі смерті особи, яка видала довіреність, представник зберігає своє повноваження за довіреністю для ведення невідкладних справ або таких дій, невиконання яких може призвести до виникнення збитків;</w:t>
      </w:r>
      <w:r w:rsidRPr="007A3BBF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 xml:space="preserve">7) смерті особи, якій видана довіреність, оголошення її померлою, визнання її </w:t>
      </w:r>
      <w:r w:rsidRPr="007A3BBF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>недієздатною або безвісно відсутньою, обмеження її цивільної дієздатності.</w:t>
      </w:r>
      <w:r w:rsidRPr="007A3BB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br/>
      </w:r>
    </w:p>
    <w:p w:rsidR="004A7260" w:rsidRPr="004A7260" w:rsidRDefault="0047140F" w:rsidP="004A726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40F">
        <w:rPr>
          <w:rFonts w:ascii="Times New Roman" w:hAnsi="Times New Roman" w:cs="Times New Roman"/>
          <w:b/>
          <w:sz w:val="28"/>
          <w:szCs w:val="28"/>
          <w:lang w:val="uk-UA"/>
        </w:rPr>
        <w:t>Проаналізуйте ст. 17 Кодексу законів про працю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(видовий і структурний аналіз) за відомою Вам схемою, яка була </w:t>
      </w:r>
      <w:r w:rsidR="004A7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викладена на лекції. </w:t>
      </w:r>
      <w:r w:rsidR="004A7260">
        <w:rPr>
          <w:rFonts w:ascii="Times New Roman" w:hAnsi="Times New Roman" w:cs="Times New Roman"/>
          <w:sz w:val="28"/>
          <w:szCs w:val="28"/>
          <w:lang w:val="uk-UA"/>
        </w:rPr>
        <w:t>«Колективний договір зберігає чинність у разі зміни складу, структури, найменування уповноваженого власником органу, від імені якого укладено цей договір».</w:t>
      </w:r>
    </w:p>
    <w:p w:rsidR="004A7260" w:rsidRDefault="004A7260" w:rsidP="004A726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40F" w:rsidRDefault="0047140F" w:rsidP="004714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7260">
        <w:rPr>
          <w:rFonts w:ascii="Times New Roman" w:hAnsi="Times New Roman" w:cs="Times New Roman"/>
          <w:b/>
          <w:sz w:val="28"/>
          <w:szCs w:val="28"/>
          <w:lang w:val="uk-UA"/>
        </w:rPr>
        <w:t>Визначте вид тлумачення права за суб’єктами</w:t>
      </w:r>
      <w:r w:rsidR="009751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(наприклад, офіційне нормативне легальне тлумачення або неофіційне доктринальне тлумачення)</w:t>
      </w:r>
      <w:r w:rsidR="004A7260">
        <w:rPr>
          <w:rFonts w:ascii="Times New Roman" w:hAnsi="Times New Roman" w:cs="Times New Roman"/>
          <w:b/>
          <w:sz w:val="28"/>
          <w:szCs w:val="28"/>
          <w:lang w:val="uk-UA"/>
        </w:rPr>
        <w:t>, якщо його результат міститься у:</w:t>
      </w:r>
    </w:p>
    <w:p w:rsidR="004A7260" w:rsidRDefault="004A7260" w:rsidP="004A7260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A7260"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вислові громадянина з приводу нового закону;</w:t>
      </w:r>
    </w:p>
    <w:p w:rsidR="004A7260" w:rsidRDefault="004A7260" w:rsidP="004A7260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суддею в процесі консультування громадянина, що прийшов на прийом;</w:t>
      </w:r>
    </w:p>
    <w:p w:rsidR="004A7260" w:rsidRDefault="004A7260" w:rsidP="004A7260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судом першої інстанції у конкретній справі;</w:t>
      </w:r>
    </w:p>
    <w:p w:rsidR="004A7260" w:rsidRDefault="004A7260" w:rsidP="004A7260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науковій статті юриста;</w:t>
      </w:r>
    </w:p>
    <w:p w:rsidR="004A7260" w:rsidRDefault="004A7260" w:rsidP="004A7260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 науково-практичному коментарі до Цивільного кодексу України.</w:t>
      </w:r>
    </w:p>
    <w:p w:rsidR="004A7260" w:rsidRDefault="004A7260" w:rsidP="008B7C17">
      <w:p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7C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Відповідь </w:t>
      </w:r>
      <w:proofErr w:type="spellStart"/>
      <w:r w:rsidR="008B7C17"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 w:rsidR="008B7C17">
        <w:rPr>
          <w:rFonts w:ascii="Times New Roman" w:hAnsi="Times New Roman" w:cs="Times New Roman"/>
          <w:sz w:val="28"/>
          <w:szCs w:val="28"/>
          <w:lang w:val="uk-UA"/>
        </w:rPr>
        <w:t xml:space="preserve"> письмово. Схема з видами тлумачення за суб’єктами була направлена старостам груп.</w:t>
      </w:r>
    </w:p>
    <w:p w:rsidR="00C0092A" w:rsidRPr="00A729AD" w:rsidRDefault="00C0092A" w:rsidP="00C0092A">
      <w:pPr>
        <w:pStyle w:val="a3"/>
        <w:ind w:left="405" w:firstLine="3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9AD">
        <w:rPr>
          <w:rFonts w:ascii="Times New Roman" w:hAnsi="Times New Roman" w:cs="Times New Roman"/>
          <w:sz w:val="28"/>
          <w:szCs w:val="28"/>
          <w:lang w:val="uk-UA"/>
        </w:rPr>
        <w:t>Дистанційне навчання передбачає такі способи комунікації між студентами і викладачем,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електронної пошти, консультація викладача на вимогу, та в окремих випадках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 телефонні розмови. Подача викладачем необхідної інформації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можлива 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у формі різних джерел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>посиланням на важливі та необхідні веб-сайти.</w:t>
      </w:r>
    </w:p>
    <w:p w:rsidR="00C0092A" w:rsidRDefault="00C0092A" w:rsidP="00C009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звітності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B7C17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>.04.2020 р. Усі види робіт буде оцінено згідно вимог у балах.</w:t>
      </w:r>
    </w:p>
    <w:p w:rsidR="00C0092A" w:rsidRPr="00B82106" w:rsidRDefault="00C0092A" w:rsidP="00C009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 раз</w:t>
      </w:r>
      <w:r>
        <w:rPr>
          <w:rFonts w:ascii="Times New Roman" w:hAnsi="Times New Roman" w:cs="Times New Roman"/>
          <w:sz w:val="28"/>
          <w:szCs w:val="28"/>
          <w:lang w:val="uk-UA"/>
        </w:rPr>
        <w:t>і змін щодо карантинних заходів будуть вноситись відповідні зміни до змісту дистанційного навчання.</w:t>
      </w:r>
    </w:p>
    <w:p w:rsidR="00C0092A" w:rsidRPr="0059212A" w:rsidRDefault="00C0092A" w:rsidP="00C0092A">
      <w:pPr>
        <w:rPr>
          <w:lang w:val="uk-UA"/>
        </w:rPr>
      </w:pPr>
    </w:p>
    <w:p w:rsidR="00391ED6" w:rsidRPr="00C0092A" w:rsidRDefault="00391ED6">
      <w:pPr>
        <w:rPr>
          <w:lang w:val="uk-UA"/>
        </w:rPr>
      </w:pPr>
    </w:p>
    <w:sectPr w:rsidR="00391ED6" w:rsidRPr="00C0092A" w:rsidSect="00B82106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20C25"/>
    <w:multiLevelType w:val="hybridMultilevel"/>
    <w:tmpl w:val="AA12F488"/>
    <w:lvl w:ilvl="0" w:tplc="162257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1745FB6"/>
    <w:multiLevelType w:val="hybridMultilevel"/>
    <w:tmpl w:val="89B42912"/>
    <w:lvl w:ilvl="0" w:tplc="E3F858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2A"/>
    <w:rsid w:val="0023235B"/>
    <w:rsid w:val="00391ED6"/>
    <w:rsid w:val="0047140F"/>
    <w:rsid w:val="004A7260"/>
    <w:rsid w:val="007A3BBF"/>
    <w:rsid w:val="008B7C17"/>
    <w:rsid w:val="009751B7"/>
    <w:rsid w:val="00BD453F"/>
    <w:rsid w:val="00C0092A"/>
    <w:rsid w:val="00F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C842"/>
  <w15:chartTrackingRefBased/>
  <w15:docId w15:val="{AA130C5A-2674-4F86-BD6C-26F464F9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2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3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triadam</cp:lastModifiedBy>
  <cp:revision>5</cp:revision>
  <dcterms:created xsi:type="dcterms:W3CDTF">2020-03-29T13:22:00Z</dcterms:created>
  <dcterms:modified xsi:type="dcterms:W3CDTF">2020-03-30T10:58:00Z</dcterms:modified>
</cp:coreProperties>
</file>