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78" w:rsidRPr="00157B78" w:rsidRDefault="00157B78" w:rsidP="00157B78">
      <w:pPr>
        <w:rPr>
          <w:lang w:val="uk-UA"/>
        </w:rPr>
      </w:pPr>
      <w:r>
        <w:rPr>
          <w:lang w:val="uk-UA"/>
        </w:rPr>
        <w:t>Викладач</w:t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  <w:t>доц. Г.</w:t>
      </w:r>
      <w:proofErr w:type="spellStart"/>
      <w:r>
        <w:rPr>
          <w:lang w:val="uk-UA"/>
        </w:rPr>
        <w:t>Фединяк</w:t>
      </w:r>
      <w:proofErr w:type="spellEnd"/>
    </w:p>
    <w:p w:rsidR="00157B78" w:rsidRPr="00157B78" w:rsidRDefault="00157B78" w:rsidP="00157B78">
      <w:pPr>
        <w:rPr>
          <w:lang w:val="uk-UA"/>
        </w:rPr>
      </w:pPr>
      <w:r w:rsidRPr="00157B78">
        <w:rPr>
          <w:lang w:val="uk-UA"/>
        </w:rPr>
        <w:t>Графік дистанційного навчання на період карантину</w:t>
      </w:r>
    </w:p>
    <w:p w:rsidR="00157B78" w:rsidRDefault="00157B78" w:rsidP="00157B78">
      <w:proofErr w:type="spellStart"/>
      <w:r>
        <w:t>Дисципліна</w:t>
      </w:r>
      <w:proofErr w:type="spellEnd"/>
      <w:r>
        <w:t>: ПРАВОВЕ РЕГУЛЮВАННЯ ШЛЮБНО-СІМЕЙНИХ ВІДНОСИН З ІНОЗЕМНИМ ЕЛЕМЕНТОМ</w:t>
      </w:r>
    </w:p>
    <w:p w:rsidR="00157B78" w:rsidRDefault="00157B78" w:rsidP="00157B78">
      <w:proofErr w:type="spellStart"/>
      <w:r>
        <w:t>Четвертий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: </w:t>
      </w:r>
      <w:proofErr w:type="spellStart"/>
      <w:r>
        <w:t>збірна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спеціалізація</w:t>
      </w:r>
      <w:proofErr w:type="spellEnd"/>
      <w:r>
        <w:t xml:space="preserve">: МВП41, МВП42, МВП43. </w:t>
      </w:r>
    </w:p>
    <w:p w:rsidR="00157B78" w:rsidRDefault="00157B78" w:rsidP="00157B78"/>
    <w:p w:rsidR="00157B78" w:rsidRDefault="00157B78" w:rsidP="00157B78">
      <w:r>
        <w:t xml:space="preserve">I.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студентам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карантину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>:</w:t>
      </w:r>
    </w:p>
    <w:p w:rsidR="00157B78" w:rsidRDefault="00157B78" w:rsidP="00157B78">
      <w:r>
        <w:t>1.</w:t>
      </w:r>
      <w:r>
        <w:tab/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місцепроживання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proofErr w:type="gramStart"/>
      <w:r>
        <w:t>та</w:t>
      </w:r>
      <w:proofErr w:type="spellEnd"/>
      <w:r>
        <w:t xml:space="preserve">  </w:t>
      </w:r>
      <w:proofErr w:type="spellStart"/>
      <w:r>
        <w:t>його</w:t>
      </w:r>
      <w:proofErr w:type="spellEnd"/>
      <w:proofErr w:type="gram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шлюбно-сімейних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</w:t>
      </w:r>
      <w:proofErr w:type="spellStart"/>
      <w:r>
        <w:t>іноземним</w:t>
      </w:r>
      <w:proofErr w:type="spellEnd"/>
      <w:r>
        <w:t xml:space="preserve"> </w:t>
      </w:r>
      <w:proofErr w:type="spellStart"/>
      <w:r>
        <w:t>елементом</w:t>
      </w:r>
      <w:proofErr w:type="spellEnd"/>
    </w:p>
    <w:p w:rsidR="00157B78" w:rsidRDefault="00157B78" w:rsidP="00157B78">
      <w:r>
        <w:t>2.</w:t>
      </w:r>
      <w:r>
        <w:tab/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оспорювання</w:t>
      </w:r>
      <w:proofErr w:type="spellEnd"/>
      <w:r>
        <w:t xml:space="preserve"> </w:t>
      </w:r>
      <w:proofErr w:type="spellStart"/>
      <w:r>
        <w:t>батьківства</w:t>
      </w:r>
      <w:proofErr w:type="spellEnd"/>
      <w:r>
        <w:t xml:space="preserve"> і </w:t>
      </w:r>
      <w:proofErr w:type="spellStart"/>
      <w:r>
        <w:t>таємниця</w:t>
      </w:r>
      <w:proofErr w:type="spellEnd"/>
      <w:r>
        <w:t xml:space="preserve"> </w:t>
      </w:r>
      <w:proofErr w:type="spellStart"/>
      <w:r>
        <w:t>усиновлення</w:t>
      </w:r>
      <w:proofErr w:type="spellEnd"/>
    </w:p>
    <w:p w:rsidR="00157B78" w:rsidRDefault="00157B78" w:rsidP="00157B78">
      <w:r>
        <w:t>3.</w:t>
      </w:r>
      <w:r>
        <w:tab/>
      </w:r>
      <w:proofErr w:type="spellStart"/>
      <w:r>
        <w:t>Усиновлення</w:t>
      </w:r>
      <w:proofErr w:type="spellEnd"/>
      <w:r>
        <w:t xml:space="preserve"> з </w:t>
      </w:r>
      <w:proofErr w:type="spellStart"/>
      <w:r>
        <w:t>іноземним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у </w:t>
      </w:r>
      <w:proofErr w:type="spellStart"/>
      <w:r>
        <w:t>міжнародному</w:t>
      </w:r>
      <w:proofErr w:type="spellEnd"/>
      <w:r>
        <w:t xml:space="preserve"> </w:t>
      </w:r>
      <w:proofErr w:type="spellStart"/>
      <w:r>
        <w:t>приватному</w:t>
      </w:r>
      <w:proofErr w:type="spellEnd"/>
      <w:r>
        <w:t xml:space="preserve"> </w:t>
      </w:r>
      <w:proofErr w:type="spellStart"/>
      <w:r>
        <w:t>праві</w:t>
      </w:r>
      <w:proofErr w:type="spellEnd"/>
      <w:r>
        <w:t xml:space="preserve">  </w:t>
      </w:r>
    </w:p>
    <w:p w:rsidR="00157B78" w:rsidRDefault="00157B78" w:rsidP="00157B78">
      <w:proofErr w:type="spellStart"/>
      <w:proofErr w:type="gramStart"/>
      <w:r>
        <w:t>залишаються</w:t>
      </w:r>
      <w:proofErr w:type="spellEnd"/>
      <w:proofErr w:type="gram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>.</w:t>
      </w:r>
    </w:p>
    <w:p w:rsidR="00157B78" w:rsidRDefault="00157B78" w:rsidP="00157B78"/>
    <w:p w:rsidR="00157B78" w:rsidRDefault="00157B78" w:rsidP="00157B78">
      <w:proofErr w:type="spellStart"/>
      <w:r>
        <w:t>II.Джерела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такою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: </w:t>
      </w:r>
    </w:p>
    <w:p w:rsidR="00157B78" w:rsidRDefault="00157B78" w:rsidP="00157B78">
      <w:r>
        <w:t>https://intrel.lnu.edu.ua/course/pravove-rehulyuvannya-shlyubno-simejnyh-vidnosyn-z-inozemnym-elementom</w:t>
      </w:r>
    </w:p>
    <w:p w:rsidR="00157B78" w:rsidRDefault="00157B78" w:rsidP="00157B78"/>
    <w:p w:rsidR="00157B78" w:rsidRDefault="00157B78" w:rsidP="00157B78">
      <w:r>
        <w:t xml:space="preserve">III. </w:t>
      </w:r>
      <w:proofErr w:type="spellStart"/>
      <w:r>
        <w:t>Студентам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пишуть</w:t>
      </w:r>
      <w:proofErr w:type="spellEnd"/>
      <w:r>
        <w:t xml:space="preserve"> </w:t>
      </w:r>
      <w:proofErr w:type="spellStart"/>
      <w:r>
        <w:t>бакалаврську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завершити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належно</w:t>
      </w:r>
      <w:proofErr w:type="spellEnd"/>
      <w:r>
        <w:t xml:space="preserve">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ел-пошту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 </w:t>
      </w:r>
      <w:proofErr w:type="spellStart"/>
      <w:r>
        <w:t>травня</w:t>
      </w:r>
      <w:proofErr w:type="spellEnd"/>
      <w:r>
        <w:t xml:space="preserve"> 2020 </w:t>
      </w:r>
      <w:proofErr w:type="gramStart"/>
      <w:r>
        <w:t>р.:</w:t>
      </w:r>
      <w:proofErr w:type="gramEnd"/>
      <w:r>
        <w:t xml:space="preserve"> kolizia2009@gmail.com</w:t>
      </w:r>
    </w:p>
    <w:p w:rsidR="00157B78" w:rsidRDefault="00157B78" w:rsidP="00157B78"/>
    <w:p w:rsidR="00157B78" w:rsidRDefault="00157B78" w:rsidP="00157B78">
      <w:r>
        <w:t xml:space="preserve">IV.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 </w:t>
      </w:r>
      <w:proofErr w:type="spellStart"/>
      <w:r>
        <w:t>звертатись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091-91-200-12.</w:t>
      </w:r>
    </w:p>
    <w:p w:rsidR="00157B78" w:rsidRDefault="00157B78" w:rsidP="00157B78">
      <w:r>
        <w:t xml:space="preserve">      </w:t>
      </w:r>
      <w:proofErr w:type="spellStart"/>
      <w:proofErr w:type="gramStart"/>
      <w:r>
        <w:t>К.ю.н</w:t>
      </w:r>
      <w:proofErr w:type="spellEnd"/>
      <w:r>
        <w:t xml:space="preserve">., </w:t>
      </w:r>
      <w:proofErr w:type="spellStart"/>
      <w:r>
        <w:t>доц</w:t>
      </w:r>
      <w:proofErr w:type="spellEnd"/>
      <w:r>
        <w:t>.</w:t>
      </w:r>
      <w:proofErr w:type="gramEnd"/>
      <w:r>
        <w:t xml:space="preserve"> </w:t>
      </w:r>
      <w:proofErr w:type="spellStart"/>
      <w:r>
        <w:t>Фединяк</w:t>
      </w:r>
      <w:proofErr w:type="spellEnd"/>
      <w:r>
        <w:t xml:space="preserve"> </w:t>
      </w:r>
      <w:proofErr w:type="spellStart"/>
      <w:r>
        <w:t>Галина</w:t>
      </w:r>
      <w:proofErr w:type="spellEnd"/>
      <w:r>
        <w:t xml:space="preserve"> </w:t>
      </w:r>
      <w:proofErr w:type="spellStart"/>
      <w:r>
        <w:t>Степанівна</w:t>
      </w:r>
      <w:proofErr w:type="spellEnd"/>
    </w:p>
    <w:p w:rsidR="00157B78" w:rsidRDefault="00157B78" w:rsidP="00157B78"/>
    <w:p w:rsidR="00157B78" w:rsidRDefault="00157B78" w:rsidP="00157B78">
      <w:r>
        <w:t xml:space="preserve"> </w:t>
      </w:r>
    </w:p>
    <w:p w:rsidR="00157B78" w:rsidRDefault="00157B78" w:rsidP="00157B78"/>
    <w:p w:rsidR="00157B78" w:rsidRDefault="00157B78" w:rsidP="00157B78"/>
    <w:p w:rsidR="005124D0" w:rsidRDefault="00157B78" w:rsidP="00157B78">
      <w:r>
        <w:t> </w:t>
      </w:r>
    </w:p>
    <w:sectPr w:rsidR="005124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78"/>
    <w:rsid w:val="00157B78"/>
    <w:rsid w:val="005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izeman@ukr.net</dc:creator>
  <cp:lastModifiedBy>izeman@ukr.net</cp:lastModifiedBy>
  <cp:revision>1</cp:revision>
  <dcterms:created xsi:type="dcterms:W3CDTF">2020-04-17T07:36:00Z</dcterms:created>
  <dcterms:modified xsi:type="dcterms:W3CDTF">2020-04-17T07:37:00Z</dcterms:modified>
</cp:coreProperties>
</file>