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BB6" w:rsidRPr="00827073" w:rsidRDefault="00506BB6" w:rsidP="00506BB6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27073">
        <w:rPr>
          <w:rFonts w:ascii="Times New Roman" w:hAnsi="Times New Roman" w:cs="Times New Roman"/>
          <w:b/>
          <w:sz w:val="32"/>
          <w:szCs w:val="32"/>
          <w:lang w:val="uk-UA"/>
        </w:rPr>
        <w:t>Міжнародний фінансовий менеджмент</w:t>
      </w:r>
    </w:p>
    <w:p w:rsidR="00506BB6" w:rsidRDefault="00506BB6" w:rsidP="00506BB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2C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Москалик Л.Р. </w:t>
      </w:r>
    </w:p>
    <w:p w:rsidR="00506BB6" w:rsidRPr="00F82C5E" w:rsidRDefault="00506BB6" w:rsidP="00506BB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2C5E">
        <w:rPr>
          <w:rFonts w:ascii="Times New Roman" w:hAnsi="Times New Roman" w:cs="Times New Roman"/>
          <w:b/>
          <w:sz w:val="28"/>
          <w:szCs w:val="28"/>
          <w:lang w:val="uk-UA"/>
        </w:rPr>
        <w:t>3-24.04.2020</w:t>
      </w:r>
    </w:p>
    <w:p w:rsidR="00506BB6" w:rsidRDefault="00506BB6" w:rsidP="00506BB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2C5E">
        <w:rPr>
          <w:rFonts w:ascii="Times New Roman" w:hAnsi="Times New Roman" w:cs="Times New Roman"/>
          <w:b/>
          <w:sz w:val="28"/>
          <w:szCs w:val="28"/>
        </w:rPr>
        <w:t>Теми 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питання до опрацювання:</w:t>
      </w:r>
    </w:p>
    <w:p w:rsidR="00506BB6" w:rsidRDefault="00506BB6" w:rsidP="00506BB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6BB6" w:rsidRPr="004C6B99" w:rsidRDefault="00506BB6" w:rsidP="00506BB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6B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3.04. Фінанси ТНК у світовій фінансовій системі. </w:t>
      </w:r>
      <w:proofErr w:type="spellStart"/>
      <w:r w:rsidRPr="004C6B99">
        <w:rPr>
          <w:rFonts w:ascii="Times New Roman" w:hAnsi="Times New Roman" w:cs="Times New Roman"/>
          <w:b/>
          <w:sz w:val="28"/>
          <w:szCs w:val="28"/>
          <w:lang w:val="uk-UA"/>
        </w:rPr>
        <w:t>Внутріфірмові</w:t>
      </w:r>
      <w:proofErr w:type="spellEnd"/>
      <w:r w:rsidRPr="004C6B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фінансові транзакції.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(2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506BB6" w:rsidRPr="003B3C81" w:rsidRDefault="00506BB6" w:rsidP="00506BB6">
      <w:pPr>
        <w:pStyle w:val="a3"/>
        <w:numPr>
          <w:ilvl w:val="0"/>
          <w:numId w:val="2"/>
        </w:numPr>
        <w:ind w:left="360"/>
        <w:rPr>
          <w:sz w:val="28"/>
          <w:szCs w:val="28"/>
        </w:rPr>
      </w:pPr>
      <w:r w:rsidRPr="003B3C81">
        <w:rPr>
          <w:rFonts w:eastAsia="+mn-ea"/>
          <w:sz w:val="28"/>
          <w:szCs w:val="28"/>
          <w:lang w:val="uk-UA"/>
        </w:rPr>
        <w:t>Світове фінансове середовище.</w:t>
      </w:r>
    </w:p>
    <w:p w:rsidR="00506BB6" w:rsidRPr="003B3C81" w:rsidRDefault="00506BB6" w:rsidP="00506BB6">
      <w:pPr>
        <w:pStyle w:val="a3"/>
        <w:numPr>
          <w:ilvl w:val="0"/>
          <w:numId w:val="2"/>
        </w:numPr>
        <w:ind w:left="360"/>
        <w:rPr>
          <w:sz w:val="28"/>
          <w:szCs w:val="28"/>
        </w:rPr>
      </w:pPr>
      <w:r w:rsidRPr="003B3C81">
        <w:rPr>
          <w:rFonts w:eastAsia="+mn-ea"/>
          <w:sz w:val="28"/>
          <w:szCs w:val="28"/>
          <w:lang w:val="uk-UA"/>
        </w:rPr>
        <w:t>Фінанси ТНК у складі світових фінансів.</w:t>
      </w:r>
    </w:p>
    <w:p w:rsidR="00506BB6" w:rsidRPr="003B3C81" w:rsidRDefault="00506BB6" w:rsidP="00506BB6">
      <w:pPr>
        <w:pStyle w:val="a3"/>
        <w:numPr>
          <w:ilvl w:val="0"/>
          <w:numId w:val="2"/>
        </w:numPr>
        <w:ind w:left="360"/>
        <w:rPr>
          <w:rFonts w:eastAsiaTheme="minorHAnsi"/>
          <w:sz w:val="28"/>
          <w:szCs w:val="28"/>
          <w:lang w:val="uk-UA"/>
        </w:rPr>
      </w:pPr>
      <w:r w:rsidRPr="003B3C81">
        <w:rPr>
          <w:rFonts w:eastAsiaTheme="minorHAnsi"/>
          <w:sz w:val="28"/>
          <w:szCs w:val="28"/>
          <w:lang w:val="uk-UA"/>
        </w:rPr>
        <w:t>Модель фінансової системи ТНК</w:t>
      </w:r>
    </w:p>
    <w:p w:rsidR="00506BB6" w:rsidRPr="003B3C81" w:rsidRDefault="00506BB6" w:rsidP="00506BB6">
      <w:pPr>
        <w:pStyle w:val="a3"/>
        <w:numPr>
          <w:ilvl w:val="0"/>
          <w:numId w:val="2"/>
        </w:numPr>
        <w:ind w:left="360"/>
        <w:rPr>
          <w:rFonts w:eastAsiaTheme="minorHAnsi"/>
          <w:sz w:val="28"/>
          <w:szCs w:val="28"/>
          <w:lang w:val="uk-UA"/>
        </w:rPr>
      </w:pPr>
      <w:r w:rsidRPr="003B3C81">
        <w:rPr>
          <w:rFonts w:eastAsiaTheme="minorHAnsi"/>
          <w:sz w:val="28"/>
          <w:szCs w:val="28"/>
          <w:lang w:val="uk-UA"/>
        </w:rPr>
        <w:t>Арбітраж</w:t>
      </w:r>
    </w:p>
    <w:p w:rsidR="00506BB6" w:rsidRDefault="00506BB6" w:rsidP="00506BB6">
      <w:pPr>
        <w:pStyle w:val="a3"/>
        <w:numPr>
          <w:ilvl w:val="0"/>
          <w:numId w:val="2"/>
        </w:numPr>
        <w:ind w:left="360"/>
        <w:rPr>
          <w:rFonts w:eastAsiaTheme="minorHAnsi"/>
          <w:sz w:val="28"/>
          <w:szCs w:val="28"/>
          <w:lang w:val="uk-UA"/>
        </w:rPr>
      </w:pPr>
      <w:r w:rsidRPr="003B3C81">
        <w:rPr>
          <w:rFonts w:eastAsiaTheme="minorHAnsi"/>
          <w:sz w:val="28"/>
          <w:szCs w:val="28"/>
          <w:lang w:val="uk-UA"/>
        </w:rPr>
        <w:t xml:space="preserve">Механізми </w:t>
      </w:r>
      <w:proofErr w:type="spellStart"/>
      <w:r w:rsidRPr="003B3C81">
        <w:rPr>
          <w:rFonts w:eastAsiaTheme="minorHAnsi"/>
          <w:sz w:val="28"/>
          <w:szCs w:val="28"/>
          <w:lang w:val="uk-UA"/>
        </w:rPr>
        <w:t>внутрікорпоративного</w:t>
      </w:r>
      <w:proofErr w:type="spellEnd"/>
      <w:r w:rsidRPr="003B3C81">
        <w:rPr>
          <w:rFonts w:eastAsiaTheme="minorHAnsi"/>
          <w:sz w:val="28"/>
          <w:szCs w:val="28"/>
          <w:lang w:val="uk-UA"/>
        </w:rPr>
        <w:t xml:space="preserve"> </w:t>
      </w:r>
      <w:r w:rsidRPr="003B3C81">
        <w:rPr>
          <w:rFonts w:eastAsiaTheme="minorHAnsi"/>
          <w:sz w:val="28"/>
          <w:szCs w:val="28"/>
          <w:lang w:val="uk-UA"/>
        </w:rPr>
        <w:br/>
        <w:t>руху фондів.</w:t>
      </w:r>
    </w:p>
    <w:p w:rsidR="00506BB6" w:rsidRPr="00A64ECC" w:rsidRDefault="00506BB6" w:rsidP="00506BB6">
      <w:pPr>
        <w:rPr>
          <w:sz w:val="28"/>
          <w:szCs w:val="28"/>
          <w:lang w:val="uk-UA"/>
        </w:rPr>
      </w:pPr>
    </w:p>
    <w:p w:rsidR="00506BB6" w:rsidRPr="0050247D" w:rsidRDefault="00506BB6" w:rsidP="00506BB6">
      <w:pPr>
        <w:pStyle w:val="a3"/>
        <w:numPr>
          <w:ilvl w:val="0"/>
          <w:numId w:val="6"/>
        </w:numPr>
        <w:rPr>
          <w:lang w:val="uk-UA"/>
        </w:rPr>
      </w:pPr>
      <w:r w:rsidRPr="0050247D">
        <w:rPr>
          <w:rFonts w:eastAsia="+mn-ea"/>
          <w:lang w:val="uk-UA"/>
        </w:rPr>
        <w:t>Рогач О. Міжнародні фінанси, 2010.</w:t>
      </w:r>
    </w:p>
    <w:p w:rsidR="00506BB6" w:rsidRPr="0050247D" w:rsidRDefault="00506BB6" w:rsidP="00506BB6">
      <w:pPr>
        <w:pStyle w:val="a3"/>
        <w:numPr>
          <w:ilvl w:val="0"/>
          <w:numId w:val="6"/>
        </w:numPr>
        <w:rPr>
          <w:lang w:val="uk-UA"/>
        </w:rPr>
      </w:pPr>
      <w:proofErr w:type="spellStart"/>
      <w:r w:rsidRPr="0050247D">
        <w:rPr>
          <w:rFonts w:eastAsia="+mn-ea"/>
          <w:lang w:val="uk-UA"/>
        </w:rPr>
        <w:t>Shapiro</w:t>
      </w:r>
      <w:proofErr w:type="spellEnd"/>
      <w:r w:rsidRPr="0050247D">
        <w:rPr>
          <w:rFonts w:eastAsia="+mn-ea"/>
          <w:lang w:val="uk-UA"/>
        </w:rPr>
        <w:t xml:space="preserve"> A.С. </w:t>
      </w:r>
      <w:proofErr w:type="spellStart"/>
      <w:r w:rsidRPr="0050247D">
        <w:rPr>
          <w:rFonts w:eastAsia="+mn-ea"/>
          <w:lang w:val="uk-UA"/>
        </w:rPr>
        <w:t>Multinational</w:t>
      </w:r>
      <w:proofErr w:type="spellEnd"/>
      <w:r w:rsidRPr="0050247D">
        <w:rPr>
          <w:rFonts w:eastAsia="+mn-ea"/>
          <w:lang w:val="uk-UA"/>
        </w:rPr>
        <w:t xml:space="preserve"> </w:t>
      </w:r>
      <w:proofErr w:type="spellStart"/>
      <w:r w:rsidRPr="0050247D">
        <w:rPr>
          <w:rFonts w:eastAsia="+mn-ea"/>
          <w:lang w:val="uk-UA"/>
        </w:rPr>
        <w:t>Financial</w:t>
      </w:r>
      <w:proofErr w:type="spellEnd"/>
      <w:r w:rsidRPr="0050247D">
        <w:rPr>
          <w:rFonts w:eastAsia="+mn-ea"/>
          <w:lang w:val="uk-UA"/>
        </w:rPr>
        <w:t xml:space="preserve"> </w:t>
      </w:r>
      <w:proofErr w:type="spellStart"/>
      <w:r w:rsidRPr="0050247D">
        <w:rPr>
          <w:rFonts w:eastAsia="+mn-ea"/>
          <w:lang w:val="uk-UA"/>
        </w:rPr>
        <w:t>Management</w:t>
      </w:r>
      <w:proofErr w:type="spellEnd"/>
      <w:r w:rsidRPr="0050247D">
        <w:rPr>
          <w:rFonts w:eastAsia="+mn-ea"/>
          <w:lang w:val="uk-UA"/>
        </w:rPr>
        <w:t xml:space="preserve">. 5th </w:t>
      </w:r>
      <w:proofErr w:type="spellStart"/>
      <w:r w:rsidRPr="0050247D">
        <w:rPr>
          <w:rFonts w:eastAsia="+mn-ea"/>
          <w:lang w:val="uk-UA"/>
        </w:rPr>
        <w:t>ed</w:t>
      </w:r>
      <w:proofErr w:type="spellEnd"/>
      <w:r w:rsidRPr="0050247D">
        <w:rPr>
          <w:rFonts w:eastAsia="+mn-ea"/>
          <w:lang w:val="uk-UA"/>
        </w:rPr>
        <w:t xml:space="preserve">. </w:t>
      </w:r>
      <w:proofErr w:type="spellStart"/>
      <w:r w:rsidRPr="0050247D">
        <w:rPr>
          <w:rFonts w:eastAsia="+mn-ea"/>
          <w:lang w:val="uk-UA"/>
        </w:rPr>
        <w:t>New</w:t>
      </w:r>
      <w:proofErr w:type="spellEnd"/>
      <w:r w:rsidRPr="0050247D">
        <w:rPr>
          <w:rFonts w:eastAsia="+mn-ea"/>
          <w:lang w:val="uk-UA"/>
        </w:rPr>
        <w:t xml:space="preserve"> </w:t>
      </w:r>
      <w:proofErr w:type="spellStart"/>
      <w:r w:rsidRPr="0050247D">
        <w:rPr>
          <w:rFonts w:eastAsia="+mn-ea"/>
          <w:lang w:val="uk-UA"/>
        </w:rPr>
        <w:t>Jersey</w:t>
      </w:r>
      <w:proofErr w:type="spellEnd"/>
      <w:r w:rsidRPr="0050247D">
        <w:rPr>
          <w:rFonts w:eastAsia="+mn-ea"/>
          <w:lang w:val="uk-UA"/>
        </w:rPr>
        <w:t>, 1996.</w:t>
      </w:r>
    </w:p>
    <w:p w:rsidR="00506BB6" w:rsidRPr="003B3C81" w:rsidRDefault="00506BB6" w:rsidP="00506BB6">
      <w:pPr>
        <w:pStyle w:val="a3"/>
        <w:ind w:left="0"/>
        <w:rPr>
          <w:rFonts w:eastAsiaTheme="minorHAnsi"/>
          <w:sz w:val="28"/>
          <w:szCs w:val="28"/>
          <w:lang w:val="uk-UA" w:eastAsia="en-US"/>
        </w:rPr>
      </w:pPr>
    </w:p>
    <w:p w:rsidR="00506BB6" w:rsidRPr="003B3C81" w:rsidRDefault="00506BB6" w:rsidP="00506BB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06BB6" w:rsidRDefault="00506BB6" w:rsidP="00506BB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6B99">
        <w:rPr>
          <w:rFonts w:ascii="Times New Roman" w:hAnsi="Times New Roman" w:cs="Times New Roman"/>
          <w:b/>
          <w:sz w:val="28"/>
          <w:szCs w:val="28"/>
          <w:lang w:val="uk-UA"/>
        </w:rPr>
        <w:t>10.04. Трансфертні ціни.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(2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506BB6" w:rsidRPr="003B3C81" w:rsidRDefault="00506BB6" w:rsidP="00506BB6">
      <w:pPr>
        <w:pStyle w:val="a3"/>
        <w:numPr>
          <w:ilvl w:val="0"/>
          <w:numId w:val="1"/>
        </w:numPr>
        <w:ind w:left="360"/>
        <w:rPr>
          <w:sz w:val="28"/>
          <w:szCs w:val="28"/>
          <w:lang w:val="uk-UA"/>
        </w:rPr>
      </w:pPr>
      <w:r w:rsidRPr="003B3C81">
        <w:rPr>
          <w:rFonts w:eastAsia="+mn-ea"/>
          <w:sz w:val="28"/>
          <w:szCs w:val="28"/>
          <w:lang w:val="uk-UA"/>
        </w:rPr>
        <w:t>Сутність трансфертного ціноутворення. Методи розрахунку трансфертних цін.</w:t>
      </w:r>
    </w:p>
    <w:p w:rsidR="00506BB6" w:rsidRPr="003B3C81" w:rsidRDefault="00506BB6" w:rsidP="00506BB6">
      <w:pPr>
        <w:pStyle w:val="a3"/>
        <w:numPr>
          <w:ilvl w:val="0"/>
          <w:numId w:val="1"/>
        </w:numPr>
        <w:ind w:left="360"/>
        <w:rPr>
          <w:sz w:val="28"/>
          <w:szCs w:val="28"/>
          <w:lang w:val="uk-UA"/>
        </w:rPr>
      </w:pPr>
      <w:r w:rsidRPr="003B3C81">
        <w:rPr>
          <w:rFonts w:eastAsia="+mn-ea"/>
          <w:sz w:val="28"/>
          <w:szCs w:val="28"/>
          <w:lang w:val="uk-UA"/>
        </w:rPr>
        <w:t>Ефекти трансфертного ціноутворення.</w:t>
      </w:r>
    </w:p>
    <w:p w:rsidR="00506BB6" w:rsidRPr="003B3C81" w:rsidRDefault="00506BB6" w:rsidP="00506BB6">
      <w:pPr>
        <w:pStyle w:val="a3"/>
        <w:numPr>
          <w:ilvl w:val="0"/>
          <w:numId w:val="1"/>
        </w:numPr>
        <w:ind w:left="360"/>
        <w:rPr>
          <w:sz w:val="28"/>
          <w:szCs w:val="28"/>
          <w:lang w:val="uk-UA"/>
        </w:rPr>
      </w:pPr>
      <w:r w:rsidRPr="003B3C81">
        <w:rPr>
          <w:rFonts w:eastAsia="+mn-ea"/>
          <w:sz w:val="28"/>
          <w:szCs w:val="28"/>
          <w:lang w:val="uk-UA"/>
        </w:rPr>
        <w:t xml:space="preserve">Моніторинг трансфертних цін. </w:t>
      </w:r>
    </w:p>
    <w:p w:rsidR="00506BB6" w:rsidRPr="003B3C81" w:rsidRDefault="00506BB6" w:rsidP="00506BB6">
      <w:pPr>
        <w:pStyle w:val="a3"/>
        <w:numPr>
          <w:ilvl w:val="0"/>
          <w:numId w:val="1"/>
        </w:numPr>
        <w:ind w:left="360"/>
        <w:rPr>
          <w:sz w:val="28"/>
          <w:szCs w:val="28"/>
          <w:lang w:val="uk-UA"/>
        </w:rPr>
      </w:pPr>
      <w:r w:rsidRPr="003B3C81">
        <w:rPr>
          <w:rFonts w:eastAsia="+mn-ea"/>
          <w:sz w:val="28"/>
          <w:szCs w:val="28"/>
          <w:lang w:val="uk-UA"/>
        </w:rPr>
        <w:t xml:space="preserve">Світовий досвід державного регулювання процесів трансфертного ціноутворення. </w:t>
      </w:r>
    </w:p>
    <w:p w:rsidR="00506BB6" w:rsidRPr="003B3C81" w:rsidRDefault="00506BB6" w:rsidP="00506BB6">
      <w:pPr>
        <w:pStyle w:val="a3"/>
        <w:numPr>
          <w:ilvl w:val="0"/>
          <w:numId w:val="1"/>
        </w:numPr>
        <w:ind w:left="360"/>
        <w:rPr>
          <w:sz w:val="28"/>
          <w:szCs w:val="28"/>
          <w:lang w:val="uk-UA"/>
        </w:rPr>
      </w:pPr>
      <w:r w:rsidRPr="003B3C81">
        <w:rPr>
          <w:rFonts w:eastAsia="+mn-ea"/>
          <w:sz w:val="28"/>
          <w:szCs w:val="28"/>
          <w:lang w:val="uk-UA"/>
        </w:rPr>
        <w:t xml:space="preserve">Міжнародні стандарти щодо регулювання трансфертного ціноутворення. </w:t>
      </w:r>
    </w:p>
    <w:p w:rsidR="00506BB6" w:rsidRDefault="00506BB6" w:rsidP="00506BB6">
      <w:pPr>
        <w:ind w:left="-360"/>
        <w:rPr>
          <w:rFonts w:ascii="Times New Roman" w:hAnsi="Times New Roman" w:cs="Times New Roman"/>
          <w:sz w:val="28"/>
          <w:szCs w:val="28"/>
          <w:lang w:val="uk-UA"/>
        </w:rPr>
      </w:pPr>
    </w:p>
    <w:p w:rsidR="00506BB6" w:rsidRPr="0050247D" w:rsidRDefault="00506BB6" w:rsidP="00506BB6">
      <w:pPr>
        <w:pStyle w:val="a3"/>
        <w:numPr>
          <w:ilvl w:val="0"/>
          <w:numId w:val="7"/>
        </w:numPr>
      </w:pPr>
      <w:proofErr w:type="spellStart"/>
      <w:r w:rsidRPr="0050247D">
        <w:rPr>
          <w:rFonts w:eastAsia="+mn-ea"/>
          <w:lang w:val="uk-UA"/>
        </w:rPr>
        <w:t>Shapiro</w:t>
      </w:r>
      <w:proofErr w:type="spellEnd"/>
      <w:r w:rsidRPr="0050247D">
        <w:rPr>
          <w:rFonts w:eastAsia="+mn-ea"/>
          <w:lang w:val="uk-UA"/>
        </w:rPr>
        <w:t xml:space="preserve"> A.С. </w:t>
      </w:r>
      <w:proofErr w:type="spellStart"/>
      <w:r w:rsidRPr="0050247D">
        <w:rPr>
          <w:rFonts w:eastAsia="+mn-ea"/>
          <w:lang w:val="uk-UA"/>
        </w:rPr>
        <w:t>Multinational</w:t>
      </w:r>
      <w:proofErr w:type="spellEnd"/>
      <w:r w:rsidRPr="0050247D">
        <w:rPr>
          <w:rFonts w:eastAsia="+mn-ea"/>
          <w:lang w:val="uk-UA"/>
        </w:rPr>
        <w:t xml:space="preserve"> </w:t>
      </w:r>
      <w:proofErr w:type="spellStart"/>
      <w:r w:rsidRPr="0050247D">
        <w:rPr>
          <w:rFonts w:eastAsia="+mn-ea"/>
          <w:lang w:val="uk-UA"/>
        </w:rPr>
        <w:t>Financial</w:t>
      </w:r>
      <w:proofErr w:type="spellEnd"/>
      <w:r w:rsidRPr="0050247D">
        <w:rPr>
          <w:rFonts w:eastAsia="+mn-ea"/>
          <w:lang w:val="uk-UA"/>
        </w:rPr>
        <w:t xml:space="preserve"> </w:t>
      </w:r>
      <w:proofErr w:type="spellStart"/>
      <w:r w:rsidRPr="0050247D">
        <w:rPr>
          <w:rFonts w:eastAsia="+mn-ea"/>
          <w:lang w:val="uk-UA"/>
        </w:rPr>
        <w:t>Management</w:t>
      </w:r>
      <w:proofErr w:type="spellEnd"/>
      <w:r w:rsidRPr="0050247D">
        <w:rPr>
          <w:rFonts w:eastAsia="+mn-ea"/>
          <w:lang w:val="uk-UA"/>
        </w:rPr>
        <w:t xml:space="preserve">. 5th </w:t>
      </w:r>
      <w:proofErr w:type="spellStart"/>
      <w:r w:rsidRPr="0050247D">
        <w:rPr>
          <w:rFonts w:eastAsia="+mn-ea"/>
          <w:lang w:val="uk-UA"/>
        </w:rPr>
        <w:t>ed</w:t>
      </w:r>
      <w:proofErr w:type="spellEnd"/>
      <w:r w:rsidRPr="0050247D">
        <w:rPr>
          <w:rFonts w:eastAsia="+mn-ea"/>
          <w:lang w:val="uk-UA"/>
        </w:rPr>
        <w:t xml:space="preserve">. </w:t>
      </w:r>
      <w:proofErr w:type="spellStart"/>
      <w:r w:rsidRPr="0050247D">
        <w:rPr>
          <w:rFonts w:eastAsia="+mn-ea"/>
          <w:lang w:val="uk-UA"/>
        </w:rPr>
        <w:t>New</w:t>
      </w:r>
      <w:proofErr w:type="spellEnd"/>
      <w:r w:rsidRPr="0050247D">
        <w:rPr>
          <w:rFonts w:eastAsia="+mn-ea"/>
          <w:lang w:val="uk-UA"/>
        </w:rPr>
        <w:t xml:space="preserve"> </w:t>
      </w:r>
      <w:proofErr w:type="spellStart"/>
      <w:r w:rsidRPr="0050247D">
        <w:rPr>
          <w:rFonts w:eastAsia="+mn-ea"/>
          <w:lang w:val="uk-UA"/>
        </w:rPr>
        <w:t>Jersey</w:t>
      </w:r>
      <w:proofErr w:type="spellEnd"/>
      <w:r w:rsidRPr="0050247D">
        <w:rPr>
          <w:rFonts w:eastAsia="+mn-ea"/>
          <w:lang w:val="uk-UA"/>
        </w:rPr>
        <w:t>, 1996.</w:t>
      </w:r>
    </w:p>
    <w:p w:rsidR="00506BB6" w:rsidRPr="0050247D" w:rsidRDefault="00506BB6" w:rsidP="00506BB6">
      <w:pPr>
        <w:pStyle w:val="a3"/>
        <w:numPr>
          <w:ilvl w:val="0"/>
          <w:numId w:val="7"/>
        </w:numPr>
      </w:pPr>
      <w:proofErr w:type="spellStart"/>
      <w:r w:rsidRPr="0050247D">
        <w:rPr>
          <w:rFonts w:eastAsia="+mn-ea"/>
          <w:lang w:val="uk-UA"/>
        </w:rPr>
        <w:t>International</w:t>
      </w:r>
      <w:proofErr w:type="spellEnd"/>
      <w:r w:rsidRPr="0050247D">
        <w:rPr>
          <w:rFonts w:eastAsia="+mn-ea"/>
          <w:lang w:val="uk-UA"/>
        </w:rPr>
        <w:t xml:space="preserve"> </w:t>
      </w:r>
      <w:proofErr w:type="spellStart"/>
      <w:r w:rsidRPr="0050247D">
        <w:rPr>
          <w:rFonts w:eastAsia="+mn-ea"/>
          <w:lang w:val="uk-UA"/>
        </w:rPr>
        <w:t>Financial</w:t>
      </w:r>
      <w:proofErr w:type="spellEnd"/>
      <w:r w:rsidRPr="0050247D">
        <w:rPr>
          <w:rFonts w:eastAsia="+mn-ea"/>
          <w:lang w:val="uk-UA"/>
        </w:rPr>
        <w:t xml:space="preserve"> </w:t>
      </w:r>
      <w:proofErr w:type="spellStart"/>
      <w:r w:rsidRPr="0050247D">
        <w:rPr>
          <w:rFonts w:eastAsia="+mn-ea"/>
          <w:lang w:val="uk-UA"/>
        </w:rPr>
        <w:t>Reporting</w:t>
      </w:r>
      <w:proofErr w:type="spellEnd"/>
      <w:r w:rsidRPr="0050247D">
        <w:rPr>
          <w:rFonts w:eastAsia="+mn-ea"/>
          <w:lang w:val="uk-UA"/>
        </w:rPr>
        <w:t xml:space="preserve"> </w:t>
      </w:r>
      <w:proofErr w:type="spellStart"/>
      <w:r w:rsidRPr="0050247D">
        <w:rPr>
          <w:rFonts w:eastAsia="+mn-ea"/>
          <w:lang w:val="uk-UA"/>
        </w:rPr>
        <w:t>Standarts</w:t>
      </w:r>
      <w:proofErr w:type="spellEnd"/>
      <w:r w:rsidRPr="0050247D">
        <w:rPr>
          <w:rFonts w:eastAsia="+mn-ea"/>
          <w:lang w:val="uk-UA"/>
        </w:rPr>
        <w:t xml:space="preserve"> </w:t>
      </w:r>
    </w:p>
    <w:p w:rsidR="00506BB6" w:rsidRPr="0050247D" w:rsidRDefault="00506BB6" w:rsidP="00506BB6">
      <w:pPr>
        <w:pStyle w:val="a3"/>
        <w:numPr>
          <w:ilvl w:val="0"/>
          <w:numId w:val="7"/>
        </w:numPr>
      </w:pPr>
      <w:r w:rsidRPr="0050247D">
        <w:rPr>
          <w:rFonts w:eastAsia="+mn-ea"/>
          <w:lang w:val="uk-UA"/>
        </w:rPr>
        <w:t>Введення до Посібника ОЕСР «Про трансфертне ціноутворення для транснаціональних корпорацій та податкових органів» 1995 р.</w:t>
      </w:r>
    </w:p>
    <w:p w:rsidR="00506BB6" w:rsidRPr="0050247D" w:rsidRDefault="00506BB6" w:rsidP="00506BB6">
      <w:pPr>
        <w:pStyle w:val="a3"/>
        <w:numPr>
          <w:ilvl w:val="0"/>
          <w:numId w:val="7"/>
        </w:numPr>
        <w:rPr>
          <w:lang w:val="uk-UA"/>
        </w:rPr>
      </w:pPr>
      <w:hyperlink r:id="rId5" w:history="1">
        <w:proofErr w:type="spellStart"/>
        <w:r w:rsidRPr="0050247D">
          <w:rPr>
            <w:rStyle w:val="a4"/>
            <w:rFonts w:eastAsia="+mn-ea"/>
            <w:lang w:val="uk-UA"/>
          </w:rPr>
          <w:t>Emerald</w:t>
        </w:r>
        <w:proofErr w:type="spellEnd"/>
      </w:hyperlink>
      <w:hyperlink r:id="rId6" w:history="1">
        <w:r w:rsidRPr="0050247D">
          <w:rPr>
            <w:rStyle w:val="a4"/>
            <w:rFonts w:eastAsia="+mn-ea"/>
            <w:lang w:val="uk-UA"/>
          </w:rPr>
          <w:t xml:space="preserve"> | </w:t>
        </w:r>
      </w:hyperlink>
      <w:hyperlink r:id="rId7" w:history="1">
        <w:proofErr w:type="spellStart"/>
        <w:r w:rsidRPr="0050247D">
          <w:rPr>
            <w:rStyle w:val="a4"/>
            <w:rFonts w:eastAsia="+mn-ea"/>
            <w:lang w:val="uk-UA"/>
          </w:rPr>
          <w:t>Motives</w:t>
        </w:r>
        <w:proofErr w:type="spellEnd"/>
      </w:hyperlink>
      <w:hyperlink r:id="rId8" w:history="1">
        <w:r w:rsidRPr="0050247D">
          <w:rPr>
            <w:rStyle w:val="a4"/>
            <w:rFonts w:eastAsia="+mn-ea"/>
            <w:lang w:val="uk-UA"/>
          </w:rPr>
          <w:t xml:space="preserve"> </w:t>
        </w:r>
      </w:hyperlink>
      <w:hyperlink r:id="rId9" w:history="1">
        <w:proofErr w:type="spellStart"/>
        <w:r w:rsidRPr="0050247D">
          <w:rPr>
            <w:rStyle w:val="a4"/>
            <w:rFonts w:eastAsia="+mn-ea"/>
            <w:lang w:val="uk-UA"/>
          </w:rPr>
          <w:t>of</w:t>
        </w:r>
        <w:proofErr w:type="spellEnd"/>
      </w:hyperlink>
      <w:hyperlink r:id="rId10" w:history="1">
        <w:r w:rsidRPr="0050247D">
          <w:rPr>
            <w:rStyle w:val="a4"/>
            <w:rFonts w:eastAsia="+mn-ea"/>
            <w:lang w:val="uk-UA"/>
          </w:rPr>
          <w:t xml:space="preserve"> </w:t>
        </w:r>
      </w:hyperlink>
      <w:hyperlink r:id="rId11" w:history="1">
        <w:proofErr w:type="spellStart"/>
        <w:r w:rsidRPr="0050247D">
          <w:rPr>
            <w:rStyle w:val="a4"/>
            <w:rFonts w:eastAsia="+mn-ea"/>
            <w:lang w:val="uk-UA"/>
          </w:rPr>
          <w:t>transfer</w:t>
        </w:r>
        <w:proofErr w:type="spellEnd"/>
      </w:hyperlink>
      <w:hyperlink r:id="rId12" w:history="1">
        <w:r w:rsidRPr="0050247D">
          <w:rPr>
            <w:rStyle w:val="a4"/>
            <w:rFonts w:eastAsia="+mn-ea"/>
            <w:lang w:val="uk-UA"/>
          </w:rPr>
          <w:t xml:space="preserve"> </w:t>
        </w:r>
      </w:hyperlink>
      <w:hyperlink r:id="rId13" w:history="1">
        <w:proofErr w:type="spellStart"/>
        <w:r w:rsidRPr="0050247D">
          <w:rPr>
            <w:rStyle w:val="a4"/>
            <w:rFonts w:eastAsia="+mn-ea"/>
            <w:lang w:val="uk-UA"/>
          </w:rPr>
          <w:t>pricing</w:t>
        </w:r>
        <w:proofErr w:type="spellEnd"/>
      </w:hyperlink>
      <w:hyperlink r:id="rId14" w:history="1">
        <w:r w:rsidRPr="0050247D">
          <w:rPr>
            <w:rStyle w:val="a4"/>
            <w:rFonts w:eastAsia="+mn-ea"/>
            <w:lang w:val="uk-UA"/>
          </w:rPr>
          <w:t xml:space="preserve"> </w:t>
        </w:r>
      </w:hyperlink>
      <w:hyperlink r:id="rId15" w:history="1">
        <w:proofErr w:type="spellStart"/>
        <w:r w:rsidRPr="0050247D">
          <w:rPr>
            <w:rStyle w:val="a4"/>
            <w:rFonts w:eastAsia="+mn-ea"/>
            <w:lang w:val="uk-UA"/>
          </w:rPr>
          <w:t>strategies</w:t>
        </w:r>
        <w:proofErr w:type="spellEnd"/>
      </w:hyperlink>
      <w:hyperlink r:id="rId16" w:history="1">
        <w:r w:rsidRPr="0050247D">
          <w:rPr>
            <w:rStyle w:val="a4"/>
            <w:rFonts w:eastAsia="+mn-ea"/>
            <w:lang w:val="uk-UA"/>
          </w:rPr>
          <w:t xml:space="preserve"> – </w:t>
        </w:r>
      </w:hyperlink>
      <w:hyperlink r:id="rId17" w:history="1">
        <w:proofErr w:type="spellStart"/>
        <w:r w:rsidRPr="0050247D">
          <w:rPr>
            <w:rStyle w:val="a4"/>
            <w:rFonts w:eastAsia="+mn-ea"/>
            <w:lang w:val="uk-UA"/>
          </w:rPr>
          <w:t>systemic</w:t>
        </w:r>
        <w:proofErr w:type="spellEnd"/>
      </w:hyperlink>
      <w:hyperlink r:id="rId18" w:history="1">
        <w:r w:rsidRPr="0050247D">
          <w:rPr>
            <w:rStyle w:val="a4"/>
            <w:rFonts w:eastAsia="+mn-ea"/>
            <w:lang w:val="uk-UA"/>
          </w:rPr>
          <w:t xml:space="preserve"> </w:t>
        </w:r>
      </w:hyperlink>
      <w:hyperlink r:id="rId19" w:history="1">
        <w:r w:rsidRPr="0050247D">
          <w:rPr>
            <w:rStyle w:val="a4"/>
            <w:rFonts w:eastAsia="+mn-ea"/>
            <w:lang w:val="uk-UA"/>
          </w:rPr>
          <w:t>analysis</w:t>
        </w:r>
      </w:hyperlink>
      <w:hyperlink r:id="rId20" w:history="1">
        <w:r w:rsidRPr="0050247D">
          <w:rPr>
            <w:rStyle w:val="a4"/>
            <w:rFonts w:eastAsia="+mn-ea"/>
            <w:lang w:val="uk-UA"/>
          </w:rPr>
          <w:t>www.emeraldinsight.com</w:t>
        </w:r>
      </w:hyperlink>
      <w:r w:rsidRPr="0050247D">
        <w:rPr>
          <w:rFonts w:eastAsia="+mn-ea"/>
          <w:lang w:val="uk-UA"/>
        </w:rPr>
        <w:t> </w:t>
      </w:r>
    </w:p>
    <w:p w:rsidR="00506BB6" w:rsidRPr="0050247D" w:rsidRDefault="00506BB6" w:rsidP="00506BB6">
      <w:pPr>
        <w:pStyle w:val="a3"/>
        <w:numPr>
          <w:ilvl w:val="0"/>
          <w:numId w:val="7"/>
        </w:numPr>
        <w:rPr>
          <w:lang w:val="uk-UA"/>
        </w:rPr>
      </w:pPr>
      <w:proofErr w:type="spellStart"/>
      <w:r w:rsidRPr="0050247D">
        <w:rPr>
          <w:rFonts w:eastAsia="+mn-ea"/>
          <w:lang w:val="uk-UA"/>
        </w:rPr>
        <w:t>Global</w:t>
      </w:r>
      <w:proofErr w:type="spellEnd"/>
      <w:r w:rsidRPr="0050247D">
        <w:rPr>
          <w:rFonts w:eastAsia="+mn-ea"/>
          <w:lang w:val="uk-UA"/>
        </w:rPr>
        <w:t xml:space="preserve"> </w:t>
      </w:r>
      <w:proofErr w:type="spellStart"/>
      <w:r w:rsidRPr="0050247D">
        <w:rPr>
          <w:rFonts w:eastAsia="+mn-ea"/>
          <w:lang w:val="uk-UA"/>
        </w:rPr>
        <w:t>transfer</w:t>
      </w:r>
      <w:proofErr w:type="spellEnd"/>
      <w:r w:rsidRPr="0050247D">
        <w:rPr>
          <w:rFonts w:eastAsia="+mn-ea"/>
          <w:lang w:val="uk-UA"/>
        </w:rPr>
        <w:t xml:space="preserve"> </w:t>
      </w:r>
      <w:proofErr w:type="spellStart"/>
      <w:r w:rsidRPr="0050247D">
        <w:rPr>
          <w:rFonts w:eastAsia="+mn-ea"/>
          <w:lang w:val="uk-UA"/>
        </w:rPr>
        <w:t>prising</w:t>
      </w:r>
      <w:proofErr w:type="spellEnd"/>
      <w:r w:rsidRPr="0050247D">
        <w:rPr>
          <w:rFonts w:eastAsia="+mn-ea"/>
          <w:lang w:val="uk-UA"/>
        </w:rPr>
        <w:t xml:space="preserve"> </w:t>
      </w:r>
      <w:proofErr w:type="spellStart"/>
      <w:r w:rsidRPr="0050247D">
        <w:rPr>
          <w:rFonts w:eastAsia="+mn-ea"/>
          <w:lang w:val="uk-UA"/>
        </w:rPr>
        <w:t>prewiev</w:t>
      </w:r>
      <w:proofErr w:type="spellEnd"/>
      <w:r w:rsidRPr="0050247D">
        <w:rPr>
          <w:rFonts w:eastAsia="+mn-ea"/>
          <w:lang w:val="uk-UA"/>
        </w:rPr>
        <w:t xml:space="preserve">. </w:t>
      </w:r>
      <w:proofErr w:type="spellStart"/>
      <w:r w:rsidRPr="0050247D">
        <w:rPr>
          <w:rFonts w:eastAsia="+mn-ea"/>
          <w:lang w:val="uk-UA"/>
        </w:rPr>
        <w:t>Global</w:t>
      </w:r>
      <w:proofErr w:type="spellEnd"/>
      <w:r w:rsidRPr="0050247D">
        <w:rPr>
          <w:rFonts w:eastAsia="+mn-ea"/>
          <w:lang w:val="uk-UA"/>
        </w:rPr>
        <w:t xml:space="preserve"> </w:t>
      </w:r>
      <w:proofErr w:type="spellStart"/>
      <w:r w:rsidRPr="0050247D">
        <w:rPr>
          <w:rFonts w:eastAsia="+mn-ea"/>
          <w:lang w:val="uk-UA"/>
        </w:rPr>
        <w:t>transfer</w:t>
      </w:r>
      <w:proofErr w:type="spellEnd"/>
      <w:r w:rsidRPr="0050247D">
        <w:rPr>
          <w:rFonts w:eastAsia="+mn-ea"/>
          <w:lang w:val="uk-UA"/>
        </w:rPr>
        <w:t xml:space="preserve"> </w:t>
      </w:r>
      <w:proofErr w:type="spellStart"/>
      <w:r w:rsidRPr="0050247D">
        <w:rPr>
          <w:rFonts w:eastAsia="+mn-ea"/>
          <w:lang w:val="uk-UA"/>
        </w:rPr>
        <w:t>service</w:t>
      </w:r>
      <w:proofErr w:type="spellEnd"/>
      <w:r w:rsidRPr="0050247D">
        <w:rPr>
          <w:rFonts w:eastAsia="+mn-ea"/>
          <w:lang w:val="uk-UA"/>
        </w:rPr>
        <w:t xml:space="preserve">. KPMG </w:t>
      </w:r>
      <w:proofErr w:type="spellStart"/>
      <w:r w:rsidRPr="0050247D">
        <w:rPr>
          <w:rFonts w:eastAsia="+mn-ea"/>
          <w:lang w:val="uk-UA"/>
        </w:rPr>
        <w:t>Cutting</w:t>
      </w:r>
      <w:proofErr w:type="spellEnd"/>
      <w:r w:rsidRPr="0050247D">
        <w:rPr>
          <w:rFonts w:eastAsia="+mn-ea"/>
          <w:lang w:val="uk-UA"/>
        </w:rPr>
        <w:t xml:space="preserve"> </w:t>
      </w:r>
      <w:proofErr w:type="spellStart"/>
      <w:r w:rsidRPr="0050247D">
        <w:rPr>
          <w:rFonts w:eastAsia="+mn-ea"/>
          <w:lang w:val="uk-UA"/>
        </w:rPr>
        <w:t>throught</w:t>
      </w:r>
      <w:proofErr w:type="spellEnd"/>
      <w:r w:rsidRPr="0050247D">
        <w:rPr>
          <w:rFonts w:eastAsia="+mn-ea"/>
          <w:lang w:val="uk-UA"/>
        </w:rPr>
        <w:t xml:space="preserve"> </w:t>
      </w:r>
      <w:proofErr w:type="spellStart"/>
      <w:r w:rsidRPr="0050247D">
        <w:rPr>
          <w:rFonts w:eastAsia="+mn-ea"/>
          <w:lang w:val="uk-UA"/>
        </w:rPr>
        <w:t>complexity</w:t>
      </w:r>
      <w:proofErr w:type="spellEnd"/>
      <w:r w:rsidRPr="0050247D">
        <w:rPr>
          <w:rFonts w:eastAsia="+mn-ea"/>
          <w:lang w:val="uk-UA"/>
        </w:rPr>
        <w:t xml:space="preserve">. </w:t>
      </w:r>
      <w:proofErr w:type="spellStart"/>
      <w:r w:rsidRPr="0050247D">
        <w:rPr>
          <w:rFonts w:eastAsia="+mn-ea"/>
          <w:lang w:val="uk-UA"/>
        </w:rPr>
        <w:t>February</w:t>
      </w:r>
      <w:proofErr w:type="spellEnd"/>
      <w:r w:rsidRPr="0050247D">
        <w:rPr>
          <w:rFonts w:eastAsia="+mn-ea"/>
          <w:lang w:val="uk-UA"/>
        </w:rPr>
        <w:t xml:space="preserve"> 2011. [Електронний ресурс]. – Режим доступу: </w:t>
      </w:r>
      <w:hyperlink r:id="rId21" w:history="1">
        <w:r w:rsidRPr="0050247D">
          <w:rPr>
            <w:rStyle w:val="a4"/>
            <w:rFonts w:eastAsia="+mn-ea"/>
            <w:lang w:val="uk-UA"/>
          </w:rPr>
          <w:t>http://ec.europa.eu/taxation_customs/resources/documents/taxation/company_tax/transfer_pricing/forum/jtpf/2011/jtpf_001_final_2011_en.pdf</w:t>
        </w:r>
      </w:hyperlink>
      <w:r w:rsidRPr="0050247D">
        <w:rPr>
          <w:rFonts w:eastAsia="+mn-ea"/>
          <w:lang w:val="uk-UA"/>
        </w:rPr>
        <w:t xml:space="preserve"> </w:t>
      </w:r>
    </w:p>
    <w:p w:rsidR="00506BB6" w:rsidRPr="0050247D" w:rsidRDefault="00506BB6" w:rsidP="00506BB6">
      <w:pPr>
        <w:pStyle w:val="a3"/>
        <w:numPr>
          <w:ilvl w:val="0"/>
          <w:numId w:val="7"/>
        </w:numPr>
        <w:rPr>
          <w:lang w:val="uk-UA"/>
        </w:rPr>
      </w:pPr>
      <w:r w:rsidRPr="0050247D">
        <w:rPr>
          <w:rFonts w:eastAsia="+mn-ea"/>
          <w:lang w:val="uk-UA"/>
        </w:rPr>
        <w:lastRenderedPageBreak/>
        <w:t xml:space="preserve">OECD </w:t>
      </w:r>
      <w:proofErr w:type="spellStart"/>
      <w:r w:rsidRPr="0050247D">
        <w:rPr>
          <w:rFonts w:eastAsia="+mn-ea"/>
          <w:lang w:val="uk-UA"/>
        </w:rPr>
        <w:t>Transfer</w:t>
      </w:r>
      <w:proofErr w:type="spellEnd"/>
      <w:r w:rsidRPr="0050247D">
        <w:rPr>
          <w:rFonts w:eastAsia="+mn-ea"/>
          <w:lang w:val="uk-UA"/>
        </w:rPr>
        <w:t xml:space="preserve"> </w:t>
      </w:r>
      <w:proofErr w:type="spellStart"/>
      <w:r w:rsidRPr="0050247D">
        <w:rPr>
          <w:rFonts w:eastAsia="+mn-ea"/>
          <w:lang w:val="uk-UA"/>
        </w:rPr>
        <w:t>Pricing</w:t>
      </w:r>
      <w:proofErr w:type="spellEnd"/>
      <w:r w:rsidRPr="0050247D">
        <w:rPr>
          <w:rFonts w:eastAsia="+mn-ea"/>
          <w:lang w:val="uk-UA"/>
        </w:rPr>
        <w:t xml:space="preserve"> </w:t>
      </w:r>
      <w:proofErr w:type="spellStart"/>
      <w:r w:rsidRPr="0050247D">
        <w:rPr>
          <w:rFonts w:eastAsia="+mn-ea"/>
          <w:lang w:val="uk-UA"/>
        </w:rPr>
        <w:t>Guidelines</w:t>
      </w:r>
      <w:proofErr w:type="spellEnd"/>
      <w:r w:rsidRPr="0050247D">
        <w:rPr>
          <w:rFonts w:eastAsia="+mn-ea"/>
          <w:lang w:val="uk-UA"/>
        </w:rPr>
        <w:t xml:space="preserve"> </w:t>
      </w:r>
      <w:proofErr w:type="spellStart"/>
      <w:r w:rsidRPr="0050247D">
        <w:rPr>
          <w:rFonts w:eastAsia="+mn-ea"/>
          <w:lang w:val="uk-UA"/>
        </w:rPr>
        <w:t>for</w:t>
      </w:r>
      <w:proofErr w:type="spellEnd"/>
      <w:r w:rsidRPr="0050247D">
        <w:rPr>
          <w:rFonts w:eastAsia="+mn-ea"/>
          <w:lang w:val="uk-UA"/>
        </w:rPr>
        <w:t xml:space="preserve"> </w:t>
      </w:r>
      <w:proofErr w:type="spellStart"/>
      <w:r w:rsidRPr="0050247D">
        <w:rPr>
          <w:rFonts w:eastAsia="+mn-ea"/>
          <w:lang w:val="uk-UA"/>
        </w:rPr>
        <w:t>Multinational</w:t>
      </w:r>
      <w:proofErr w:type="spellEnd"/>
      <w:r w:rsidRPr="0050247D">
        <w:rPr>
          <w:rFonts w:eastAsia="+mn-ea"/>
          <w:lang w:val="uk-UA"/>
        </w:rPr>
        <w:t xml:space="preserve"> </w:t>
      </w:r>
      <w:proofErr w:type="spellStart"/>
      <w:r w:rsidRPr="0050247D">
        <w:rPr>
          <w:rFonts w:eastAsia="+mn-ea"/>
          <w:lang w:val="uk-UA"/>
        </w:rPr>
        <w:t>Enterprises</w:t>
      </w:r>
      <w:proofErr w:type="spellEnd"/>
      <w:r w:rsidRPr="0050247D">
        <w:rPr>
          <w:rFonts w:eastAsia="+mn-ea"/>
          <w:lang w:val="uk-UA"/>
        </w:rPr>
        <w:t xml:space="preserve"> </w:t>
      </w:r>
      <w:proofErr w:type="spellStart"/>
      <w:r w:rsidRPr="0050247D">
        <w:rPr>
          <w:rFonts w:eastAsia="+mn-ea"/>
          <w:lang w:val="uk-UA"/>
        </w:rPr>
        <w:t>and</w:t>
      </w:r>
      <w:proofErr w:type="spellEnd"/>
      <w:r w:rsidRPr="0050247D">
        <w:rPr>
          <w:rFonts w:eastAsia="+mn-ea"/>
          <w:lang w:val="uk-UA"/>
        </w:rPr>
        <w:t xml:space="preserve"> </w:t>
      </w:r>
      <w:proofErr w:type="spellStart"/>
      <w:r w:rsidRPr="0050247D">
        <w:rPr>
          <w:rFonts w:eastAsia="+mn-ea"/>
          <w:lang w:val="uk-UA"/>
        </w:rPr>
        <w:t>Tax</w:t>
      </w:r>
      <w:proofErr w:type="spellEnd"/>
      <w:r w:rsidRPr="0050247D">
        <w:rPr>
          <w:rFonts w:eastAsia="+mn-ea"/>
          <w:lang w:val="uk-UA"/>
        </w:rPr>
        <w:t xml:space="preserve"> </w:t>
      </w:r>
      <w:proofErr w:type="spellStart"/>
      <w:r w:rsidRPr="0050247D">
        <w:rPr>
          <w:rFonts w:eastAsia="+mn-ea"/>
          <w:lang w:val="uk-UA"/>
        </w:rPr>
        <w:t>Administrations</w:t>
      </w:r>
      <w:proofErr w:type="spellEnd"/>
      <w:r w:rsidRPr="0050247D">
        <w:rPr>
          <w:rFonts w:eastAsia="+mn-ea"/>
          <w:lang w:val="uk-UA"/>
        </w:rPr>
        <w:t xml:space="preserve">. OECD, </w:t>
      </w:r>
      <w:proofErr w:type="spellStart"/>
      <w:r w:rsidRPr="0050247D">
        <w:rPr>
          <w:rFonts w:eastAsia="+mn-ea"/>
          <w:lang w:val="uk-UA"/>
        </w:rPr>
        <w:t>July</w:t>
      </w:r>
      <w:proofErr w:type="spellEnd"/>
      <w:r w:rsidRPr="0050247D">
        <w:rPr>
          <w:rFonts w:eastAsia="+mn-ea"/>
          <w:lang w:val="uk-UA"/>
        </w:rPr>
        <w:t xml:space="preserve"> 2010.  [Електронний ресурс]. – Режим доступу: </w:t>
      </w:r>
      <w:hyperlink r:id="rId22" w:history="1">
        <w:r w:rsidRPr="0050247D">
          <w:rPr>
            <w:rStyle w:val="a4"/>
            <w:rFonts w:eastAsia="+mn-ea"/>
            <w:lang w:val="uk-UA"/>
          </w:rPr>
          <w:t>http://www.svcmscentral.com/SVsitefiles/nlc/contenido/doc/073214_OECD%20TP%20Guidelines%20June%202010.pdf</w:t>
        </w:r>
      </w:hyperlink>
      <w:r w:rsidRPr="0050247D">
        <w:rPr>
          <w:rFonts w:eastAsia="+mn-ea"/>
          <w:lang w:val="uk-UA"/>
        </w:rPr>
        <w:t xml:space="preserve"> </w:t>
      </w:r>
    </w:p>
    <w:p w:rsidR="00506BB6" w:rsidRPr="0050247D" w:rsidRDefault="00506BB6" w:rsidP="00506BB6">
      <w:pPr>
        <w:pStyle w:val="a3"/>
        <w:numPr>
          <w:ilvl w:val="0"/>
          <w:numId w:val="7"/>
        </w:numPr>
        <w:rPr>
          <w:lang w:val="uk-UA"/>
        </w:rPr>
      </w:pPr>
      <w:proofErr w:type="spellStart"/>
      <w:r w:rsidRPr="0050247D">
        <w:rPr>
          <w:rFonts w:eastAsia="+mn-ea"/>
          <w:lang w:val="uk-UA"/>
        </w:rPr>
        <w:t>Transfer</w:t>
      </w:r>
      <w:proofErr w:type="spellEnd"/>
      <w:r w:rsidRPr="0050247D">
        <w:rPr>
          <w:rFonts w:eastAsia="+mn-ea"/>
          <w:lang w:val="uk-UA"/>
        </w:rPr>
        <w:t xml:space="preserve"> </w:t>
      </w:r>
      <w:proofErr w:type="spellStart"/>
      <w:r w:rsidRPr="0050247D">
        <w:rPr>
          <w:rFonts w:eastAsia="+mn-ea"/>
          <w:lang w:val="uk-UA"/>
        </w:rPr>
        <w:t>Pricing</w:t>
      </w:r>
      <w:proofErr w:type="spellEnd"/>
      <w:r w:rsidRPr="0050247D">
        <w:rPr>
          <w:rFonts w:eastAsia="+mn-ea"/>
          <w:lang w:val="uk-UA"/>
        </w:rPr>
        <w:t xml:space="preserve"> </w:t>
      </w:r>
      <w:proofErr w:type="spellStart"/>
      <w:r w:rsidRPr="0050247D">
        <w:rPr>
          <w:rFonts w:eastAsia="+mn-ea"/>
          <w:lang w:val="uk-UA"/>
        </w:rPr>
        <w:t>Legislation</w:t>
      </w:r>
      <w:proofErr w:type="spellEnd"/>
      <w:r w:rsidRPr="0050247D">
        <w:rPr>
          <w:rFonts w:eastAsia="+mn-ea"/>
          <w:lang w:val="uk-UA"/>
        </w:rPr>
        <w:t xml:space="preserve"> - A </w:t>
      </w:r>
      <w:proofErr w:type="spellStart"/>
      <w:r w:rsidRPr="0050247D">
        <w:rPr>
          <w:rFonts w:eastAsia="+mn-ea"/>
          <w:lang w:val="uk-UA"/>
        </w:rPr>
        <w:t>suggested</w:t>
      </w:r>
      <w:proofErr w:type="spellEnd"/>
      <w:r w:rsidRPr="0050247D">
        <w:rPr>
          <w:rFonts w:eastAsia="+mn-ea"/>
          <w:lang w:val="uk-UA"/>
        </w:rPr>
        <w:t xml:space="preserve"> </w:t>
      </w:r>
      <w:proofErr w:type="spellStart"/>
      <w:r w:rsidRPr="0050247D">
        <w:rPr>
          <w:rFonts w:eastAsia="+mn-ea"/>
          <w:lang w:val="uk-UA"/>
        </w:rPr>
        <w:t>Approach</w:t>
      </w:r>
      <w:proofErr w:type="spellEnd"/>
      <w:r w:rsidRPr="0050247D">
        <w:rPr>
          <w:rFonts w:eastAsia="+mn-ea"/>
          <w:lang w:val="uk-UA"/>
        </w:rPr>
        <w:t xml:space="preserve">. </w:t>
      </w:r>
      <w:proofErr w:type="spellStart"/>
      <w:r w:rsidRPr="0050247D">
        <w:rPr>
          <w:rFonts w:eastAsia="+mn-ea"/>
          <w:lang w:val="uk-UA"/>
        </w:rPr>
        <w:t>Organisation</w:t>
      </w:r>
      <w:proofErr w:type="spellEnd"/>
      <w:r w:rsidRPr="0050247D">
        <w:rPr>
          <w:rFonts w:eastAsia="+mn-ea"/>
          <w:lang w:val="uk-UA"/>
        </w:rPr>
        <w:t xml:space="preserve"> </w:t>
      </w:r>
      <w:proofErr w:type="spellStart"/>
      <w:r w:rsidRPr="0050247D">
        <w:rPr>
          <w:rFonts w:eastAsia="+mn-ea"/>
          <w:lang w:val="uk-UA"/>
        </w:rPr>
        <w:t>for</w:t>
      </w:r>
      <w:proofErr w:type="spellEnd"/>
      <w:r w:rsidRPr="0050247D">
        <w:rPr>
          <w:rFonts w:eastAsia="+mn-ea"/>
          <w:lang w:val="uk-UA"/>
        </w:rPr>
        <w:t xml:space="preserve"> </w:t>
      </w:r>
      <w:proofErr w:type="spellStart"/>
      <w:r w:rsidRPr="0050247D">
        <w:rPr>
          <w:rFonts w:eastAsia="+mn-ea"/>
          <w:lang w:val="uk-UA"/>
        </w:rPr>
        <w:t>economic</w:t>
      </w:r>
      <w:proofErr w:type="spellEnd"/>
      <w:r w:rsidRPr="0050247D">
        <w:rPr>
          <w:rFonts w:eastAsia="+mn-ea"/>
          <w:lang w:val="uk-UA"/>
        </w:rPr>
        <w:t xml:space="preserve"> co-</w:t>
      </w:r>
      <w:proofErr w:type="spellStart"/>
      <w:r w:rsidRPr="0050247D">
        <w:rPr>
          <w:rFonts w:eastAsia="+mn-ea"/>
          <w:lang w:val="uk-UA"/>
        </w:rPr>
        <w:t>operation</w:t>
      </w:r>
      <w:proofErr w:type="spellEnd"/>
      <w:r w:rsidRPr="0050247D">
        <w:rPr>
          <w:rFonts w:eastAsia="+mn-ea"/>
          <w:lang w:val="uk-UA"/>
        </w:rPr>
        <w:t xml:space="preserve"> </w:t>
      </w:r>
      <w:proofErr w:type="spellStart"/>
      <w:r w:rsidRPr="0050247D">
        <w:rPr>
          <w:rFonts w:eastAsia="+mn-ea"/>
          <w:lang w:val="uk-UA"/>
        </w:rPr>
        <w:t>and</w:t>
      </w:r>
      <w:proofErr w:type="spellEnd"/>
      <w:r w:rsidRPr="0050247D">
        <w:rPr>
          <w:rFonts w:eastAsia="+mn-ea"/>
          <w:lang w:val="uk-UA"/>
        </w:rPr>
        <w:t xml:space="preserve"> </w:t>
      </w:r>
      <w:proofErr w:type="spellStart"/>
      <w:r w:rsidRPr="0050247D">
        <w:rPr>
          <w:rFonts w:eastAsia="+mn-ea"/>
          <w:lang w:val="uk-UA"/>
        </w:rPr>
        <w:t>development</w:t>
      </w:r>
      <w:proofErr w:type="spellEnd"/>
      <w:r w:rsidRPr="0050247D">
        <w:rPr>
          <w:rFonts w:eastAsia="+mn-ea"/>
          <w:lang w:val="uk-UA"/>
        </w:rPr>
        <w:t xml:space="preserve">. </w:t>
      </w:r>
      <w:proofErr w:type="spellStart"/>
      <w:r w:rsidRPr="0050247D">
        <w:rPr>
          <w:rFonts w:eastAsia="+mn-ea"/>
          <w:lang w:val="uk-UA"/>
        </w:rPr>
        <w:t>June</w:t>
      </w:r>
      <w:proofErr w:type="spellEnd"/>
      <w:r w:rsidRPr="0050247D">
        <w:rPr>
          <w:rFonts w:eastAsia="+mn-ea"/>
          <w:lang w:val="uk-UA"/>
        </w:rPr>
        <w:t xml:space="preserve"> 2011. [Електронний ресурс]. – Режим доступу: http://www.oecd.org/dataoecd/41/6/45765682.pdf</w:t>
      </w:r>
    </w:p>
    <w:p w:rsidR="00506BB6" w:rsidRPr="00A64ECC" w:rsidRDefault="00506BB6" w:rsidP="00506BB6">
      <w:pPr>
        <w:ind w:left="-360"/>
        <w:rPr>
          <w:rFonts w:ascii="Times New Roman" w:hAnsi="Times New Roman" w:cs="Times New Roman"/>
          <w:sz w:val="28"/>
          <w:szCs w:val="28"/>
          <w:lang w:val="uk-UA"/>
        </w:rPr>
      </w:pPr>
    </w:p>
    <w:p w:rsidR="00506BB6" w:rsidRPr="004C6B99" w:rsidRDefault="00506BB6" w:rsidP="00506BB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6BB6" w:rsidRPr="00A64ECC" w:rsidRDefault="00506BB6" w:rsidP="00506BB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C6B99">
        <w:rPr>
          <w:rFonts w:ascii="Times New Roman" w:hAnsi="Times New Roman" w:cs="Times New Roman"/>
          <w:b/>
          <w:sz w:val="28"/>
          <w:szCs w:val="28"/>
          <w:lang w:val="uk-UA"/>
        </w:rPr>
        <w:t>17.04. Роялті та комісійні платежі.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(2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506BB6" w:rsidRPr="00A64ECC" w:rsidRDefault="00506BB6" w:rsidP="00506BB6">
      <w:pPr>
        <w:pStyle w:val="a3"/>
        <w:numPr>
          <w:ilvl w:val="0"/>
          <w:numId w:val="3"/>
        </w:numPr>
        <w:rPr>
          <w:rFonts w:eastAsia="+mn-ea"/>
          <w:sz w:val="28"/>
          <w:szCs w:val="28"/>
          <w:lang w:val="uk-UA"/>
        </w:rPr>
      </w:pPr>
      <w:r w:rsidRPr="00A64ECC">
        <w:rPr>
          <w:rFonts w:eastAsia="+mn-ea"/>
          <w:sz w:val="28"/>
          <w:szCs w:val="28"/>
          <w:lang w:val="uk-UA"/>
        </w:rPr>
        <w:t>Види платежів. Значення для фінансової політики.</w:t>
      </w:r>
    </w:p>
    <w:p w:rsidR="00506BB6" w:rsidRPr="00A64ECC" w:rsidRDefault="00506BB6" w:rsidP="00506BB6">
      <w:pPr>
        <w:pStyle w:val="a3"/>
        <w:numPr>
          <w:ilvl w:val="0"/>
          <w:numId w:val="3"/>
        </w:numPr>
        <w:rPr>
          <w:rFonts w:eastAsia="+mn-ea"/>
          <w:sz w:val="28"/>
          <w:szCs w:val="28"/>
          <w:lang w:val="uk-UA"/>
        </w:rPr>
      </w:pPr>
      <w:r w:rsidRPr="00A64ECC">
        <w:rPr>
          <w:rFonts w:eastAsia="+mn-ea"/>
          <w:sz w:val="28"/>
          <w:szCs w:val="28"/>
          <w:lang w:val="uk-UA"/>
        </w:rPr>
        <w:t>Оподаткування роялті.</w:t>
      </w:r>
    </w:p>
    <w:p w:rsidR="00506BB6" w:rsidRPr="00A64ECC" w:rsidRDefault="00506BB6" w:rsidP="00506BB6">
      <w:pPr>
        <w:pStyle w:val="a3"/>
        <w:numPr>
          <w:ilvl w:val="0"/>
          <w:numId w:val="3"/>
        </w:numPr>
        <w:rPr>
          <w:rFonts w:eastAsia="+mn-ea"/>
          <w:sz w:val="28"/>
          <w:szCs w:val="28"/>
          <w:lang w:val="uk-UA"/>
        </w:rPr>
      </w:pPr>
      <w:r w:rsidRPr="00A64ECC">
        <w:rPr>
          <w:rFonts w:eastAsia="+mn-ea"/>
          <w:sz w:val="28"/>
          <w:szCs w:val="28"/>
          <w:lang w:val="uk-UA"/>
        </w:rPr>
        <w:t>Трансфери дивідендів.</w:t>
      </w:r>
    </w:p>
    <w:p w:rsidR="00506BB6" w:rsidRPr="00A64ECC" w:rsidRDefault="00506BB6" w:rsidP="00506BB6">
      <w:pPr>
        <w:pStyle w:val="a3"/>
        <w:numPr>
          <w:ilvl w:val="0"/>
          <w:numId w:val="3"/>
        </w:numPr>
        <w:rPr>
          <w:rFonts w:eastAsia="+mn-ea"/>
          <w:sz w:val="28"/>
          <w:szCs w:val="28"/>
          <w:lang w:val="uk-UA"/>
        </w:rPr>
      </w:pPr>
      <w:r w:rsidRPr="00A64ECC">
        <w:rPr>
          <w:rFonts w:eastAsia="+mn-ea"/>
          <w:sz w:val="28"/>
          <w:szCs w:val="28"/>
          <w:lang w:val="uk-UA"/>
        </w:rPr>
        <w:t>Вплив податків на рішення щодо виплати та трансферу дивідендів.</w:t>
      </w:r>
    </w:p>
    <w:p w:rsidR="00506BB6" w:rsidRPr="00A64ECC" w:rsidRDefault="00506BB6" w:rsidP="00506BB6">
      <w:pPr>
        <w:pStyle w:val="a3"/>
        <w:numPr>
          <w:ilvl w:val="0"/>
          <w:numId w:val="3"/>
        </w:numPr>
        <w:rPr>
          <w:rFonts w:eastAsia="+mn-ea"/>
          <w:sz w:val="28"/>
          <w:szCs w:val="28"/>
          <w:lang w:val="uk-UA"/>
        </w:rPr>
      </w:pPr>
      <w:r w:rsidRPr="00A64ECC">
        <w:rPr>
          <w:rFonts w:eastAsia="+mn-ea"/>
          <w:sz w:val="28"/>
          <w:szCs w:val="28"/>
          <w:lang w:val="uk-UA"/>
        </w:rPr>
        <w:t>Вирішення питань подвійного оподаткування.</w:t>
      </w:r>
    </w:p>
    <w:p w:rsidR="00506BB6" w:rsidRPr="00A64ECC" w:rsidRDefault="00506BB6" w:rsidP="00506BB6">
      <w:pPr>
        <w:pStyle w:val="a3"/>
        <w:rPr>
          <w:rFonts w:eastAsia="+mn-ea"/>
          <w:sz w:val="28"/>
          <w:szCs w:val="28"/>
          <w:lang w:val="uk-UA"/>
        </w:rPr>
      </w:pPr>
    </w:p>
    <w:p w:rsidR="00506BB6" w:rsidRPr="00A64ECC" w:rsidRDefault="00506BB6" w:rsidP="00506BB6">
      <w:pPr>
        <w:pStyle w:val="a3"/>
        <w:numPr>
          <w:ilvl w:val="0"/>
          <w:numId w:val="5"/>
        </w:numPr>
        <w:rPr>
          <w:rFonts w:eastAsia="+mn-ea"/>
          <w:lang w:val="uk-UA"/>
        </w:rPr>
      </w:pPr>
      <w:proofErr w:type="spellStart"/>
      <w:r w:rsidRPr="00A64ECC">
        <w:rPr>
          <w:rFonts w:eastAsia="+mn-ea"/>
          <w:lang w:val="uk-UA"/>
        </w:rPr>
        <w:t>Хорн</w:t>
      </w:r>
      <w:proofErr w:type="spellEnd"/>
      <w:r w:rsidRPr="00A64ECC">
        <w:rPr>
          <w:rFonts w:eastAsia="+mn-ea"/>
          <w:lang w:val="uk-UA"/>
        </w:rPr>
        <w:t xml:space="preserve"> Дж. К. </w:t>
      </w:r>
      <w:proofErr w:type="spellStart"/>
      <w:r w:rsidRPr="00A64ECC">
        <w:rPr>
          <w:rFonts w:eastAsia="+mn-ea"/>
          <w:lang w:val="uk-UA"/>
        </w:rPr>
        <w:t>ван</w:t>
      </w:r>
      <w:proofErr w:type="spellEnd"/>
      <w:r w:rsidRPr="00A64ECC">
        <w:rPr>
          <w:rFonts w:eastAsia="+mn-ea"/>
          <w:lang w:val="uk-UA"/>
        </w:rPr>
        <w:t xml:space="preserve">. </w:t>
      </w:r>
      <w:proofErr w:type="spellStart"/>
      <w:r w:rsidRPr="00A64ECC">
        <w:rPr>
          <w:rFonts w:eastAsia="+mn-ea"/>
          <w:lang w:val="uk-UA"/>
        </w:rPr>
        <w:t>Основы</w:t>
      </w:r>
      <w:proofErr w:type="spellEnd"/>
      <w:r w:rsidRPr="00A64ECC">
        <w:rPr>
          <w:rFonts w:eastAsia="+mn-ea"/>
          <w:lang w:val="uk-UA"/>
        </w:rPr>
        <w:t xml:space="preserve"> </w:t>
      </w:r>
      <w:proofErr w:type="spellStart"/>
      <w:r w:rsidRPr="00A64ECC">
        <w:rPr>
          <w:rFonts w:eastAsia="+mn-ea"/>
          <w:lang w:val="uk-UA"/>
        </w:rPr>
        <w:t>управления</w:t>
      </w:r>
      <w:proofErr w:type="spellEnd"/>
      <w:r w:rsidRPr="00A64ECC">
        <w:rPr>
          <w:rFonts w:eastAsia="+mn-ea"/>
          <w:lang w:val="uk-UA"/>
        </w:rPr>
        <w:t xml:space="preserve"> </w:t>
      </w:r>
      <w:proofErr w:type="spellStart"/>
      <w:r w:rsidRPr="00A64ECC">
        <w:rPr>
          <w:rFonts w:eastAsia="+mn-ea"/>
          <w:lang w:val="uk-UA"/>
        </w:rPr>
        <w:t>финансами</w:t>
      </w:r>
      <w:proofErr w:type="spellEnd"/>
      <w:r w:rsidRPr="00A64ECC">
        <w:rPr>
          <w:rFonts w:eastAsia="+mn-ea"/>
          <w:lang w:val="uk-UA"/>
        </w:rPr>
        <w:t xml:space="preserve">. М, 1996. Гл.25. </w:t>
      </w:r>
    </w:p>
    <w:p w:rsidR="00506BB6" w:rsidRPr="00A64ECC" w:rsidRDefault="00506BB6" w:rsidP="00506BB6">
      <w:pPr>
        <w:pStyle w:val="a3"/>
        <w:numPr>
          <w:ilvl w:val="0"/>
          <w:numId w:val="5"/>
        </w:numPr>
        <w:rPr>
          <w:rFonts w:eastAsia="+mn-ea"/>
          <w:lang w:val="uk-UA"/>
        </w:rPr>
      </w:pPr>
      <w:proofErr w:type="spellStart"/>
      <w:r w:rsidRPr="00A64ECC">
        <w:rPr>
          <w:rFonts w:eastAsia="+mn-ea"/>
          <w:lang w:val="uk-UA"/>
        </w:rPr>
        <w:t>Энг</w:t>
      </w:r>
      <w:proofErr w:type="spellEnd"/>
      <w:r w:rsidRPr="00A64ECC">
        <w:rPr>
          <w:rFonts w:eastAsia="+mn-ea"/>
          <w:lang w:val="uk-UA"/>
        </w:rPr>
        <w:t xml:space="preserve"> М. В., Лис Ф. А., </w:t>
      </w:r>
      <w:proofErr w:type="spellStart"/>
      <w:r w:rsidRPr="00A64ECC">
        <w:rPr>
          <w:rFonts w:eastAsia="+mn-ea"/>
          <w:lang w:val="uk-UA"/>
        </w:rPr>
        <w:t>Мауер</w:t>
      </w:r>
      <w:proofErr w:type="spellEnd"/>
      <w:r w:rsidRPr="00A64ECC">
        <w:rPr>
          <w:rFonts w:eastAsia="+mn-ea"/>
          <w:lang w:val="uk-UA"/>
        </w:rPr>
        <w:t xml:space="preserve"> Л. Дж. </w:t>
      </w:r>
      <w:proofErr w:type="spellStart"/>
      <w:r w:rsidRPr="00A64ECC">
        <w:rPr>
          <w:rFonts w:eastAsia="+mn-ea"/>
          <w:lang w:val="uk-UA"/>
        </w:rPr>
        <w:t>Мировые</w:t>
      </w:r>
      <w:proofErr w:type="spellEnd"/>
      <w:r w:rsidRPr="00A64ECC">
        <w:rPr>
          <w:rFonts w:eastAsia="+mn-ea"/>
          <w:lang w:val="uk-UA"/>
        </w:rPr>
        <w:t xml:space="preserve"> </w:t>
      </w:r>
      <w:proofErr w:type="spellStart"/>
      <w:r w:rsidRPr="00A64ECC">
        <w:rPr>
          <w:rFonts w:eastAsia="+mn-ea"/>
          <w:lang w:val="uk-UA"/>
        </w:rPr>
        <w:t>финансы</w:t>
      </w:r>
      <w:proofErr w:type="spellEnd"/>
      <w:r w:rsidRPr="00A64ECC">
        <w:rPr>
          <w:rFonts w:eastAsia="+mn-ea"/>
          <w:lang w:val="uk-UA"/>
        </w:rPr>
        <w:t>. М., 1998.</w:t>
      </w:r>
    </w:p>
    <w:p w:rsidR="00506BB6" w:rsidRPr="00A64ECC" w:rsidRDefault="00506BB6" w:rsidP="00506BB6">
      <w:pPr>
        <w:pStyle w:val="a3"/>
        <w:numPr>
          <w:ilvl w:val="0"/>
          <w:numId w:val="5"/>
        </w:numPr>
        <w:rPr>
          <w:rFonts w:eastAsia="+mn-ea"/>
          <w:lang w:val="en-US"/>
        </w:rPr>
      </w:pPr>
      <w:proofErr w:type="spellStart"/>
      <w:r w:rsidRPr="00A64ECC">
        <w:rPr>
          <w:rFonts w:eastAsia="+mn-ea"/>
          <w:lang w:val="uk-UA"/>
        </w:rPr>
        <w:t>Eiieman</w:t>
      </w:r>
      <w:proofErr w:type="spellEnd"/>
      <w:r w:rsidRPr="00A64ECC">
        <w:rPr>
          <w:rFonts w:eastAsia="+mn-ea"/>
          <w:lang w:val="uk-UA"/>
        </w:rPr>
        <w:t xml:space="preserve"> D. К., </w:t>
      </w:r>
      <w:proofErr w:type="spellStart"/>
      <w:r w:rsidRPr="00A64ECC">
        <w:rPr>
          <w:rFonts w:eastAsia="+mn-ea"/>
          <w:lang w:val="uk-UA"/>
        </w:rPr>
        <w:t>SнonehiU</w:t>
      </w:r>
      <w:proofErr w:type="spellEnd"/>
      <w:r w:rsidRPr="00A64ECC">
        <w:rPr>
          <w:rFonts w:eastAsia="+mn-ea"/>
          <w:lang w:val="uk-UA"/>
        </w:rPr>
        <w:t xml:space="preserve"> А. /., </w:t>
      </w:r>
      <w:proofErr w:type="spellStart"/>
      <w:r w:rsidRPr="00A64ECC">
        <w:rPr>
          <w:rFonts w:eastAsia="+mn-ea"/>
          <w:lang w:val="uk-UA"/>
        </w:rPr>
        <w:t>Moffett</w:t>
      </w:r>
      <w:proofErr w:type="spellEnd"/>
      <w:r w:rsidRPr="00A64ECC">
        <w:rPr>
          <w:rFonts w:eastAsia="+mn-ea"/>
          <w:lang w:val="uk-UA"/>
        </w:rPr>
        <w:t xml:space="preserve"> М. Н. </w:t>
      </w:r>
      <w:proofErr w:type="spellStart"/>
      <w:r w:rsidRPr="00A64ECC">
        <w:rPr>
          <w:rFonts w:eastAsia="+mn-ea"/>
          <w:lang w:val="uk-UA"/>
        </w:rPr>
        <w:t>Multinational</w:t>
      </w:r>
      <w:proofErr w:type="spellEnd"/>
      <w:r w:rsidRPr="00A64ECC">
        <w:rPr>
          <w:rFonts w:eastAsia="+mn-ea"/>
          <w:lang w:val="uk-UA"/>
        </w:rPr>
        <w:t xml:space="preserve"> </w:t>
      </w:r>
      <w:proofErr w:type="spellStart"/>
      <w:r w:rsidRPr="00A64ECC">
        <w:rPr>
          <w:rFonts w:eastAsia="+mn-ea"/>
          <w:lang w:val="uk-UA"/>
        </w:rPr>
        <w:t>Business</w:t>
      </w:r>
      <w:proofErr w:type="spellEnd"/>
      <w:r w:rsidRPr="00A64ECC">
        <w:rPr>
          <w:rFonts w:eastAsia="+mn-ea"/>
          <w:lang w:val="uk-UA"/>
        </w:rPr>
        <w:t xml:space="preserve"> </w:t>
      </w:r>
      <w:proofErr w:type="spellStart"/>
      <w:r w:rsidRPr="00A64ECC">
        <w:rPr>
          <w:rFonts w:eastAsia="+mn-ea"/>
          <w:lang w:val="uk-UA"/>
        </w:rPr>
        <w:t>Finance</w:t>
      </w:r>
      <w:proofErr w:type="spellEnd"/>
      <w:r w:rsidRPr="00A64ECC">
        <w:rPr>
          <w:rFonts w:eastAsia="+mn-ea"/>
          <w:lang w:val="uk-UA"/>
        </w:rPr>
        <w:t xml:space="preserve">. Addison-Wesley </w:t>
      </w:r>
      <w:proofErr w:type="spellStart"/>
      <w:r w:rsidRPr="00A64ECC">
        <w:rPr>
          <w:rFonts w:eastAsia="+mn-ea"/>
          <w:lang w:val="uk-UA"/>
        </w:rPr>
        <w:t>Publishing</w:t>
      </w:r>
      <w:proofErr w:type="spellEnd"/>
      <w:r w:rsidRPr="00A64ECC">
        <w:rPr>
          <w:rFonts w:eastAsia="+mn-ea"/>
          <w:lang w:val="uk-UA"/>
        </w:rPr>
        <w:t xml:space="preserve"> </w:t>
      </w:r>
      <w:proofErr w:type="spellStart"/>
      <w:r w:rsidRPr="00A64ECC">
        <w:rPr>
          <w:rFonts w:eastAsia="+mn-ea"/>
          <w:lang w:val="uk-UA"/>
        </w:rPr>
        <w:t>Company</w:t>
      </w:r>
      <w:proofErr w:type="spellEnd"/>
      <w:r w:rsidRPr="00A64ECC">
        <w:rPr>
          <w:rFonts w:eastAsia="+mn-ea"/>
          <w:lang w:val="uk-UA"/>
        </w:rPr>
        <w:t xml:space="preserve">, 1995. </w:t>
      </w:r>
      <w:proofErr w:type="spellStart"/>
      <w:r w:rsidRPr="00A64ECC">
        <w:rPr>
          <w:rFonts w:eastAsia="+mn-ea"/>
          <w:lang w:val="uk-UA"/>
        </w:rPr>
        <w:t>Ch</w:t>
      </w:r>
      <w:proofErr w:type="spellEnd"/>
      <w:r w:rsidRPr="00A64ECC">
        <w:rPr>
          <w:rFonts w:eastAsia="+mn-ea"/>
          <w:lang w:val="uk-UA"/>
        </w:rPr>
        <w:t>. 8.</w:t>
      </w:r>
    </w:p>
    <w:p w:rsidR="00506BB6" w:rsidRPr="00A64ECC" w:rsidRDefault="00506BB6" w:rsidP="00506BB6">
      <w:pPr>
        <w:pStyle w:val="a3"/>
        <w:numPr>
          <w:ilvl w:val="0"/>
          <w:numId w:val="5"/>
        </w:numPr>
        <w:rPr>
          <w:rFonts w:eastAsia="+mn-ea"/>
          <w:lang w:val="uk-UA"/>
        </w:rPr>
      </w:pPr>
      <w:proofErr w:type="spellStart"/>
      <w:r w:rsidRPr="00A64ECC">
        <w:rPr>
          <w:rFonts w:eastAsia="+mn-ea"/>
          <w:lang w:val="uk-UA"/>
        </w:rPr>
        <w:t>Melvin</w:t>
      </w:r>
      <w:proofErr w:type="spellEnd"/>
      <w:r w:rsidRPr="00A64ECC">
        <w:rPr>
          <w:rFonts w:eastAsia="+mn-ea"/>
          <w:lang w:val="uk-UA"/>
        </w:rPr>
        <w:t xml:space="preserve"> M. </w:t>
      </w:r>
      <w:proofErr w:type="spellStart"/>
      <w:r w:rsidRPr="00A64ECC">
        <w:rPr>
          <w:rFonts w:eastAsia="+mn-ea"/>
          <w:lang w:val="uk-UA"/>
        </w:rPr>
        <w:t>International</w:t>
      </w:r>
      <w:proofErr w:type="spellEnd"/>
      <w:r w:rsidRPr="00A64ECC">
        <w:rPr>
          <w:rFonts w:eastAsia="+mn-ea"/>
          <w:lang w:val="uk-UA"/>
        </w:rPr>
        <w:t xml:space="preserve"> Money </w:t>
      </w:r>
      <w:proofErr w:type="spellStart"/>
      <w:r w:rsidRPr="00A64ECC">
        <w:rPr>
          <w:rFonts w:eastAsia="+mn-ea"/>
          <w:lang w:val="uk-UA"/>
        </w:rPr>
        <w:t>and</w:t>
      </w:r>
      <w:proofErr w:type="spellEnd"/>
      <w:r w:rsidRPr="00A64ECC">
        <w:rPr>
          <w:rFonts w:eastAsia="+mn-ea"/>
          <w:lang w:val="uk-UA"/>
        </w:rPr>
        <w:t xml:space="preserve"> </w:t>
      </w:r>
      <w:proofErr w:type="spellStart"/>
      <w:r w:rsidRPr="00A64ECC">
        <w:rPr>
          <w:rFonts w:eastAsia="+mn-ea"/>
          <w:lang w:val="uk-UA"/>
        </w:rPr>
        <w:t>Finance</w:t>
      </w:r>
      <w:proofErr w:type="spellEnd"/>
      <w:r w:rsidRPr="00A64ECC">
        <w:rPr>
          <w:rFonts w:eastAsia="+mn-ea"/>
          <w:lang w:val="uk-UA"/>
        </w:rPr>
        <w:t xml:space="preserve">. 4th </w:t>
      </w:r>
      <w:proofErr w:type="spellStart"/>
      <w:r w:rsidRPr="00A64ECC">
        <w:rPr>
          <w:rFonts w:eastAsia="+mn-ea"/>
          <w:lang w:val="uk-UA"/>
        </w:rPr>
        <w:t>ed</w:t>
      </w:r>
      <w:proofErr w:type="spellEnd"/>
      <w:r w:rsidRPr="00A64ECC">
        <w:rPr>
          <w:rFonts w:eastAsia="+mn-ea"/>
          <w:lang w:val="uk-UA"/>
        </w:rPr>
        <w:t xml:space="preserve">. </w:t>
      </w:r>
      <w:proofErr w:type="spellStart"/>
      <w:r w:rsidRPr="00A64ECC">
        <w:rPr>
          <w:rFonts w:eastAsia="+mn-ea"/>
          <w:lang w:val="uk-UA"/>
        </w:rPr>
        <w:t>New</w:t>
      </w:r>
      <w:proofErr w:type="spellEnd"/>
      <w:r w:rsidRPr="00A64ECC">
        <w:rPr>
          <w:rFonts w:eastAsia="+mn-ea"/>
          <w:lang w:val="uk-UA"/>
        </w:rPr>
        <w:t xml:space="preserve"> </w:t>
      </w:r>
      <w:proofErr w:type="spellStart"/>
      <w:r w:rsidRPr="00A64ECC">
        <w:rPr>
          <w:rFonts w:eastAsia="+mn-ea"/>
          <w:lang w:val="uk-UA"/>
        </w:rPr>
        <w:t>York</w:t>
      </w:r>
      <w:proofErr w:type="spellEnd"/>
      <w:r w:rsidRPr="00A64ECC">
        <w:rPr>
          <w:rFonts w:eastAsia="+mn-ea"/>
          <w:lang w:val="uk-UA"/>
        </w:rPr>
        <w:t xml:space="preserve">, 1994. </w:t>
      </w:r>
    </w:p>
    <w:p w:rsidR="00506BB6" w:rsidRPr="00A64ECC" w:rsidRDefault="00506BB6" w:rsidP="00506BB6">
      <w:pPr>
        <w:pStyle w:val="a3"/>
        <w:numPr>
          <w:ilvl w:val="0"/>
          <w:numId w:val="5"/>
        </w:numPr>
        <w:rPr>
          <w:rFonts w:eastAsia="+mn-ea"/>
          <w:lang w:val="en-US"/>
        </w:rPr>
      </w:pPr>
      <w:proofErr w:type="spellStart"/>
      <w:r w:rsidRPr="00A64ECC">
        <w:rPr>
          <w:rFonts w:eastAsia="+mn-ea"/>
          <w:lang w:val="uk-UA"/>
        </w:rPr>
        <w:t>Shapiro</w:t>
      </w:r>
      <w:proofErr w:type="spellEnd"/>
      <w:r w:rsidRPr="00A64ECC">
        <w:rPr>
          <w:rFonts w:eastAsia="+mn-ea"/>
          <w:lang w:val="uk-UA"/>
        </w:rPr>
        <w:t xml:space="preserve"> A. </w:t>
      </w:r>
      <w:proofErr w:type="spellStart"/>
      <w:r w:rsidRPr="00A64ECC">
        <w:rPr>
          <w:rFonts w:eastAsia="+mn-ea"/>
          <w:lang w:val="uk-UA"/>
        </w:rPr>
        <w:t>Multinational</w:t>
      </w:r>
      <w:proofErr w:type="spellEnd"/>
      <w:r w:rsidRPr="00A64ECC">
        <w:rPr>
          <w:rFonts w:eastAsia="+mn-ea"/>
          <w:lang w:val="uk-UA"/>
        </w:rPr>
        <w:t xml:space="preserve"> </w:t>
      </w:r>
      <w:proofErr w:type="spellStart"/>
      <w:r w:rsidRPr="00A64ECC">
        <w:rPr>
          <w:rFonts w:eastAsia="+mn-ea"/>
          <w:lang w:val="uk-UA"/>
        </w:rPr>
        <w:t>Financial</w:t>
      </w:r>
      <w:proofErr w:type="spellEnd"/>
      <w:r w:rsidRPr="00A64ECC">
        <w:rPr>
          <w:rFonts w:eastAsia="+mn-ea"/>
          <w:lang w:val="uk-UA"/>
        </w:rPr>
        <w:t xml:space="preserve"> </w:t>
      </w:r>
      <w:proofErr w:type="spellStart"/>
      <w:r w:rsidRPr="00A64ECC">
        <w:rPr>
          <w:rFonts w:eastAsia="+mn-ea"/>
          <w:lang w:val="uk-UA"/>
        </w:rPr>
        <w:t>Management</w:t>
      </w:r>
      <w:proofErr w:type="spellEnd"/>
      <w:r w:rsidRPr="00A64ECC">
        <w:rPr>
          <w:rFonts w:eastAsia="+mn-ea"/>
          <w:lang w:val="uk-UA"/>
        </w:rPr>
        <w:t xml:space="preserve">. 5th </w:t>
      </w:r>
      <w:proofErr w:type="spellStart"/>
      <w:r w:rsidRPr="00A64ECC">
        <w:rPr>
          <w:rFonts w:eastAsia="+mn-ea"/>
          <w:lang w:val="uk-UA"/>
        </w:rPr>
        <w:t>ed</w:t>
      </w:r>
      <w:proofErr w:type="spellEnd"/>
      <w:r w:rsidRPr="00A64ECC">
        <w:rPr>
          <w:rFonts w:eastAsia="+mn-ea"/>
          <w:lang w:val="uk-UA"/>
        </w:rPr>
        <w:t xml:space="preserve">. </w:t>
      </w:r>
      <w:proofErr w:type="spellStart"/>
      <w:r w:rsidRPr="00A64ECC">
        <w:rPr>
          <w:rFonts w:eastAsia="+mn-ea"/>
          <w:lang w:val="uk-UA"/>
        </w:rPr>
        <w:t>New</w:t>
      </w:r>
      <w:proofErr w:type="spellEnd"/>
      <w:r w:rsidRPr="00A64ECC">
        <w:rPr>
          <w:rFonts w:eastAsia="+mn-ea"/>
          <w:lang w:val="uk-UA"/>
        </w:rPr>
        <w:t xml:space="preserve"> </w:t>
      </w:r>
      <w:proofErr w:type="spellStart"/>
      <w:r w:rsidRPr="00A64ECC">
        <w:rPr>
          <w:rFonts w:eastAsia="+mn-ea"/>
          <w:lang w:val="uk-UA"/>
        </w:rPr>
        <w:t>Jersey</w:t>
      </w:r>
      <w:proofErr w:type="spellEnd"/>
      <w:r w:rsidRPr="00A64ECC">
        <w:rPr>
          <w:rFonts w:eastAsia="+mn-ea"/>
          <w:lang w:val="uk-UA"/>
        </w:rPr>
        <w:t>, 1996.</w:t>
      </w:r>
    </w:p>
    <w:p w:rsidR="00506BB6" w:rsidRPr="00A64ECC" w:rsidRDefault="00506BB6" w:rsidP="00506BB6">
      <w:pPr>
        <w:pStyle w:val="a3"/>
        <w:rPr>
          <w:rFonts w:eastAsia="+mn-ea"/>
          <w:lang w:val="uk-UA"/>
        </w:rPr>
      </w:pPr>
    </w:p>
    <w:p w:rsidR="00506BB6" w:rsidRDefault="00506BB6" w:rsidP="00506BB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6BB6" w:rsidRDefault="00506BB6" w:rsidP="00506BB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6B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24.04. Фінансування корпорацій. </w:t>
      </w:r>
      <w:proofErr w:type="spellStart"/>
      <w:r w:rsidRPr="004C6B99">
        <w:rPr>
          <w:rFonts w:ascii="Times New Roman" w:hAnsi="Times New Roman" w:cs="Times New Roman"/>
          <w:b/>
          <w:sz w:val="28"/>
          <w:szCs w:val="28"/>
          <w:lang w:val="uk-UA"/>
        </w:rPr>
        <w:t>Внутрішньокорпораційні</w:t>
      </w:r>
      <w:proofErr w:type="spellEnd"/>
      <w:r w:rsidRPr="004C6B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кредити.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(2год)</w:t>
      </w:r>
    </w:p>
    <w:p w:rsidR="00506BB6" w:rsidRPr="00A64ECC" w:rsidRDefault="00506BB6" w:rsidP="00506BB6">
      <w:pPr>
        <w:pStyle w:val="a3"/>
        <w:numPr>
          <w:ilvl w:val="0"/>
          <w:numId w:val="4"/>
        </w:numPr>
        <w:rPr>
          <w:rFonts w:eastAsia="+mn-ea"/>
          <w:sz w:val="28"/>
          <w:szCs w:val="28"/>
          <w:lang w:val="uk-UA"/>
        </w:rPr>
      </w:pPr>
      <w:r w:rsidRPr="00A64ECC">
        <w:rPr>
          <w:rFonts w:eastAsia="+mn-ea"/>
          <w:sz w:val="28"/>
          <w:szCs w:val="28"/>
          <w:lang w:val="uk-UA"/>
        </w:rPr>
        <w:t>Форми фінансування ТНК.</w:t>
      </w:r>
    </w:p>
    <w:p w:rsidR="00506BB6" w:rsidRPr="00A64ECC" w:rsidRDefault="00506BB6" w:rsidP="00506BB6">
      <w:pPr>
        <w:pStyle w:val="a3"/>
        <w:numPr>
          <w:ilvl w:val="0"/>
          <w:numId w:val="4"/>
        </w:numPr>
        <w:rPr>
          <w:rFonts w:eastAsia="+mn-ea"/>
          <w:sz w:val="28"/>
          <w:szCs w:val="28"/>
          <w:lang w:val="uk-UA"/>
        </w:rPr>
      </w:pPr>
      <w:r w:rsidRPr="00A64ECC">
        <w:rPr>
          <w:rFonts w:eastAsia="+mn-ea"/>
          <w:sz w:val="28"/>
          <w:szCs w:val="28"/>
          <w:lang w:val="uk-UA"/>
        </w:rPr>
        <w:t xml:space="preserve">Типи та механізми </w:t>
      </w:r>
      <w:proofErr w:type="spellStart"/>
      <w:r w:rsidRPr="00A64ECC">
        <w:rPr>
          <w:rFonts w:eastAsia="+mn-ea"/>
          <w:sz w:val="28"/>
          <w:szCs w:val="28"/>
          <w:lang w:val="uk-UA"/>
        </w:rPr>
        <w:t>внутрішньокорпоративних</w:t>
      </w:r>
      <w:proofErr w:type="spellEnd"/>
      <w:r w:rsidRPr="00A64ECC">
        <w:rPr>
          <w:rFonts w:eastAsia="+mn-ea"/>
          <w:sz w:val="28"/>
          <w:szCs w:val="28"/>
          <w:lang w:val="uk-UA"/>
        </w:rPr>
        <w:t xml:space="preserve"> кредитів:</w:t>
      </w:r>
      <w:r>
        <w:rPr>
          <w:rFonts w:eastAsia="+mn-ea"/>
          <w:sz w:val="28"/>
          <w:szCs w:val="28"/>
          <w:lang w:val="uk-UA"/>
        </w:rPr>
        <w:t xml:space="preserve"> прямі, паралельні, фасадні.</w:t>
      </w:r>
    </w:p>
    <w:p w:rsidR="00506BB6" w:rsidRPr="00A64ECC" w:rsidRDefault="00506BB6" w:rsidP="00506BB6">
      <w:pPr>
        <w:pStyle w:val="a3"/>
        <w:numPr>
          <w:ilvl w:val="0"/>
          <w:numId w:val="4"/>
        </w:numPr>
        <w:rPr>
          <w:rFonts w:eastAsia="+mn-ea"/>
          <w:sz w:val="28"/>
          <w:szCs w:val="28"/>
          <w:lang w:val="uk-UA"/>
        </w:rPr>
      </w:pPr>
      <w:r w:rsidRPr="00A64ECC">
        <w:rPr>
          <w:rFonts w:eastAsia="+mn-ea"/>
          <w:sz w:val="28"/>
          <w:szCs w:val="28"/>
          <w:lang w:val="uk-UA"/>
        </w:rPr>
        <w:t>Вибір валюти рахунків.</w:t>
      </w:r>
    </w:p>
    <w:p w:rsidR="00506BB6" w:rsidRPr="00A64ECC" w:rsidRDefault="00506BB6" w:rsidP="00506BB6">
      <w:pPr>
        <w:pStyle w:val="a3"/>
        <w:numPr>
          <w:ilvl w:val="0"/>
          <w:numId w:val="4"/>
        </w:numPr>
        <w:rPr>
          <w:rFonts w:eastAsia="+mn-ea"/>
          <w:sz w:val="28"/>
          <w:szCs w:val="28"/>
          <w:lang w:val="uk-UA"/>
        </w:rPr>
      </w:pPr>
      <w:r w:rsidRPr="00A64ECC">
        <w:rPr>
          <w:rFonts w:eastAsia="+mn-ea"/>
          <w:sz w:val="28"/>
          <w:szCs w:val="28"/>
          <w:lang w:val="uk-UA"/>
        </w:rPr>
        <w:t>Багатосторонні взаємозаліки.</w:t>
      </w:r>
    </w:p>
    <w:p w:rsidR="00506BB6" w:rsidRPr="004C6B99" w:rsidRDefault="00506BB6" w:rsidP="00506BB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6BB6" w:rsidRPr="00A64ECC" w:rsidRDefault="00506BB6" w:rsidP="00506BB6">
      <w:pPr>
        <w:pStyle w:val="a3"/>
        <w:numPr>
          <w:ilvl w:val="0"/>
          <w:numId w:val="5"/>
        </w:numPr>
        <w:rPr>
          <w:rFonts w:eastAsia="+mn-ea"/>
          <w:lang w:val="uk-UA"/>
        </w:rPr>
      </w:pPr>
      <w:proofErr w:type="spellStart"/>
      <w:r w:rsidRPr="00A64ECC">
        <w:rPr>
          <w:rFonts w:eastAsia="+mn-ea"/>
          <w:lang w:val="uk-UA"/>
        </w:rPr>
        <w:t>Хорн</w:t>
      </w:r>
      <w:proofErr w:type="spellEnd"/>
      <w:r w:rsidRPr="00A64ECC">
        <w:rPr>
          <w:rFonts w:eastAsia="+mn-ea"/>
          <w:lang w:val="uk-UA"/>
        </w:rPr>
        <w:t xml:space="preserve"> Дж. К. </w:t>
      </w:r>
      <w:proofErr w:type="spellStart"/>
      <w:r w:rsidRPr="00A64ECC">
        <w:rPr>
          <w:rFonts w:eastAsia="+mn-ea"/>
          <w:lang w:val="uk-UA"/>
        </w:rPr>
        <w:t>ван</w:t>
      </w:r>
      <w:proofErr w:type="spellEnd"/>
      <w:r w:rsidRPr="00A64ECC">
        <w:rPr>
          <w:rFonts w:eastAsia="+mn-ea"/>
          <w:lang w:val="uk-UA"/>
        </w:rPr>
        <w:t xml:space="preserve">. </w:t>
      </w:r>
      <w:proofErr w:type="spellStart"/>
      <w:r w:rsidRPr="00A64ECC">
        <w:rPr>
          <w:rFonts w:eastAsia="+mn-ea"/>
          <w:lang w:val="uk-UA"/>
        </w:rPr>
        <w:t>Основы</w:t>
      </w:r>
      <w:proofErr w:type="spellEnd"/>
      <w:r w:rsidRPr="00A64ECC">
        <w:rPr>
          <w:rFonts w:eastAsia="+mn-ea"/>
          <w:lang w:val="uk-UA"/>
        </w:rPr>
        <w:t xml:space="preserve"> </w:t>
      </w:r>
      <w:proofErr w:type="spellStart"/>
      <w:r w:rsidRPr="00A64ECC">
        <w:rPr>
          <w:rFonts w:eastAsia="+mn-ea"/>
          <w:lang w:val="uk-UA"/>
        </w:rPr>
        <w:t>управления</w:t>
      </w:r>
      <w:proofErr w:type="spellEnd"/>
      <w:r w:rsidRPr="00A64ECC">
        <w:rPr>
          <w:rFonts w:eastAsia="+mn-ea"/>
          <w:lang w:val="uk-UA"/>
        </w:rPr>
        <w:t xml:space="preserve"> </w:t>
      </w:r>
      <w:proofErr w:type="spellStart"/>
      <w:r w:rsidRPr="00A64ECC">
        <w:rPr>
          <w:rFonts w:eastAsia="+mn-ea"/>
          <w:lang w:val="uk-UA"/>
        </w:rPr>
        <w:t>финансами</w:t>
      </w:r>
      <w:proofErr w:type="spellEnd"/>
      <w:r w:rsidRPr="00A64ECC">
        <w:rPr>
          <w:rFonts w:eastAsia="+mn-ea"/>
          <w:lang w:val="uk-UA"/>
        </w:rPr>
        <w:t xml:space="preserve">. М, 1996. Гл.25. </w:t>
      </w:r>
    </w:p>
    <w:p w:rsidR="00506BB6" w:rsidRPr="00A64ECC" w:rsidRDefault="00506BB6" w:rsidP="00506BB6">
      <w:pPr>
        <w:pStyle w:val="a3"/>
        <w:numPr>
          <w:ilvl w:val="0"/>
          <w:numId w:val="5"/>
        </w:numPr>
        <w:rPr>
          <w:rFonts w:eastAsia="+mn-ea"/>
          <w:lang w:val="uk-UA"/>
        </w:rPr>
      </w:pPr>
      <w:proofErr w:type="spellStart"/>
      <w:r w:rsidRPr="00A64ECC">
        <w:rPr>
          <w:rFonts w:eastAsia="+mn-ea"/>
          <w:lang w:val="uk-UA"/>
        </w:rPr>
        <w:t>Энг</w:t>
      </w:r>
      <w:proofErr w:type="spellEnd"/>
      <w:r w:rsidRPr="00A64ECC">
        <w:rPr>
          <w:rFonts w:eastAsia="+mn-ea"/>
          <w:lang w:val="uk-UA"/>
        </w:rPr>
        <w:t xml:space="preserve"> М. В., Лис Ф. А., </w:t>
      </w:r>
      <w:proofErr w:type="spellStart"/>
      <w:r w:rsidRPr="00A64ECC">
        <w:rPr>
          <w:rFonts w:eastAsia="+mn-ea"/>
          <w:lang w:val="uk-UA"/>
        </w:rPr>
        <w:t>Мауер</w:t>
      </w:r>
      <w:proofErr w:type="spellEnd"/>
      <w:r w:rsidRPr="00A64ECC">
        <w:rPr>
          <w:rFonts w:eastAsia="+mn-ea"/>
          <w:lang w:val="uk-UA"/>
        </w:rPr>
        <w:t xml:space="preserve"> Л. Дж. </w:t>
      </w:r>
      <w:proofErr w:type="spellStart"/>
      <w:r w:rsidRPr="00A64ECC">
        <w:rPr>
          <w:rFonts w:eastAsia="+mn-ea"/>
          <w:lang w:val="uk-UA"/>
        </w:rPr>
        <w:t>Мировые</w:t>
      </w:r>
      <w:proofErr w:type="spellEnd"/>
      <w:r w:rsidRPr="00A64ECC">
        <w:rPr>
          <w:rFonts w:eastAsia="+mn-ea"/>
          <w:lang w:val="uk-UA"/>
        </w:rPr>
        <w:t xml:space="preserve"> </w:t>
      </w:r>
      <w:proofErr w:type="spellStart"/>
      <w:r w:rsidRPr="00A64ECC">
        <w:rPr>
          <w:rFonts w:eastAsia="+mn-ea"/>
          <w:lang w:val="uk-UA"/>
        </w:rPr>
        <w:t>финансы</w:t>
      </w:r>
      <w:proofErr w:type="spellEnd"/>
      <w:r w:rsidRPr="00A64ECC">
        <w:rPr>
          <w:rFonts w:eastAsia="+mn-ea"/>
          <w:lang w:val="uk-UA"/>
        </w:rPr>
        <w:t>. М., 1998.</w:t>
      </w:r>
    </w:p>
    <w:p w:rsidR="00506BB6" w:rsidRPr="00A64ECC" w:rsidRDefault="00506BB6" w:rsidP="00506BB6">
      <w:pPr>
        <w:pStyle w:val="a3"/>
        <w:numPr>
          <w:ilvl w:val="0"/>
          <w:numId w:val="5"/>
        </w:numPr>
        <w:rPr>
          <w:rFonts w:eastAsia="+mn-ea"/>
          <w:lang w:val="en-US"/>
        </w:rPr>
      </w:pPr>
      <w:proofErr w:type="spellStart"/>
      <w:r w:rsidRPr="00A64ECC">
        <w:rPr>
          <w:rFonts w:eastAsia="+mn-ea"/>
          <w:lang w:val="uk-UA"/>
        </w:rPr>
        <w:t>Eiieman</w:t>
      </w:r>
      <w:proofErr w:type="spellEnd"/>
      <w:r w:rsidRPr="00A64ECC">
        <w:rPr>
          <w:rFonts w:eastAsia="+mn-ea"/>
          <w:lang w:val="uk-UA"/>
        </w:rPr>
        <w:t xml:space="preserve"> D. К., </w:t>
      </w:r>
      <w:proofErr w:type="spellStart"/>
      <w:r w:rsidRPr="00A64ECC">
        <w:rPr>
          <w:rFonts w:eastAsia="+mn-ea"/>
          <w:lang w:val="uk-UA"/>
        </w:rPr>
        <w:t>SнonehiU</w:t>
      </w:r>
      <w:proofErr w:type="spellEnd"/>
      <w:r w:rsidRPr="00A64ECC">
        <w:rPr>
          <w:rFonts w:eastAsia="+mn-ea"/>
          <w:lang w:val="uk-UA"/>
        </w:rPr>
        <w:t xml:space="preserve"> А. /., </w:t>
      </w:r>
      <w:proofErr w:type="spellStart"/>
      <w:r w:rsidRPr="00A64ECC">
        <w:rPr>
          <w:rFonts w:eastAsia="+mn-ea"/>
          <w:lang w:val="uk-UA"/>
        </w:rPr>
        <w:t>Moffett</w:t>
      </w:r>
      <w:proofErr w:type="spellEnd"/>
      <w:r w:rsidRPr="00A64ECC">
        <w:rPr>
          <w:rFonts w:eastAsia="+mn-ea"/>
          <w:lang w:val="uk-UA"/>
        </w:rPr>
        <w:t xml:space="preserve"> М. Н. </w:t>
      </w:r>
      <w:proofErr w:type="spellStart"/>
      <w:r w:rsidRPr="00A64ECC">
        <w:rPr>
          <w:rFonts w:eastAsia="+mn-ea"/>
          <w:lang w:val="uk-UA"/>
        </w:rPr>
        <w:t>Multinational</w:t>
      </w:r>
      <w:proofErr w:type="spellEnd"/>
      <w:r w:rsidRPr="00A64ECC">
        <w:rPr>
          <w:rFonts w:eastAsia="+mn-ea"/>
          <w:lang w:val="uk-UA"/>
        </w:rPr>
        <w:t xml:space="preserve"> </w:t>
      </w:r>
      <w:proofErr w:type="spellStart"/>
      <w:r w:rsidRPr="00A64ECC">
        <w:rPr>
          <w:rFonts w:eastAsia="+mn-ea"/>
          <w:lang w:val="uk-UA"/>
        </w:rPr>
        <w:t>Business</w:t>
      </w:r>
      <w:proofErr w:type="spellEnd"/>
      <w:r w:rsidRPr="00A64ECC">
        <w:rPr>
          <w:rFonts w:eastAsia="+mn-ea"/>
          <w:lang w:val="uk-UA"/>
        </w:rPr>
        <w:t xml:space="preserve"> </w:t>
      </w:r>
      <w:proofErr w:type="spellStart"/>
      <w:r w:rsidRPr="00A64ECC">
        <w:rPr>
          <w:rFonts w:eastAsia="+mn-ea"/>
          <w:lang w:val="uk-UA"/>
        </w:rPr>
        <w:t>Finance</w:t>
      </w:r>
      <w:proofErr w:type="spellEnd"/>
      <w:r w:rsidRPr="00A64ECC">
        <w:rPr>
          <w:rFonts w:eastAsia="+mn-ea"/>
          <w:lang w:val="uk-UA"/>
        </w:rPr>
        <w:t xml:space="preserve">. Addison-Wesley </w:t>
      </w:r>
      <w:proofErr w:type="spellStart"/>
      <w:r w:rsidRPr="00A64ECC">
        <w:rPr>
          <w:rFonts w:eastAsia="+mn-ea"/>
          <w:lang w:val="uk-UA"/>
        </w:rPr>
        <w:t>Publishing</w:t>
      </w:r>
      <w:proofErr w:type="spellEnd"/>
      <w:r w:rsidRPr="00A64ECC">
        <w:rPr>
          <w:rFonts w:eastAsia="+mn-ea"/>
          <w:lang w:val="uk-UA"/>
        </w:rPr>
        <w:t xml:space="preserve"> </w:t>
      </w:r>
      <w:proofErr w:type="spellStart"/>
      <w:r w:rsidRPr="00A64ECC">
        <w:rPr>
          <w:rFonts w:eastAsia="+mn-ea"/>
          <w:lang w:val="uk-UA"/>
        </w:rPr>
        <w:t>Company</w:t>
      </w:r>
      <w:proofErr w:type="spellEnd"/>
      <w:r w:rsidRPr="00A64ECC">
        <w:rPr>
          <w:rFonts w:eastAsia="+mn-ea"/>
          <w:lang w:val="uk-UA"/>
        </w:rPr>
        <w:t xml:space="preserve">, 1995. </w:t>
      </w:r>
      <w:proofErr w:type="spellStart"/>
      <w:r w:rsidRPr="00A64ECC">
        <w:rPr>
          <w:rFonts w:eastAsia="+mn-ea"/>
          <w:lang w:val="uk-UA"/>
        </w:rPr>
        <w:t>Ch</w:t>
      </w:r>
      <w:proofErr w:type="spellEnd"/>
      <w:r w:rsidRPr="00A64ECC">
        <w:rPr>
          <w:rFonts w:eastAsia="+mn-ea"/>
          <w:lang w:val="uk-UA"/>
        </w:rPr>
        <w:t>. 8.</w:t>
      </w:r>
    </w:p>
    <w:p w:rsidR="00506BB6" w:rsidRPr="00A64ECC" w:rsidRDefault="00506BB6" w:rsidP="00506BB6">
      <w:pPr>
        <w:pStyle w:val="a3"/>
        <w:numPr>
          <w:ilvl w:val="0"/>
          <w:numId w:val="5"/>
        </w:numPr>
        <w:rPr>
          <w:rFonts w:eastAsia="+mn-ea"/>
          <w:lang w:val="uk-UA"/>
        </w:rPr>
      </w:pPr>
      <w:proofErr w:type="spellStart"/>
      <w:r w:rsidRPr="00A64ECC">
        <w:rPr>
          <w:rFonts w:eastAsia="+mn-ea"/>
          <w:lang w:val="uk-UA"/>
        </w:rPr>
        <w:t>Melvin</w:t>
      </w:r>
      <w:proofErr w:type="spellEnd"/>
      <w:r w:rsidRPr="00A64ECC">
        <w:rPr>
          <w:rFonts w:eastAsia="+mn-ea"/>
          <w:lang w:val="uk-UA"/>
        </w:rPr>
        <w:t xml:space="preserve"> M. </w:t>
      </w:r>
      <w:proofErr w:type="spellStart"/>
      <w:r w:rsidRPr="00A64ECC">
        <w:rPr>
          <w:rFonts w:eastAsia="+mn-ea"/>
          <w:lang w:val="uk-UA"/>
        </w:rPr>
        <w:t>International</w:t>
      </w:r>
      <w:proofErr w:type="spellEnd"/>
      <w:r w:rsidRPr="00A64ECC">
        <w:rPr>
          <w:rFonts w:eastAsia="+mn-ea"/>
          <w:lang w:val="uk-UA"/>
        </w:rPr>
        <w:t xml:space="preserve"> Money </w:t>
      </w:r>
      <w:proofErr w:type="spellStart"/>
      <w:r w:rsidRPr="00A64ECC">
        <w:rPr>
          <w:rFonts w:eastAsia="+mn-ea"/>
          <w:lang w:val="uk-UA"/>
        </w:rPr>
        <w:t>and</w:t>
      </w:r>
      <w:proofErr w:type="spellEnd"/>
      <w:r w:rsidRPr="00A64ECC">
        <w:rPr>
          <w:rFonts w:eastAsia="+mn-ea"/>
          <w:lang w:val="uk-UA"/>
        </w:rPr>
        <w:t xml:space="preserve"> </w:t>
      </w:r>
      <w:proofErr w:type="spellStart"/>
      <w:r w:rsidRPr="00A64ECC">
        <w:rPr>
          <w:rFonts w:eastAsia="+mn-ea"/>
          <w:lang w:val="uk-UA"/>
        </w:rPr>
        <w:t>Finance</w:t>
      </w:r>
      <w:proofErr w:type="spellEnd"/>
      <w:r w:rsidRPr="00A64ECC">
        <w:rPr>
          <w:rFonts w:eastAsia="+mn-ea"/>
          <w:lang w:val="uk-UA"/>
        </w:rPr>
        <w:t xml:space="preserve">. 4th </w:t>
      </w:r>
      <w:proofErr w:type="spellStart"/>
      <w:r w:rsidRPr="00A64ECC">
        <w:rPr>
          <w:rFonts w:eastAsia="+mn-ea"/>
          <w:lang w:val="uk-UA"/>
        </w:rPr>
        <w:t>ed</w:t>
      </w:r>
      <w:proofErr w:type="spellEnd"/>
      <w:r w:rsidRPr="00A64ECC">
        <w:rPr>
          <w:rFonts w:eastAsia="+mn-ea"/>
          <w:lang w:val="uk-UA"/>
        </w:rPr>
        <w:t xml:space="preserve">. </w:t>
      </w:r>
      <w:proofErr w:type="spellStart"/>
      <w:r w:rsidRPr="00A64ECC">
        <w:rPr>
          <w:rFonts w:eastAsia="+mn-ea"/>
          <w:lang w:val="uk-UA"/>
        </w:rPr>
        <w:t>New</w:t>
      </w:r>
      <w:proofErr w:type="spellEnd"/>
      <w:r w:rsidRPr="00A64ECC">
        <w:rPr>
          <w:rFonts w:eastAsia="+mn-ea"/>
          <w:lang w:val="uk-UA"/>
        </w:rPr>
        <w:t xml:space="preserve"> </w:t>
      </w:r>
      <w:proofErr w:type="spellStart"/>
      <w:r w:rsidRPr="00A64ECC">
        <w:rPr>
          <w:rFonts w:eastAsia="+mn-ea"/>
          <w:lang w:val="uk-UA"/>
        </w:rPr>
        <w:t>York</w:t>
      </w:r>
      <w:proofErr w:type="spellEnd"/>
      <w:r w:rsidRPr="00A64ECC">
        <w:rPr>
          <w:rFonts w:eastAsia="+mn-ea"/>
          <w:lang w:val="uk-UA"/>
        </w:rPr>
        <w:t xml:space="preserve">, 1994. </w:t>
      </w:r>
    </w:p>
    <w:p w:rsidR="00506BB6" w:rsidRPr="00A64ECC" w:rsidRDefault="00506BB6" w:rsidP="00506BB6">
      <w:pPr>
        <w:pStyle w:val="a3"/>
        <w:numPr>
          <w:ilvl w:val="0"/>
          <w:numId w:val="5"/>
        </w:numPr>
        <w:rPr>
          <w:rFonts w:eastAsia="+mn-ea"/>
          <w:lang w:val="en-US"/>
        </w:rPr>
      </w:pPr>
      <w:proofErr w:type="spellStart"/>
      <w:r w:rsidRPr="00A64ECC">
        <w:rPr>
          <w:rFonts w:eastAsia="+mn-ea"/>
          <w:lang w:val="uk-UA"/>
        </w:rPr>
        <w:t>Shapiro</w:t>
      </w:r>
      <w:proofErr w:type="spellEnd"/>
      <w:r w:rsidRPr="00A64ECC">
        <w:rPr>
          <w:rFonts w:eastAsia="+mn-ea"/>
          <w:lang w:val="uk-UA"/>
        </w:rPr>
        <w:t xml:space="preserve"> A. </w:t>
      </w:r>
      <w:proofErr w:type="spellStart"/>
      <w:r w:rsidRPr="00A64ECC">
        <w:rPr>
          <w:rFonts w:eastAsia="+mn-ea"/>
          <w:lang w:val="uk-UA"/>
        </w:rPr>
        <w:t>Multinational</w:t>
      </w:r>
      <w:proofErr w:type="spellEnd"/>
      <w:r w:rsidRPr="00A64ECC">
        <w:rPr>
          <w:rFonts w:eastAsia="+mn-ea"/>
          <w:lang w:val="uk-UA"/>
        </w:rPr>
        <w:t xml:space="preserve"> </w:t>
      </w:r>
      <w:proofErr w:type="spellStart"/>
      <w:r w:rsidRPr="00A64ECC">
        <w:rPr>
          <w:rFonts w:eastAsia="+mn-ea"/>
          <w:lang w:val="uk-UA"/>
        </w:rPr>
        <w:t>Financial</w:t>
      </w:r>
      <w:proofErr w:type="spellEnd"/>
      <w:r w:rsidRPr="00A64ECC">
        <w:rPr>
          <w:rFonts w:eastAsia="+mn-ea"/>
          <w:lang w:val="uk-UA"/>
        </w:rPr>
        <w:t xml:space="preserve"> </w:t>
      </w:r>
      <w:proofErr w:type="spellStart"/>
      <w:r w:rsidRPr="00A64ECC">
        <w:rPr>
          <w:rFonts w:eastAsia="+mn-ea"/>
          <w:lang w:val="uk-UA"/>
        </w:rPr>
        <w:t>Management</w:t>
      </w:r>
      <w:proofErr w:type="spellEnd"/>
      <w:r w:rsidRPr="00A64ECC">
        <w:rPr>
          <w:rFonts w:eastAsia="+mn-ea"/>
          <w:lang w:val="uk-UA"/>
        </w:rPr>
        <w:t xml:space="preserve">. 5th </w:t>
      </w:r>
      <w:proofErr w:type="spellStart"/>
      <w:r w:rsidRPr="00A64ECC">
        <w:rPr>
          <w:rFonts w:eastAsia="+mn-ea"/>
          <w:lang w:val="uk-UA"/>
        </w:rPr>
        <w:t>ed</w:t>
      </w:r>
      <w:proofErr w:type="spellEnd"/>
      <w:r w:rsidRPr="00A64ECC">
        <w:rPr>
          <w:rFonts w:eastAsia="+mn-ea"/>
          <w:lang w:val="uk-UA"/>
        </w:rPr>
        <w:t xml:space="preserve">. </w:t>
      </w:r>
      <w:proofErr w:type="spellStart"/>
      <w:r w:rsidRPr="00A64ECC">
        <w:rPr>
          <w:rFonts w:eastAsia="+mn-ea"/>
          <w:lang w:val="uk-UA"/>
        </w:rPr>
        <w:t>New</w:t>
      </w:r>
      <w:proofErr w:type="spellEnd"/>
      <w:r w:rsidRPr="00A64ECC">
        <w:rPr>
          <w:rFonts w:eastAsia="+mn-ea"/>
          <w:lang w:val="uk-UA"/>
        </w:rPr>
        <w:t xml:space="preserve"> </w:t>
      </w:r>
      <w:proofErr w:type="spellStart"/>
      <w:r w:rsidRPr="00A64ECC">
        <w:rPr>
          <w:rFonts w:eastAsia="+mn-ea"/>
          <w:lang w:val="uk-UA"/>
        </w:rPr>
        <w:t>Jersey</w:t>
      </w:r>
      <w:proofErr w:type="spellEnd"/>
      <w:r w:rsidRPr="00A64ECC">
        <w:rPr>
          <w:rFonts w:eastAsia="+mn-ea"/>
          <w:lang w:val="uk-UA"/>
        </w:rPr>
        <w:t>, 1996.</w:t>
      </w:r>
    </w:p>
    <w:p w:rsidR="00506BB6" w:rsidRDefault="00506BB6" w:rsidP="00506BB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6BB6" w:rsidRDefault="00506BB6" w:rsidP="00506BB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6BB6" w:rsidRDefault="00506BB6" w:rsidP="00506BB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67CF" w:rsidRDefault="00D267CF"/>
    <w:sectPr w:rsidR="00D267CF" w:rsidSect="00D26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3F7B"/>
    <w:multiLevelType w:val="hybridMultilevel"/>
    <w:tmpl w:val="075EDD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265C7C"/>
    <w:multiLevelType w:val="hybridMultilevel"/>
    <w:tmpl w:val="7D4C6A10"/>
    <w:lvl w:ilvl="0" w:tplc="006C8DDA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02C6E"/>
    <w:multiLevelType w:val="hybridMultilevel"/>
    <w:tmpl w:val="50125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71002"/>
    <w:multiLevelType w:val="hybridMultilevel"/>
    <w:tmpl w:val="B79419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6FB0915"/>
    <w:multiLevelType w:val="hybridMultilevel"/>
    <w:tmpl w:val="53DA5956"/>
    <w:lvl w:ilvl="0" w:tplc="006C8DDA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A992EA0"/>
    <w:multiLevelType w:val="hybridMultilevel"/>
    <w:tmpl w:val="EA2096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FCB10C6"/>
    <w:multiLevelType w:val="hybridMultilevel"/>
    <w:tmpl w:val="466CF2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BB6"/>
    <w:rsid w:val="00506BB6"/>
    <w:rsid w:val="00D26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B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06B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ua/url?sa=i&amp;rct=j&amp;q=&amp;esrc=s&amp;source=images&amp;cd=&amp;cad=rja&amp;docid=Fk-oWQvJMRiFxM&amp;tbnid=TeuoTJ7FqS7TTM:&amp;ved=0CAMQjhw&amp;url=http://www.emeraldinsight.com/journals.htm?articleid=1878152&amp;show=html&amp;ei=yY1AUd2NJpK00QWh-YCgCA&amp;bvm=bv.43287494,d.d2k&amp;psig=AFQjCNGvHApDfscT7quep82hv_uB3CqCLg&amp;ust=1363271309720779" TargetMode="External"/><Relationship Id="rId13" Type="http://schemas.openxmlformats.org/officeDocument/2006/relationships/hyperlink" Target="http://www.google.com.ua/url?sa=i&amp;rct=j&amp;q=&amp;esrc=s&amp;source=images&amp;cd=&amp;cad=rja&amp;docid=Fk-oWQvJMRiFxM&amp;tbnid=TeuoTJ7FqS7TTM:&amp;ved=0CAMQjhw&amp;url=http://www.emeraldinsight.com/journals.htm?articleid=1878152&amp;show=html&amp;ei=yY1AUd2NJpK00QWh-YCgCA&amp;bvm=bv.43287494,d.d2k&amp;psig=AFQjCNGvHApDfscT7quep82hv_uB3CqCLg&amp;ust=1363271309720779" TargetMode="External"/><Relationship Id="rId18" Type="http://schemas.openxmlformats.org/officeDocument/2006/relationships/hyperlink" Target="http://www.google.com.ua/url?sa=i&amp;rct=j&amp;q=&amp;esrc=s&amp;source=images&amp;cd=&amp;cad=rja&amp;docid=Fk-oWQvJMRiFxM&amp;tbnid=TeuoTJ7FqS7TTM:&amp;ved=0CAMQjhw&amp;url=http://www.emeraldinsight.com/journals.htm?articleid=1878152&amp;show=html&amp;ei=yY1AUd2NJpK00QWh-YCgCA&amp;bvm=bv.43287494,d.d2k&amp;psig=AFQjCNGvHApDfscT7quep82hv_uB3CqCLg&amp;ust=136327130972077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c.europa.eu/taxation_customs/resources/documents/taxation/company_tax/transfer_pricing/forum/jtpf/2011/jtpf_001_final_2011_en.pdf" TargetMode="External"/><Relationship Id="rId7" Type="http://schemas.openxmlformats.org/officeDocument/2006/relationships/hyperlink" Target="http://www.google.com.ua/url?sa=i&amp;rct=j&amp;q=&amp;esrc=s&amp;source=images&amp;cd=&amp;cad=rja&amp;docid=Fk-oWQvJMRiFxM&amp;tbnid=TeuoTJ7FqS7TTM:&amp;ved=0CAMQjhw&amp;url=http://www.emeraldinsight.com/journals.htm?articleid=1878152&amp;show=html&amp;ei=yY1AUd2NJpK00QWh-YCgCA&amp;bvm=bv.43287494,d.d2k&amp;psig=AFQjCNGvHApDfscT7quep82hv_uB3CqCLg&amp;ust=1363271309720779" TargetMode="External"/><Relationship Id="rId12" Type="http://schemas.openxmlformats.org/officeDocument/2006/relationships/hyperlink" Target="http://www.google.com.ua/url?sa=i&amp;rct=j&amp;q=&amp;esrc=s&amp;source=images&amp;cd=&amp;cad=rja&amp;docid=Fk-oWQvJMRiFxM&amp;tbnid=TeuoTJ7FqS7TTM:&amp;ved=0CAMQjhw&amp;url=http://www.emeraldinsight.com/journals.htm?articleid=1878152&amp;show=html&amp;ei=yY1AUd2NJpK00QWh-YCgCA&amp;bvm=bv.43287494,d.d2k&amp;psig=AFQjCNGvHApDfscT7quep82hv_uB3CqCLg&amp;ust=1363271309720779" TargetMode="External"/><Relationship Id="rId17" Type="http://schemas.openxmlformats.org/officeDocument/2006/relationships/hyperlink" Target="http://www.google.com.ua/url?sa=i&amp;rct=j&amp;q=&amp;esrc=s&amp;source=images&amp;cd=&amp;cad=rja&amp;docid=Fk-oWQvJMRiFxM&amp;tbnid=TeuoTJ7FqS7TTM:&amp;ved=0CAMQjhw&amp;url=http://www.emeraldinsight.com/journals.htm?articleid=1878152&amp;show=html&amp;ei=yY1AUd2NJpK00QWh-YCgCA&amp;bvm=bv.43287494,d.d2k&amp;psig=AFQjCNGvHApDfscT7quep82hv_uB3CqCLg&amp;ust=136327130972077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ogle.com.ua/url?sa=i&amp;rct=j&amp;q=&amp;esrc=s&amp;source=images&amp;cd=&amp;cad=rja&amp;docid=Fk-oWQvJMRiFxM&amp;tbnid=TeuoTJ7FqS7TTM:&amp;ved=0CAMQjhw&amp;url=http://www.emeraldinsight.com/journals.htm?articleid=1878152&amp;show=html&amp;ei=yY1AUd2NJpK00QWh-YCgCA&amp;bvm=bv.43287494,d.d2k&amp;psig=AFQjCNGvHApDfscT7quep82hv_uB3CqCLg&amp;ust=1363271309720779" TargetMode="External"/><Relationship Id="rId20" Type="http://schemas.openxmlformats.org/officeDocument/2006/relationships/hyperlink" Target="http://www.emeraldinsight.com/journals.htm?articleid=1878152&amp;show=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ogle.com.ua/url?sa=i&amp;rct=j&amp;q=&amp;esrc=s&amp;source=images&amp;cd=&amp;cad=rja&amp;docid=Fk-oWQvJMRiFxM&amp;tbnid=TeuoTJ7FqS7TTM:&amp;ved=0CAMQjhw&amp;url=http://www.emeraldinsight.com/journals.htm?articleid=1878152&amp;show=html&amp;ei=yY1AUd2NJpK00QWh-YCgCA&amp;bvm=bv.43287494,d.d2k&amp;psig=AFQjCNGvHApDfscT7quep82hv_uB3CqCLg&amp;ust=1363271309720779" TargetMode="External"/><Relationship Id="rId11" Type="http://schemas.openxmlformats.org/officeDocument/2006/relationships/hyperlink" Target="http://www.google.com.ua/url?sa=i&amp;rct=j&amp;q=&amp;esrc=s&amp;source=images&amp;cd=&amp;cad=rja&amp;docid=Fk-oWQvJMRiFxM&amp;tbnid=TeuoTJ7FqS7TTM:&amp;ved=0CAMQjhw&amp;url=http://www.emeraldinsight.com/journals.htm?articleid=1878152&amp;show=html&amp;ei=yY1AUd2NJpK00QWh-YCgCA&amp;bvm=bv.43287494,d.d2k&amp;psig=AFQjCNGvHApDfscT7quep82hv_uB3CqCLg&amp;ust=1363271309720779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google.com.ua/url?sa=i&amp;rct=j&amp;q=&amp;esrc=s&amp;source=images&amp;cd=&amp;cad=rja&amp;docid=Fk-oWQvJMRiFxM&amp;tbnid=TeuoTJ7FqS7TTM:&amp;ved=0CAMQjhw&amp;url=http://www.emeraldinsight.com/journals.htm?articleid=1878152&amp;show=html&amp;ei=yY1AUd2NJpK00QWh-YCgCA&amp;bvm=bv.43287494,d.d2k&amp;psig=AFQjCNGvHApDfscT7quep82hv_uB3CqCLg&amp;ust=1363271309720779" TargetMode="External"/><Relationship Id="rId15" Type="http://schemas.openxmlformats.org/officeDocument/2006/relationships/hyperlink" Target="http://www.google.com.ua/url?sa=i&amp;rct=j&amp;q=&amp;esrc=s&amp;source=images&amp;cd=&amp;cad=rja&amp;docid=Fk-oWQvJMRiFxM&amp;tbnid=TeuoTJ7FqS7TTM:&amp;ved=0CAMQjhw&amp;url=http://www.emeraldinsight.com/journals.htm?articleid=1878152&amp;show=html&amp;ei=yY1AUd2NJpK00QWh-YCgCA&amp;bvm=bv.43287494,d.d2k&amp;psig=AFQjCNGvHApDfscT7quep82hv_uB3CqCLg&amp;ust=136327130972077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oogle.com.ua/url?sa=i&amp;rct=j&amp;q=&amp;esrc=s&amp;source=images&amp;cd=&amp;cad=rja&amp;docid=Fk-oWQvJMRiFxM&amp;tbnid=TeuoTJ7FqS7TTM:&amp;ved=0CAMQjhw&amp;url=http://www.emeraldinsight.com/journals.htm?articleid=1878152&amp;show=html&amp;ei=yY1AUd2NJpK00QWh-YCgCA&amp;bvm=bv.43287494,d.d2k&amp;psig=AFQjCNGvHApDfscT7quep82hv_uB3CqCLg&amp;ust=1363271309720779" TargetMode="External"/><Relationship Id="rId19" Type="http://schemas.openxmlformats.org/officeDocument/2006/relationships/hyperlink" Target="http://www.google.com.ua/url?sa=i&amp;rct=j&amp;q=&amp;esrc=s&amp;source=images&amp;cd=&amp;cad=rja&amp;docid=Fk-oWQvJMRiFxM&amp;tbnid=TeuoTJ7FqS7TTM:&amp;ved=0CAMQjhw&amp;url=http://www.emeraldinsight.com/journals.htm?articleid=1878152&amp;show=html&amp;ei=yY1AUd2NJpK00QWh-YCgCA&amp;bvm=bv.43287494,d.d2k&amp;psig=AFQjCNGvHApDfscT7quep82hv_uB3CqCLg&amp;ust=13632713097207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.ua/url?sa=i&amp;rct=j&amp;q=&amp;esrc=s&amp;source=images&amp;cd=&amp;cad=rja&amp;docid=Fk-oWQvJMRiFxM&amp;tbnid=TeuoTJ7FqS7TTM:&amp;ved=0CAMQjhw&amp;url=http://www.emeraldinsight.com/journals.htm?articleid=1878152&amp;show=html&amp;ei=yY1AUd2NJpK00QWh-YCgCA&amp;bvm=bv.43287494,d.d2k&amp;psig=AFQjCNGvHApDfscT7quep82hv_uB3CqCLg&amp;ust=1363271309720779" TargetMode="External"/><Relationship Id="rId14" Type="http://schemas.openxmlformats.org/officeDocument/2006/relationships/hyperlink" Target="http://www.google.com.ua/url?sa=i&amp;rct=j&amp;q=&amp;esrc=s&amp;source=images&amp;cd=&amp;cad=rja&amp;docid=Fk-oWQvJMRiFxM&amp;tbnid=TeuoTJ7FqS7TTM:&amp;ved=0CAMQjhw&amp;url=http://www.emeraldinsight.com/journals.htm?articleid=1878152&amp;show=html&amp;ei=yY1AUd2NJpK00QWh-YCgCA&amp;bvm=bv.43287494,d.d2k&amp;psig=AFQjCNGvHApDfscT7quep82hv_uB3CqCLg&amp;ust=1363271309720779" TargetMode="External"/><Relationship Id="rId22" Type="http://schemas.openxmlformats.org/officeDocument/2006/relationships/hyperlink" Target="http://www.svcmscentral.com/SVsitefiles/nlc/contenido/doc/073214_OECD%20TP%20Guidelines%20June%20201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1262</Words>
  <Characters>7196</Characters>
  <Application>Microsoft Office Word</Application>
  <DocSecurity>0</DocSecurity>
  <Lines>59</Lines>
  <Paragraphs>16</Paragraphs>
  <ScaleCrop>false</ScaleCrop>
  <Company>HP</Company>
  <LinksUpToDate>false</LinksUpToDate>
  <CharactersWithSpaces>8442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envy x360</dc:creator>
  <cp:lastModifiedBy>hp envy x360</cp:lastModifiedBy>
  <cp:revision>1</cp:revision>
  <dcterms:created xsi:type="dcterms:W3CDTF">2020-04-02T15:43:00Z</dcterms:created>
  <dcterms:modified xsi:type="dcterms:W3CDTF">2020-04-02T15:43:00Z</dcterms:modified>
</cp:coreProperties>
</file>