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504017">
        <w:rPr>
          <w:b/>
          <w:sz w:val="26"/>
          <w:szCs w:val="26"/>
          <w:lang w:val="en-US"/>
        </w:rPr>
        <w:t>03</w:t>
      </w:r>
      <w:r w:rsidRPr="00F868DE">
        <w:rPr>
          <w:b/>
          <w:sz w:val="26"/>
          <w:szCs w:val="26"/>
        </w:rPr>
        <w:t>.0</w:t>
      </w:r>
      <w:r w:rsidR="00504017">
        <w:rPr>
          <w:b/>
          <w:sz w:val="26"/>
          <w:szCs w:val="26"/>
          <w:lang w:val="en-US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504017">
        <w:rPr>
          <w:b/>
          <w:sz w:val="26"/>
          <w:szCs w:val="26"/>
          <w:lang w:val="en-US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Менеджмент міжнародних проектів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4819">
        <w:rPr>
          <w:sz w:val="26"/>
          <w:szCs w:val="26"/>
        </w:rPr>
        <w:t>3 курс</w:t>
      </w:r>
      <w:r w:rsidR="00446145">
        <w:fldChar w:fldCharType="begin"/>
      </w:r>
      <w:r w:rsidR="00446145">
        <w:instrText xml:space="preserve"> FILLIN   \* MERGEFORMAT </w:instrText>
      </w:r>
      <w:r w:rsidR="00446145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97376" w:rsidRPr="00F97376">
        <w:rPr>
          <w:sz w:val="26"/>
          <w:szCs w:val="26"/>
        </w:rPr>
        <w:t>Спеціальність Міжнародні економічні відносини, Міжнародний бізнес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74819">
        <w:rPr>
          <w:b/>
          <w:sz w:val="26"/>
          <w:szCs w:val="26"/>
        </w:rPr>
        <w:t>Москалик Р.Я.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874819">
        <w:rPr>
          <w:sz w:val="26"/>
          <w:szCs w:val="26"/>
          <w:lang w:val="en-US"/>
        </w:rPr>
        <w:t>r_moskalyk@ukr.net</w:t>
      </w:r>
    </w:p>
    <w:p w:rsidR="00F868DE" w:rsidRPr="0010626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504017">
        <w:rPr>
          <w:b/>
          <w:sz w:val="26"/>
          <w:szCs w:val="26"/>
          <w:lang w:val="en-US"/>
        </w:rPr>
        <w:t>03</w:t>
      </w:r>
      <w:r w:rsidRPr="00AF03F5">
        <w:rPr>
          <w:b/>
          <w:sz w:val="26"/>
          <w:szCs w:val="26"/>
        </w:rPr>
        <w:t>.0</w:t>
      </w:r>
      <w:r w:rsidR="00504017">
        <w:rPr>
          <w:b/>
          <w:sz w:val="26"/>
          <w:szCs w:val="26"/>
          <w:lang w:val="en-US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504017">
        <w:rPr>
          <w:b/>
          <w:sz w:val="26"/>
          <w:szCs w:val="26"/>
          <w:lang w:val="en-US"/>
        </w:rPr>
        <w:t>24</w:t>
      </w:r>
      <w:r w:rsidRPr="00AF03F5">
        <w:rPr>
          <w:b/>
          <w:sz w:val="26"/>
          <w:szCs w:val="26"/>
        </w:rPr>
        <w:t>.04.2020 р.</w:t>
      </w:r>
      <w:r w:rsidR="00874819">
        <w:rPr>
          <w:b/>
          <w:sz w:val="26"/>
          <w:szCs w:val="26"/>
          <w:lang w:val="en-US"/>
        </w:rPr>
        <w:t>:</w:t>
      </w:r>
      <w:r w:rsidR="00AF03F5">
        <w:rPr>
          <w:b/>
          <w:sz w:val="26"/>
          <w:szCs w:val="26"/>
        </w:rPr>
        <w:t xml:space="preserve"> </w:t>
      </w:r>
      <w:r w:rsidR="00106261">
        <w:rPr>
          <w:b/>
          <w:sz w:val="26"/>
          <w:szCs w:val="26"/>
        </w:rPr>
        <w:t>4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504017" w:rsidRPr="00504017" w:rsidRDefault="00062014" w:rsidP="00504017">
      <w:pPr>
        <w:pStyle w:val="Default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874819" w:rsidRPr="00874819">
        <w:t xml:space="preserve"> </w:t>
      </w:r>
      <w:r w:rsidR="00874819">
        <w:t xml:space="preserve"> </w:t>
      </w:r>
      <w:r w:rsidR="00504017" w:rsidRPr="00504017">
        <w:rPr>
          <w:sz w:val="26"/>
          <w:szCs w:val="26"/>
        </w:rPr>
        <w:t xml:space="preserve">Управління проектними командами </w:t>
      </w:r>
    </w:p>
    <w:p w:rsidR="00504017" w:rsidRPr="00504017" w:rsidRDefault="00504017" w:rsidP="00504017">
      <w:pPr>
        <w:autoSpaceDE w:val="0"/>
        <w:autoSpaceDN w:val="0"/>
        <w:adjustRightInd w:val="0"/>
        <w:spacing w:after="86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504017">
        <w:rPr>
          <w:rFonts w:ascii="Times New Roman" w:hAnsi="Times New Roman" w:cs="Times New Roman"/>
          <w:color w:val="000000"/>
          <w:sz w:val="26"/>
          <w:szCs w:val="26"/>
        </w:rPr>
        <w:t xml:space="preserve">1. Формування і розвиток ефективних проектних команд. Проведення нарад </w:t>
      </w:r>
    </w:p>
    <w:p w:rsidR="00504017" w:rsidRPr="00504017" w:rsidRDefault="00504017" w:rsidP="00504017">
      <w:pPr>
        <w:autoSpaceDE w:val="0"/>
        <w:autoSpaceDN w:val="0"/>
        <w:adjustRightInd w:val="0"/>
        <w:spacing w:after="86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504017">
        <w:rPr>
          <w:rFonts w:ascii="Times New Roman" w:hAnsi="Times New Roman" w:cs="Times New Roman"/>
          <w:color w:val="000000"/>
          <w:sz w:val="26"/>
          <w:szCs w:val="26"/>
        </w:rPr>
        <w:t xml:space="preserve">2. Управління конфліктами в проектній ситуації </w:t>
      </w:r>
    </w:p>
    <w:p w:rsidR="00504017" w:rsidRPr="00504017" w:rsidRDefault="00504017" w:rsidP="0050401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504017">
        <w:rPr>
          <w:rFonts w:ascii="Times New Roman" w:hAnsi="Times New Roman" w:cs="Times New Roman"/>
          <w:color w:val="000000"/>
          <w:sz w:val="26"/>
          <w:szCs w:val="26"/>
        </w:rPr>
        <w:t xml:space="preserve">3. Налагодження співпраці. Труднощі проектних команд </w:t>
      </w:r>
    </w:p>
    <w:p w:rsidR="00F868DE" w:rsidRPr="00A669A6" w:rsidRDefault="00F868DE" w:rsidP="00504017">
      <w:pPr>
        <w:pStyle w:val="Default"/>
        <w:rPr>
          <w:sz w:val="26"/>
          <w:szCs w:val="26"/>
        </w:rPr>
      </w:pPr>
    </w:p>
    <w:p w:rsidR="00F868DE" w:rsidRPr="00A669A6" w:rsidRDefault="00F868DE" w:rsidP="00F868D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A669A6" w:rsidRDefault="00F868DE" w:rsidP="00062014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Література та джерела</w:t>
      </w:r>
    </w:p>
    <w:p w:rsidR="00874819" w:rsidRPr="00A669A6" w:rsidRDefault="00F868DE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Інформаційні технології управління проектами [Текст] :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/ О.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В. Єгорчен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ков, Н.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Ю. Єгорченк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ова, Л. </w:t>
      </w:r>
      <w:proofErr w:type="spellStart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Б. Кубявка</w:t>
      </w:r>
      <w:proofErr w:type="spellEnd"/>
      <w:r w:rsidR="00874819" w:rsidRPr="00A669A6">
        <w:rPr>
          <w:rFonts w:ascii="Times New Roman" w:hAnsi="Times New Roman" w:cs="Times New Roman"/>
          <w:color w:val="000000"/>
          <w:sz w:val="26"/>
          <w:szCs w:val="26"/>
        </w:rPr>
        <w:t>. — Київ : ВПЦ "Київський ун-т", 2017. — 79 с.</w:t>
      </w:r>
    </w:p>
    <w:p w:rsidR="00874819" w:rsidRPr="00A669A6" w:rsidRDefault="00874819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Кучеренко В.Р.,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Маркітан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О.С. Управління діловими проектами. [Текст]. — Київ : Центр навчальної літератури, 2005. — 280 с.</w:t>
      </w:r>
    </w:p>
    <w:p w:rsidR="00874819" w:rsidRPr="00A669A6" w:rsidRDefault="00874819" w:rsidP="008748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Командний менеджмент [Текст] :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навч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посіб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>. /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 Рау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ф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Ахметович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Аблязов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, Григорій Іванович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Падурець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Ія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Борисівна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Чудаєва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 ; за ред.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Рауф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69A6">
        <w:rPr>
          <w:rFonts w:ascii="Times New Roman" w:hAnsi="Times New Roman" w:cs="Times New Roman"/>
          <w:color w:val="000000"/>
          <w:sz w:val="26"/>
          <w:szCs w:val="26"/>
        </w:rPr>
        <w:t>Ахметович</w:t>
      </w:r>
      <w:proofErr w:type="spellEnd"/>
      <w:r w:rsidRPr="00A669A6">
        <w:rPr>
          <w:rFonts w:ascii="Times New Roman" w:hAnsi="Times New Roman" w:cs="Times New Roman"/>
          <w:color w:val="000000"/>
          <w:sz w:val="26"/>
          <w:szCs w:val="26"/>
        </w:rPr>
        <w:t xml:space="preserve"> Аблязова. — Київ : Професіонал, 2008. — 352 с.</w:t>
      </w:r>
    </w:p>
    <w:p w:rsidR="00F868DE" w:rsidRPr="00A669A6" w:rsidRDefault="00F868DE" w:rsidP="00F868DE">
      <w:pPr>
        <w:spacing w:after="0"/>
        <w:ind w:left="68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A669A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F868DE" w:rsidRPr="00874819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Форма контролю</w:t>
      </w:r>
      <w:r w:rsidR="00A669A6">
        <w:rPr>
          <w:b/>
          <w:sz w:val="26"/>
          <w:szCs w:val="26"/>
        </w:rPr>
        <w:t xml:space="preserve">: Індивідуальний проект, розроблений </w:t>
      </w:r>
      <w:bookmarkStart w:id="0" w:name="_GoBack"/>
      <w:bookmarkEnd w:id="0"/>
      <w:r w:rsidR="00874819">
        <w:rPr>
          <w:b/>
          <w:sz w:val="26"/>
          <w:szCs w:val="26"/>
        </w:rPr>
        <w:t>студент</w:t>
      </w:r>
      <w:r w:rsidR="00A669A6">
        <w:rPr>
          <w:b/>
          <w:sz w:val="26"/>
          <w:szCs w:val="26"/>
        </w:rPr>
        <w:t>ом.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669A6">
        <w:rPr>
          <w:b/>
          <w:sz w:val="26"/>
          <w:szCs w:val="26"/>
        </w:rPr>
        <w:t xml:space="preserve">: семінар </w:t>
      </w:r>
      <w:r w:rsidR="00504017">
        <w:rPr>
          <w:b/>
          <w:sz w:val="26"/>
          <w:szCs w:val="26"/>
          <w:lang w:val="en-US"/>
        </w:rPr>
        <w:t>04</w:t>
      </w:r>
      <w:r w:rsidR="00A669A6">
        <w:rPr>
          <w:b/>
          <w:sz w:val="26"/>
          <w:szCs w:val="26"/>
        </w:rPr>
        <w:t>.0</w:t>
      </w:r>
      <w:r w:rsidR="00504017">
        <w:rPr>
          <w:b/>
          <w:sz w:val="26"/>
          <w:szCs w:val="26"/>
          <w:lang w:val="en-US"/>
        </w:rPr>
        <w:t>5</w:t>
      </w:r>
      <w:r w:rsidR="00A669A6">
        <w:rPr>
          <w:b/>
          <w:sz w:val="26"/>
          <w:szCs w:val="26"/>
        </w:rPr>
        <w:t>.2020/залік.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  <w:lang w:val="en-US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247746" w:rsidRPr="00247746" w:rsidRDefault="0075665B" w:rsidP="00BE0823">
      <w:pPr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4"/>
        </w:rPr>
      </w:pPr>
      <w:r w:rsidRPr="00247746">
        <w:rPr>
          <w:rFonts w:ascii="Times New Roman" w:hAnsi="Times New Roman" w:cs="Times New Roman"/>
          <w:b/>
          <w:sz w:val="28"/>
          <w:szCs w:val="24"/>
        </w:rPr>
        <w:t xml:space="preserve">Кожний студент або група студентів максимально 2-3 особи розробляють власний проект на тему, яка цікавить студента/групу студентів. </w:t>
      </w:r>
    </w:p>
    <w:p w:rsidR="0075665B" w:rsidRPr="00BE0823" w:rsidRDefault="0075665B" w:rsidP="00BE0823">
      <w:p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E0823">
        <w:rPr>
          <w:rFonts w:ascii="Times New Roman" w:hAnsi="Times New Roman" w:cs="Times New Roman"/>
          <w:b/>
          <w:sz w:val="24"/>
          <w:szCs w:val="24"/>
        </w:rPr>
        <w:t>Проект має містити:</w:t>
      </w:r>
      <w:r w:rsidRPr="00BE0823">
        <w:rPr>
          <w:rFonts w:ascii="Times New Roman" w:hAnsi="Times New Roman" w:cs="Times New Roman"/>
          <w:sz w:val="24"/>
          <w:szCs w:val="24"/>
        </w:rPr>
        <w:br/>
      </w:r>
      <w:r w:rsidRPr="00BE0823">
        <w:rPr>
          <w:rFonts w:ascii="Times New Roman" w:hAnsi="Times New Roman" w:cs="Times New Roman"/>
          <w:sz w:val="24"/>
          <w:szCs w:val="24"/>
          <w:u w:val="single"/>
        </w:rPr>
        <w:t>1. Паспорт проекту</w:t>
      </w:r>
      <w:r w:rsidR="00DE5891" w:rsidRPr="00BE0823">
        <w:rPr>
          <w:rFonts w:ascii="Times New Roman" w:hAnsi="Times New Roman" w:cs="Times New Roman"/>
          <w:sz w:val="24"/>
          <w:szCs w:val="24"/>
        </w:rPr>
        <w:t xml:space="preserve"> (0.5-1 </w:t>
      </w:r>
      <w:proofErr w:type="spellStart"/>
      <w:r w:rsidR="00DE5891" w:rsidRPr="00BE082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E5891" w:rsidRPr="00BE0823">
        <w:rPr>
          <w:rFonts w:ascii="Times New Roman" w:hAnsi="Times New Roman" w:cs="Times New Roman"/>
          <w:sz w:val="24"/>
          <w:szCs w:val="24"/>
        </w:rPr>
        <w:t xml:space="preserve">, в довільній формі, зразок </w:t>
      </w:r>
      <w:r w:rsidR="00BE0823">
        <w:rPr>
          <w:rFonts w:ascii="Times New Roman" w:hAnsi="Times New Roman" w:cs="Times New Roman"/>
          <w:sz w:val="24"/>
          <w:szCs w:val="24"/>
        </w:rPr>
        <w:t xml:space="preserve">в </w:t>
      </w:r>
      <w:r w:rsidR="00DE5891" w:rsidRPr="00BE0823">
        <w:rPr>
          <w:rFonts w:ascii="Times New Roman" w:hAnsi="Times New Roman" w:cs="Times New Roman"/>
          <w:sz w:val="24"/>
          <w:szCs w:val="24"/>
        </w:rPr>
        <w:t>лекції 2)</w:t>
      </w:r>
      <w:r w:rsidRPr="00BE0823">
        <w:rPr>
          <w:rFonts w:ascii="Times New Roman" w:hAnsi="Times New Roman" w:cs="Times New Roman"/>
          <w:sz w:val="24"/>
          <w:szCs w:val="24"/>
        </w:rPr>
        <w:t>: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665B">
        <w:rPr>
          <w:rFonts w:ascii="Times New Roman" w:hAnsi="Times New Roman" w:cs="Times New Roman"/>
          <w:color w:val="000000"/>
          <w:sz w:val="24"/>
          <w:szCs w:val="24"/>
        </w:rPr>
        <w:t>організатор</w:t>
      </w:r>
      <w:proofErr w:type="spellEnd"/>
      <w:r w:rsidRPr="00756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та менеджер проекту, які затверджують проект;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-тема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та мета проекту;</w:t>
      </w:r>
    </w:p>
    <w:p w:rsidR="0075665B" w:rsidRPr="00BE0823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-основні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завдання/етапи;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-б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юджет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665B">
        <w:rPr>
          <w:rFonts w:ascii="Times New Roman" w:hAnsi="Times New Roman" w:cs="Times New Roman"/>
          <w:color w:val="000000"/>
          <w:sz w:val="24"/>
          <w:szCs w:val="24"/>
        </w:rPr>
        <w:t>ресурси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(сума всього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та сума за основними завданнями/етапами)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665B">
        <w:rPr>
          <w:rFonts w:ascii="Times New Roman" w:hAnsi="Times New Roman" w:cs="Times New Roman"/>
          <w:color w:val="000000"/>
          <w:sz w:val="24"/>
          <w:szCs w:val="24"/>
        </w:rPr>
        <w:t>часові</w:t>
      </w:r>
      <w:proofErr w:type="spellEnd"/>
      <w:r w:rsidRPr="0075665B">
        <w:rPr>
          <w:rFonts w:ascii="Times New Roman" w:hAnsi="Times New Roman" w:cs="Times New Roman"/>
          <w:color w:val="000000"/>
          <w:sz w:val="24"/>
          <w:szCs w:val="24"/>
        </w:rPr>
        <w:t xml:space="preserve"> рамки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(всього та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за основними завданнями/етапами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E0823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-список</w:t>
      </w:r>
      <w:proofErr w:type="spellEnd"/>
      <w:r w:rsidRPr="0075665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результатів проекту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E5891"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описати конкретно в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цифрах</w:t>
      </w:r>
      <w:r w:rsidR="00BE08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-вигодонабувачі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бенефіціари</w:t>
      </w:r>
      <w:proofErr w:type="spellEnd"/>
      <w:r w:rsidRPr="00BE0823">
        <w:rPr>
          <w:rFonts w:ascii="Times New Roman" w:hAnsi="Times New Roman" w:cs="Times New Roman"/>
          <w:color w:val="000000"/>
          <w:sz w:val="24"/>
          <w:szCs w:val="24"/>
        </w:rPr>
        <w:t>) проекту</w:t>
      </w:r>
      <w:r w:rsidR="00DE5891"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та їх вигоди від проекту</w:t>
      </w:r>
      <w:r w:rsidR="00BE082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65B" w:rsidRPr="0075665B" w:rsidRDefault="0075665B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82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E5891" w:rsidRPr="00BE082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E0823">
        <w:rPr>
          <w:rFonts w:ascii="Times New Roman" w:hAnsi="Times New Roman" w:cs="Times New Roman"/>
          <w:color w:val="000000"/>
          <w:sz w:val="24"/>
          <w:szCs w:val="24"/>
        </w:rPr>
        <w:t>овноваження</w:t>
      </w:r>
      <w:proofErr w:type="spellEnd"/>
      <w:r w:rsidR="00BE0823">
        <w:rPr>
          <w:rFonts w:ascii="Times New Roman" w:hAnsi="Times New Roman" w:cs="Times New Roman"/>
          <w:color w:val="000000"/>
          <w:sz w:val="24"/>
          <w:szCs w:val="24"/>
        </w:rPr>
        <w:t xml:space="preserve"> менеджера проекту.</w:t>
      </w:r>
    </w:p>
    <w:p w:rsidR="00DE5891" w:rsidRPr="00BE0823" w:rsidRDefault="00DE5891" w:rsidP="00BE0823">
      <w:pPr>
        <w:pStyle w:val="Default"/>
      </w:pPr>
      <w:r w:rsidRPr="00BE0823">
        <w:rPr>
          <w:u w:val="single"/>
        </w:rPr>
        <w:lastRenderedPageBreak/>
        <w:t>2. Бюджет</w:t>
      </w:r>
      <w:r w:rsidRPr="00BE0823">
        <w:t xml:space="preserve"> (таблиця </w:t>
      </w:r>
      <w:proofErr w:type="spellStart"/>
      <w:r w:rsidRPr="00BE0823">
        <w:t>макс</w:t>
      </w:r>
      <w:proofErr w:type="spellEnd"/>
      <w:r w:rsidRPr="00BE0823">
        <w:t xml:space="preserve"> 0.5-1ст, в довільній формі</w:t>
      </w:r>
      <w:r w:rsidR="00411274" w:rsidRPr="00BE0823">
        <w:t>, рекомендується помісячно/за етапами</w:t>
      </w:r>
      <w:r w:rsidRPr="00BE0823">
        <w:t>)</w:t>
      </w:r>
      <w:r w:rsidR="00411274" w:rsidRPr="00BE0823">
        <w:t>, типові витрати: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Персонал.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Відрядження.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Навчання.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Постачання.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Місце </w:t>
      </w:r>
    </w:p>
    <w:p w:rsidR="00DE5891" w:rsidRPr="00DE5891" w:rsidRDefault="00DE5891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E5891">
        <w:rPr>
          <w:rFonts w:ascii="Times New Roman" w:hAnsi="Times New Roman" w:cs="Times New Roman"/>
          <w:color w:val="000000"/>
          <w:sz w:val="24"/>
          <w:szCs w:val="24"/>
        </w:rPr>
        <w:t xml:space="preserve">- Дослідження і професійні послуги </w:t>
      </w:r>
    </w:p>
    <w:p w:rsidR="0075665B" w:rsidRPr="00BE0823" w:rsidRDefault="00411274" w:rsidP="00BE082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0823">
        <w:rPr>
          <w:rFonts w:ascii="Times New Roman" w:hAnsi="Times New Roman" w:cs="Times New Roman"/>
          <w:sz w:val="24"/>
          <w:szCs w:val="24"/>
        </w:rPr>
        <w:t xml:space="preserve">3. </w:t>
      </w:r>
      <w:r w:rsidRPr="00BE0823">
        <w:rPr>
          <w:rFonts w:ascii="Times New Roman" w:hAnsi="Times New Roman" w:cs="Times New Roman"/>
          <w:sz w:val="24"/>
          <w:szCs w:val="24"/>
          <w:u w:val="single"/>
        </w:rPr>
        <w:t>Завдання/кроки</w:t>
      </w:r>
      <w:r w:rsidRPr="00BE0823">
        <w:rPr>
          <w:rFonts w:ascii="Times New Roman" w:hAnsi="Times New Roman" w:cs="Times New Roman"/>
          <w:sz w:val="24"/>
          <w:szCs w:val="24"/>
        </w:rPr>
        <w:t xml:space="preserve"> </w:t>
      </w:r>
      <w:r w:rsidRPr="00BE08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0823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BE0823">
        <w:rPr>
          <w:rFonts w:ascii="Times New Roman" w:hAnsi="Times New Roman" w:cs="Times New Roman"/>
          <w:sz w:val="24"/>
          <w:szCs w:val="24"/>
        </w:rPr>
        <w:t xml:space="preserve"> 0.5-1ст, в довільній формі, рекомендується </w:t>
      </w:r>
      <w:r w:rsidRPr="00BE0823">
        <w:rPr>
          <w:rFonts w:ascii="Times New Roman" w:hAnsi="Times New Roman" w:cs="Times New Roman"/>
          <w:sz w:val="24"/>
          <w:szCs w:val="24"/>
        </w:rPr>
        <w:t xml:space="preserve">за моделлю </w:t>
      </w:r>
      <w:r w:rsidRPr="00BE0823">
        <w:rPr>
          <w:rFonts w:ascii="Times New Roman" w:hAnsi="Times New Roman" w:cs="Times New Roman"/>
          <w:sz w:val="24"/>
          <w:szCs w:val="24"/>
          <w:lang w:val="en-US"/>
        </w:rPr>
        <w:t>WBS</w:t>
      </w:r>
      <w:r w:rsidRPr="00BE0823">
        <w:rPr>
          <w:rFonts w:ascii="Times New Roman" w:hAnsi="Times New Roman" w:cs="Times New Roman"/>
          <w:sz w:val="24"/>
          <w:szCs w:val="24"/>
        </w:rPr>
        <w:t>, приклад лекція 3, табл.1</w:t>
      </w:r>
      <w:r w:rsidRPr="00BE0823">
        <w:rPr>
          <w:rFonts w:ascii="Times New Roman" w:hAnsi="Times New Roman" w:cs="Times New Roman"/>
          <w:sz w:val="24"/>
          <w:szCs w:val="24"/>
        </w:rPr>
        <w:t>)</w:t>
      </w:r>
      <w:r w:rsidR="00990FA0" w:rsidRPr="00BE0823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990FA0" w:rsidRPr="00BE0823">
        <w:rPr>
          <w:rFonts w:ascii="Times New Roman" w:hAnsi="Times New Roman" w:cs="Times New Roman"/>
          <w:sz w:val="24"/>
          <w:szCs w:val="24"/>
          <w:u w:val="single"/>
        </w:rPr>
        <w:t>Графік проекту</w:t>
      </w:r>
      <w:r w:rsidR="00990FA0" w:rsidRPr="00BE0823">
        <w:rPr>
          <w:rFonts w:ascii="Times New Roman" w:hAnsi="Times New Roman" w:cs="Times New Roman"/>
          <w:sz w:val="24"/>
          <w:szCs w:val="24"/>
        </w:rPr>
        <w:t xml:space="preserve"> </w:t>
      </w:r>
      <w:r w:rsidR="00990FA0" w:rsidRPr="00BE08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0FA0" w:rsidRPr="00BE0823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="00990FA0" w:rsidRPr="00BE0823">
        <w:rPr>
          <w:rFonts w:ascii="Times New Roman" w:hAnsi="Times New Roman" w:cs="Times New Roman"/>
          <w:sz w:val="24"/>
          <w:szCs w:val="24"/>
        </w:rPr>
        <w:t xml:space="preserve"> 0.5-1ст, в довільній формі, рекомендується </w:t>
      </w:r>
      <w:r w:rsidR="00D132B8" w:rsidRPr="00BE0823">
        <w:rPr>
          <w:rFonts w:ascii="Times New Roman" w:hAnsi="Times New Roman" w:cs="Times New Roman"/>
          <w:sz w:val="24"/>
          <w:szCs w:val="24"/>
        </w:rPr>
        <w:t xml:space="preserve">за діаграмою </w:t>
      </w:r>
      <w:proofErr w:type="spellStart"/>
      <w:r w:rsidR="00D132B8" w:rsidRPr="00BE0823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="00D132B8" w:rsidRPr="00BE0823">
        <w:rPr>
          <w:rFonts w:ascii="Times New Roman" w:hAnsi="Times New Roman" w:cs="Times New Roman"/>
          <w:sz w:val="24"/>
          <w:szCs w:val="24"/>
        </w:rPr>
        <w:t xml:space="preserve"> або ПЕРТ, приклади лекція 3, рис.3-4</w:t>
      </w:r>
      <w:r w:rsidR="00990FA0" w:rsidRPr="00BE0823">
        <w:rPr>
          <w:rFonts w:ascii="Times New Roman" w:hAnsi="Times New Roman" w:cs="Times New Roman"/>
          <w:sz w:val="24"/>
          <w:szCs w:val="24"/>
        </w:rPr>
        <w:t>)</w:t>
      </w:r>
    </w:p>
    <w:p w:rsidR="00D132B8" w:rsidRPr="00BE0823" w:rsidRDefault="00D132B8" w:rsidP="00BE082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0823">
        <w:rPr>
          <w:rFonts w:ascii="Times New Roman" w:hAnsi="Times New Roman" w:cs="Times New Roman"/>
          <w:sz w:val="24"/>
          <w:szCs w:val="24"/>
        </w:rPr>
        <w:t xml:space="preserve">5. </w:t>
      </w:r>
      <w:r w:rsidRPr="00BE0823">
        <w:rPr>
          <w:rFonts w:ascii="Times New Roman" w:hAnsi="Times New Roman" w:cs="Times New Roman"/>
          <w:sz w:val="24"/>
          <w:szCs w:val="24"/>
          <w:u w:val="single"/>
        </w:rPr>
        <w:t>Матриця реакцій на ризик</w:t>
      </w:r>
      <w:r w:rsidRPr="00BE0823">
        <w:rPr>
          <w:rFonts w:ascii="Times New Roman" w:hAnsi="Times New Roman" w:cs="Times New Roman"/>
          <w:sz w:val="24"/>
          <w:szCs w:val="24"/>
        </w:rPr>
        <w:t xml:space="preserve"> </w:t>
      </w:r>
      <w:r w:rsidRPr="00BE08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0823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BE0823">
        <w:rPr>
          <w:rFonts w:ascii="Times New Roman" w:hAnsi="Times New Roman" w:cs="Times New Roman"/>
          <w:sz w:val="24"/>
          <w:szCs w:val="24"/>
        </w:rPr>
        <w:t xml:space="preserve"> 0.5-1ст, в довільній формі</w:t>
      </w:r>
      <w:r w:rsidRPr="00BE0823">
        <w:rPr>
          <w:rFonts w:ascii="Times New Roman" w:hAnsi="Times New Roman" w:cs="Times New Roman"/>
          <w:sz w:val="24"/>
          <w:szCs w:val="24"/>
        </w:rPr>
        <w:t xml:space="preserve">, </w:t>
      </w:r>
      <w:r w:rsidRPr="00BE0823">
        <w:rPr>
          <w:rFonts w:ascii="Times New Roman" w:hAnsi="Times New Roman" w:cs="Times New Roman"/>
          <w:sz w:val="24"/>
          <w:szCs w:val="24"/>
        </w:rPr>
        <w:t xml:space="preserve">приклад лекція </w:t>
      </w:r>
      <w:r w:rsidRPr="00BE0823">
        <w:rPr>
          <w:rFonts w:ascii="Times New Roman" w:hAnsi="Times New Roman" w:cs="Times New Roman"/>
          <w:sz w:val="24"/>
          <w:szCs w:val="24"/>
        </w:rPr>
        <w:t>4</w:t>
      </w:r>
      <w:r w:rsidRPr="00BE0823">
        <w:rPr>
          <w:rFonts w:ascii="Times New Roman" w:hAnsi="Times New Roman" w:cs="Times New Roman"/>
          <w:sz w:val="24"/>
          <w:szCs w:val="24"/>
        </w:rPr>
        <w:t xml:space="preserve">, </w:t>
      </w:r>
      <w:r w:rsidRPr="00BE0823">
        <w:rPr>
          <w:rFonts w:ascii="Times New Roman" w:hAnsi="Times New Roman" w:cs="Times New Roman"/>
          <w:sz w:val="24"/>
          <w:szCs w:val="24"/>
        </w:rPr>
        <w:t>рис.4</w:t>
      </w:r>
      <w:r w:rsidRPr="00BE0823">
        <w:rPr>
          <w:rFonts w:ascii="Times New Roman" w:hAnsi="Times New Roman" w:cs="Times New Roman"/>
          <w:sz w:val="24"/>
          <w:szCs w:val="24"/>
        </w:rPr>
        <w:t>)</w:t>
      </w:r>
    </w:p>
    <w:p w:rsidR="00D132B8" w:rsidRPr="00BE0823" w:rsidRDefault="00D132B8" w:rsidP="00BE0823">
      <w:pPr>
        <w:pStyle w:val="Default"/>
      </w:pPr>
      <w:r w:rsidRPr="00BE0823">
        <w:t xml:space="preserve">6. </w:t>
      </w:r>
      <w:r w:rsidR="00BE0823">
        <w:t xml:space="preserve">За бажанням(необов’язково) </w:t>
      </w:r>
      <w:r w:rsidRPr="00BE0823">
        <w:t xml:space="preserve"> </w:t>
      </w:r>
      <w:r w:rsidRPr="00BE0823">
        <w:rPr>
          <w:u w:val="single"/>
        </w:rPr>
        <w:t xml:space="preserve">Розрахунок </w:t>
      </w:r>
      <w:r w:rsidRPr="00BE0823">
        <w:rPr>
          <w:bCs/>
          <w:u w:val="single"/>
        </w:rPr>
        <w:t xml:space="preserve">сумарних відхилень </w:t>
      </w:r>
      <w:r w:rsidRPr="00BE0823">
        <w:rPr>
          <w:u w:val="single"/>
        </w:rPr>
        <w:t>від нормативних витрат</w:t>
      </w:r>
      <w:r w:rsidR="0077171F" w:rsidRPr="00BE0823">
        <w:rPr>
          <w:bCs/>
        </w:rPr>
        <w:t xml:space="preserve"> </w:t>
      </w:r>
      <w:r w:rsidR="0077171F" w:rsidRPr="00BE0823">
        <w:rPr>
          <w:bCs/>
        </w:rPr>
        <w:t>(</w:t>
      </w:r>
      <w:proofErr w:type="spellStart"/>
      <w:r w:rsidR="0077171F" w:rsidRPr="00BE0823">
        <w:rPr>
          <w:bCs/>
        </w:rPr>
        <w:t>макс</w:t>
      </w:r>
      <w:proofErr w:type="spellEnd"/>
      <w:r w:rsidR="0077171F" w:rsidRPr="00BE0823">
        <w:rPr>
          <w:bCs/>
        </w:rPr>
        <w:t xml:space="preserve"> 0.5-1 </w:t>
      </w:r>
      <w:proofErr w:type="spellStart"/>
      <w:r w:rsidR="0077171F" w:rsidRPr="00BE0823">
        <w:rPr>
          <w:bCs/>
        </w:rPr>
        <w:t>ст</w:t>
      </w:r>
      <w:proofErr w:type="spellEnd"/>
      <w:r w:rsidR="0077171F" w:rsidRPr="00BE0823">
        <w:rPr>
          <w:bCs/>
        </w:rPr>
        <w:t>, приклад лекція 6, рис.4)</w:t>
      </w:r>
      <w:r w:rsidR="00BE0823">
        <w:rPr>
          <w:bCs/>
        </w:rPr>
        <w:t>,</w:t>
      </w:r>
      <w:r w:rsidRPr="00BE0823">
        <w:t xml:space="preserve"> будується за 5 кроків</w:t>
      </w:r>
      <w:r w:rsidR="0077171F" w:rsidRPr="00BE0823">
        <w:t xml:space="preserve"> (детальніше лекція 6)</w:t>
      </w:r>
      <w:r w:rsidRPr="00BE0823">
        <w:t xml:space="preserve">: </w:t>
      </w:r>
    </w:p>
    <w:p w:rsidR="00D132B8" w:rsidRPr="00D132B8" w:rsidRDefault="00D132B8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1. Визначте роботу. </w:t>
      </w:r>
    </w:p>
    <w:p w:rsidR="00D132B8" w:rsidRPr="00D132B8" w:rsidRDefault="00D132B8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2. Розробіть </w:t>
      </w:r>
      <w:r w:rsidRPr="00D13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графік роботи </w:t>
      </w:r>
      <w:r w:rsidRPr="00D132B8">
        <w:rPr>
          <w:rFonts w:ascii="Times New Roman" w:hAnsi="Times New Roman" w:cs="Times New Roman"/>
          <w:color w:val="000000"/>
          <w:sz w:val="24"/>
          <w:szCs w:val="24"/>
        </w:rPr>
        <w:t>і використання ресурсів</w:t>
      </w:r>
      <w:r w:rsidR="00BE0823">
        <w:rPr>
          <w:rFonts w:ascii="Times New Roman" w:hAnsi="Times New Roman" w:cs="Times New Roman"/>
          <w:color w:val="000000"/>
          <w:sz w:val="24"/>
          <w:szCs w:val="24"/>
        </w:rPr>
        <w:t xml:space="preserve"> (бюджет/графік робіт – вже є розроблено вище)</w:t>
      </w: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32B8" w:rsidRPr="00D132B8" w:rsidRDefault="00D132B8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3. Розробіть </w:t>
      </w:r>
      <w:r w:rsidRPr="00D132B8">
        <w:rPr>
          <w:rFonts w:ascii="Times New Roman" w:hAnsi="Times New Roman" w:cs="Times New Roman"/>
          <w:bCs/>
          <w:color w:val="000000"/>
          <w:sz w:val="24"/>
          <w:szCs w:val="24"/>
        </w:rPr>
        <w:t>кошторис</w:t>
      </w: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, розподілений за часом, з використанням наборів робіт, включених до операції. Кумулятивні значення цих кошторисів стануть основою і будуть називатися кошторисною вартістю робіт (BCWS). </w:t>
      </w:r>
    </w:p>
    <w:p w:rsidR="00D132B8" w:rsidRPr="00D132B8" w:rsidRDefault="00D132B8" w:rsidP="00BE0823">
      <w:p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4. На рівні наборів завдань </w:t>
      </w:r>
      <w:r w:rsidRPr="00D13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зберіть всі фактичні витрати </w:t>
      </w:r>
      <w:r w:rsidRPr="00D132B8">
        <w:rPr>
          <w:rFonts w:ascii="Times New Roman" w:hAnsi="Times New Roman" w:cs="Times New Roman"/>
          <w:color w:val="000000"/>
          <w:sz w:val="24"/>
          <w:szCs w:val="24"/>
        </w:rPr>
        <w:t xml:space="preserve">виконаних робіт. Ці витрати будуть називатися фактичною вартістю виконаної роботи (ACWP). Складіть кошторисні величини фактично виконаних робіт. Вони будуть називатися приведеною вартістю чи кошторисною вартістю виконаних робіт (BCWP). </w:t>
      </w:r>
    </w:p>
    <w:p w:rsidR="00D132B8" w:rsidRPr="00BE0823" w:rsidRDefault="00D132B8" w:rsidP="00BE0823">
      <w:pPr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E082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E08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Порахуйте відхилення </w:t>
      </w:r>
      <w:r w:rsidRPr="00BE0823">
        <w:rPr>
          <w:rFonts w:ascii="Times New Roman" w:hAnsi="Times New Roman" w:cs="Times New Roman"/>
          <w:color w:val="000000"/>
          <w:sz w:val="24"/>
          <w:szCs w:val="24"/>
        </w:rPr>
        <w:t>за розкладом (SV = BCWP - BCWS) і відхилення вартості (CV = BCWP - ACWP).</w:t>
      </w:r>
      <w:r w:rsidRPr="00BE0823">
        <w:rPr>
          <w:rFonts w:ascii="Times New Roman" w:hAnsi="Times New Roman" w:cs="Times New Roman"/>
          <w:sz w:val="24"/>
          <w:szCs w:val="24"/>
        </w:rPr>
        <w:br/>
      </w:r>
    </w:p>
    <w:sectPr w:rsidR="00D132B8" w:rsidRPr="00BE0823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E4" w:rsidRDefault="00F032E4" w:rsidP="00F868DE">
      <w:pPr>
        <w:spacing w:after="0" w:line="240" w:lineRule="auto"/>
      </w:pPr>
      <w:r>
        <w:separator/>
      </w:r>
    </w:p>
  </w:endnote>
  <w:endnote w:type="continuationSeparator" w:id="0">
    <w:p w:rsidR="00F032E4" w:rsidRDefault="00F032E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E4" w:rsidRDefault="00F032E4" w:rsidP="00F868DE">
      <w:pPr>
        <w:spacing w:after="0" w:line="240" w:lineRule="auto"/>
      </w:pPr>
      <w:r>
        <w:separator/>
      </w:r>
    </w:p>
  </w:footnote>
  <w:footnote w:type="continuationSeparator" w:id="0">
    <w:p w:rsidR="00F032E4" w:rsidRDefault="00F032E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0287C7A"/>
    <w:multiLevelType w:val="hybridMultilevel"/>
    <w:tmpl w:val="552017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4F653F1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13A32"/>
    <w:multiLevelType w:val="hybridMultilevel"/>
    <w:tmpl w:val="0146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106261"/>
    <w:rsid w:val="00182078"/>
    <w:rsid w:val="00247746"/>
    <w:rsid w:val="00411274"/>
    <w:rsid w:val="00446145"/>
    <w:rsid w:val="00474C92"/>
    <w:rsid w:val="00491E4A"/>
    <w:rsid w:val="00504017"/>
    <w:rsid w:val="0059224A"/>
    <w:rsid w:val="005C4B6B"/>
    <w:rsid w:val="00626FE3"/>
    <w:rsid w:val="006D6113"/>
    <w:rsid w:val="007073FA"/>
    <w:rsid w:val="0072180F"/>
    <w:rsid w:val="007379DC"/>
    <w:rsid w:val="0075665B"/>
    <w:rsid w:val="0077171F"/>
    <w:rsid w:val="00785AF8"/>
    <w:rsid w:val="0083784B"/>
    <w:rsid w:val="00874819"/>
    <w:rsid w:val="00880554"/>
    <w:rsid w:val="00990FA0"/>
    <w:rsid w:val="009C2112"/>
    <w:rsid w:val="00A0464B"/>
    <w:rsid w:val="00A669A6"/>
    <w:rsid w:val="00A7699E"/>
    <w:rsid w:val="00AF03F5"/>
    <w:rsid w:val="00BD4EE5"/>
    <w:rsid w:val="00BE0823"/>
    <w:rsid w:val="00C032FC"/>
    <w:rsid w:val="00D132B8"/>
    <w:rsid w:val="00DE5891"/>
    <w:rsid w:val="00E46C9A"/>
    <w:rsid w:val="00E72B8F"/>
    <w:rsid w:val="00F032E4"/>
    <w:rsid w:val="00F868DE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81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D309-D735-4864-BD55-B61D79D7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2020-04-07T05:20:00Z</dcterms:created>
  <dcterms:modified xsi:type="dcterms:W3CDTF">2020-04-07T06:31:00Z</dcterms:modified>
</cp:coreProperties>
</file>