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ГРАФІК ДИСТАНЦІЙНОГО НАВЧАННЯ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СТУДЕНТІВ ФАКУЛЬТЕТУ МІЖНАРОДНИХ ВІДНОСИН</w:t>
      </w:r>
    </w:p>
    <w:p w:rsidR="002A2AD4" w:rsidRDefault="000A44C6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>
        <w:rPr>
          <w:rFonts w:ascii="Calibri" w:eastAsia="Calibri" w:hAnsi="Calibri" w:cs="Times New Roman"/>
          <w:b/>
          <w:sz w:val="26"/>
          <w:szCs w:val="26"/>
          <w:lang w:val="uk-UA"/>
        </w:rPr>
        <w:t>НА ПЕРІОД КАРАНТИНУ з 27.04.2020 р. по 2</w:t>
      </w:r>
      <w:r w:rsidR="008A7812">
        <w:rPr>
          <w:rFonts w:ascii="Calibri" w:eastAsia="Calibri" w:hAnsi="Calibri" w:cs="Times New Roman"/>
          <w:b/>
          <w:sz w:val="26"/>
          <w:szCs w:val="26"/>
          <w:lang w:val="uk-UA"/>
        </w:rPr>
        <w:t>9</w:t>
      </w:r>
      <w:r>
        <w:rPr>
          <w:rFonts w:ascii="Calibri" w:eastAsia="Calibri" w:hAnsi="Calibri" w:cs="Times New Roman"/>
          <w:b/>
          <w:sz w:val="26"/>
          <w:szCs w:val="26"/>
          <w:lang w:val="uk-UA"/>
        </w:rPr>
        <w:t>.05</w:t>
      </w:r>
      <w:r w:rsidR="002A2AD4"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.2020 р.</w:t>
      </w:r>
    </w:p>
    <w:p w:rsidR="008A7812" w:rsidRPr="002A2AD4" w:rsidRDefault="008A7812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Назва навчальної дисципліни </w:t>
      </w:r>
      <w:r w:rsidR="008A7812" w:rsidRPr="008A7812">
        <w:rPr>
          <w:rFonts w:ascii="Calibri" w:eastAsia="Calibri" w:hAnsi="Calibri" w:cs="Times New Roman"/>
          <w:sz w:val="26"/>
          <w:szCs w:val="26"/>
          <w:lang w:val="uk-UA"/>
        </w:rPr>
        <w:t>Друга іноземна мова (французька)</w:t>
      </w:r>
    </w:p>
    <w:p w:rsidR="002A2AD4" w:rsidRPr="002A2AD4" w:rsidRDefault="002A2AD4" w:rsidP="002A2AD4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Курс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="008A7812" w:rsidRPr="008A7812">
        <w:rPr>
          <w:rFonts w:ascii="Calibri" w:eastAsia="Calibri" w:hAnsi="Calibri" w:cs="Times New Roman"/>
          <w:sz w:val="26"/>
          <w:szCs w:val="26"/>
          <w:lang w:val="uk-UA"/>
        </w:rPr>
        <w:t>ІІ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 w:rsidR="00403285" w:rsidRPr="002A2AD4">
        <w:rPr>
          <w:rFonts w:ascii="Calibri" w:eastAsia="Calibri" w:hAnsi="Calibri" w:cs="Times New Roman"/>
          <w:lang w:val="uk-UA"/>
        </w:rPr>
        <w:fldChar w:fldCharType="begin"/>
      </w:r>
      <w:r w:rsidRPr="002A2AD4">
        <w:rPr>
          <w:rFonts w:ascii="Calibri" w:eastAsia="Calibri" w:hAnsi="Calibri" w:cs="Times New Roman"/>
          <w:lang w:val="uk-UA"/>
        </w:rPr>
        <w:instrText xml:space="preserve"> FILLIN   \* MERGEFORMAT </w:instrText>
      </w:r>
      <w:r w:rsidR="00403285" w:rsidRPr="002A2AD4">
        <w:rPr>
          <w:rFonts w:ascii="Calibri" w:eastAsia="Calibri" w:hAnsi="Calibri" w:cs="Times New Roman"/>
          <w:lang w:val="uk-UA"/>
        </w:rPr>
        <w:fldChar w:fldCharType="end"/>
      </w:r>
      <w:r w:rsidR="00403285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instrText xml:space="preserve"> QUOTE   \* MERGEFORMAT </w:instrText>
      </w:r>
      <w:r w:rsidR="00403285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end"/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Освітня програма </w:t>
      </w:r>
    </w:p>
    <w:p w:rsidR="002A2AD4" w:rsidRPr="008A7812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Прізвище та ініціали викладача - </w:t>
      </w:r>
      <w:r w:rsidRPr="008A7812">
        <w:rPr>
          <w:rFonts w:ascii="Calibri" w:eastAsia="Calibri" w:hAnsi="Calibri" w:cs="Times New Roman"/>
          <w:sz w:val="26"/>
          <w:szCs w:val="26"/>
          <w:lang w:val="uk-UA"/>
        </w:rPr>
        <w:t>Бернецька Галина Богданівна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Адреса </w:t>
      </w:r>
      <w:proofErr w:type="spellStart"/>
      <w:r w:rsidRPr="002A2AD4">
        <w:rPr>
          <w:rFonts w:ascii="Calibri" w:eastAsia="Calibri" w:hAnsi="Calibri" w:cs="Times New Roman"/>
          <w:b/>
          <w:sz w:val="26"/>
          <w:szCs w:val="26"/>
        </w:rPr>
        <w:t>електронної</w:t>
      </w:r>
      <w:proofErr w:type="spellEnd"/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proofErr w:type="spellStart"/>
      <w:r w:rsidRPr="002A2AD4">
        <w:rPr>
          <w:rFonts w:ascii="Calibri" w:eastAsia="Calibri" w:hAnsi="Calibri" w:cs="Times New Roman"/>
          <w:b/>
          <w:sz w:val="26"/>
          <w:szCs w:val="26"/>
        </w:rPr>
        <w:t>пошти</w:t>
      </w:r>
      <w:proofErr w:type="spellEnd"/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 – </w:t>
      </w:r>
      <w:hyperlink r:id="rId5" w:history="1">
        <w:r w:rsidR="008A7812" w:rsidRPr="00AE21A1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bernetska</w:t>
        </w:r>
        <w:r w:rsidR="008A7812" w:rsidRPr="00AE21A1">
          <w:rPr>
            <w:rStyle w:val="a3"/>
            <w:rFonts w:ascii="Calibri" w:eastAsia="Calibri" w:hAnsi="Calibri" w:cs="Times New Roman"/>
            <w:sz w:val="26"/>
            <w:szCs w:val="26"/>
          </w:rPr>
          <w:t>@</w:t>
        </w:r>
        <w:r w:rsidR="008A7812" w:rsidRPr="00AE21A1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gmail</w:t>
        </w:r>
        <w:r w:rsidR="008A7812" w:rsidRPr="00AE21A1">
          <w:rPr>
            <w:rStyle w:val="a3"/>
            <w:rFonts w:ascii="Calibri" w:eastAsia="Calibri" w:hAnsi="Calibri" w:cs="Times New Roman"/>
            <w:sz w:val="26"/>
            <w:szCs w:val="26"/>
          </w:rPr>
          <w:t>.</w:t>
        </w:r>
        <w:r w:rsidR="008A7812" w:rsidRPr="00AE21A1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com</w:t>
        </w:r>
      </w:hyperlink>
      <w:r w:rsidR="008A7812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     </w:t>
      </w:r>
    </w:p>
    <w:p w:rsidR="002A2AD4" w:rsidRDefault="000A44C6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Calibri" w:eastAsia="Calibri" w:hAnsi="Calibri" w:cs="Times New Roman"/>
          <w:b/>
          <w:sz w:val="26"/>
          <w:szCs w:val="26"/>
          <w:lang w:val="uk-UA"/>
        </w:rPr>
        <w:t>Кількість аудиторних годин з 27.04.2020 р. по 22.05</w:t>
      </w:r>
      <w:r w:rsidR="002A2AD4"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.2020 р. </w:t>
      </w:r>
      <w:r w:rsidR="002A2AD4" w:rsidRPr="008A7812">
        <w:rPr>
          <w:rFonts w:ascii="Calibri" w:eastAsia="Calibri" w:hAnsi="Calibri" w:cs="Times New Roman"/>
          <w:sz w:val="26"/>
          <w:szCs w:val="26"/>
          <w:lang w:val="uk-UA"/>
        </w:rPr>
        <w:t>– 12 ауд.год.</w:t>
      </w:r>
    </w:p>
    <w:p w:rsidR="008A7812" w:rsidRPr="008A7812" w:rsidRDefault="008A7812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Теми та питання для опрацювання</w:t>
      </w:r>
    </w:p>
    <w:p w:rsidR="00637DC2" w:rsidRPr="008A7812" w:rsidRDefault="000A44C6" w:rsidP="00637DC2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8A7812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                                                        </w:t>
      </w:r>
      <w:r w:rsidR="002A2AD4" w:rsidRPr="008A7812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ТЕМА 1. </w:t>
      </w:r>
    </w:p>
    <w:p w:rsid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37DC2">
        <w:rPr>
          <w:b/>
          <w:sz w:val="26"/>
          <w:szCs w:val="26"/>
          <w:lang w:val="fr-FR"/>
        </w:rPr>
        <w:t xml:space="preserve">Unité 11 </w:t>
      </w:r>
      <w:r w:rsidRPr="00637DC2">
        <w:rPr>
          <w:sz w:val="26"/>
          <w:szCs w:val="26"/>
          <w:lang w:val="fr-FR"/>
        </w:rPr>
        <w:t>L’immobilier</w:t>
      </w:r>
      <w:r>
        <w:rPr>
          <w:sz w:val="26"/>
          <w:szCs w:val="26"/>
          <w:lang w:val="fr-FR"/>
        </w:rPr>
        <w:t xml:space="preserve"> </w:t>
      </w:r>
    </w:p>
    <w:p w:rsid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37DC2">
        <w:rPr>
          <w:sz w:val="26"/>
          <w:szCs w:val="26"/>
          <w:lang w:val="fr-FR"/>
        </w:rPr>
        <w:t>Un coup de fil à l’agence immobilière</w:t>
      </w:r>
      <w:r>
        <w:rPr>
          <w:sz w:val="26"/>
          <w:szCs w:val="26"/>
          <w:lang w:val="fr-FR"/>
        </w:rPr>
        <w:t>( par coeur)</w:t>
      </w:r>
    </w:p>
    <w:p w:rsid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visite de l’appartement ( par coeur)</w:t>
      </w:r>
    </w:p>
    <w:p w:rsidR="00637DC2" w:rsidRPr="00637DC2" w:rsidRDefault="00B50003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Quelques petits problèmes... ( par coeur)</w:t>
      </w:r>
    </w:p>
    <w:p w:rsidR="00637DC2" w:rsidRP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37DC2">
        <w:rPr>
          <w:sz w:val="26"/>
          <w:szCs w:val="26"/>
          <w:u w:val="single"/>
          <w:lang w:val="fr-FR"/>
        </w:rPr>
        <w:t>Vocabulaire</w:t>
      </w:r>
      <w:r w:rsidRPr="00637DC2">
        <w:rPr>
          <w:sz w:val="26"/>
          <w:szCs w:val="26"/>
          <w:lang w:val="fr-FR"/>
        </w:rPr>
        <w:t xml:space="preserve"> – p.92 </w:t>
      </w:r>
      <w:r w:rsidRPr="00637DC2">
        <w:rPr>
          <w:sz w:val="26"/>
          <w:szCs w:val="26"/>
          <w:u w:val="single"/>
          <w:lang w:val="fr-FR"/>
        </w:rPr>
        <w:t>grammaire</w:t>
      </w:r>
      <w:r w:rsidRPr="00637DC2">
        <w:rPr>
          <w:sz w:val="26"/>
          <w:szCs w:val="26"/>
          <w:lang w:val="fr-FR"/>
        </w:rPr>
        <w:t xml:space="preserve"> – p.93 ex. 1-17 (par écrit)</w:t>
      </w:r>
    </w:p>
    <w:p w:rsidR="00637DC2" w:rsidRPr="008A7812" w:rsidRDefault="00637DC2" w:rsidP="00637DC2">
      <w:pPr>
        <w:spacing w:after="0" w:line="276" w:lineRule="auto"/>
        <w:ind w:left="428"/>
        <w:rPr>
          <w:b/>
          <w:sz w:val="26"/>
          <w:szCs w:val="26"/>
          <w:lang w:val="uk-UA"/>
        </w:rPr>
      </w:pPr>
      <w:r w:rsidRPr="008A7812">
        <w:rPr>
          <w:b/>
          <w:sz w:val="26"/>
          <w:szCs w:val="26"/>
          <w:lang w:val="fr-FR"/>
        </w:rPr>
        <w:t xml:space="preserve">                                                         </w:t>
      </w:r>
      <w:r w:rsidR="00B50003" w:rsidRPr="008A7812">
        <w:rPr>
          <w:b/>
          <w:sz w:val="26"/>
          <w:szCs w:val="26"/>
          <w:lang w:val="uk-UA"/>
        </w:rPr>
        <w:t>ТЕМА 2.</w:t>
      </w:r>
    </w:p>
    <w:p w:rsid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37DC2">
        <w:rPr>
          <w:b/>
          <w:sz w:val="26"/>
          <w:szCs w:val="26"/>
          <w:lang w:val="fr-FR"/>
        </w:rPr>
        <w:t>Unité 12</w:t>
      </w:r>
      <w:r w:rsidRPr="00637DC2">
        <w:rPr>
          <w:sz w:val="26"/>
          <w:szCs w:val="26"/>
          <w:lang w:val="fr-FR"/>
        </w:rPr>
        <w:t xml:space="preserve"> </w:t>
      </w:r>
      <w:r w:rsidR="00B50003">
        <w:rPr>
          <w:sz w:val="26"/>
          <w:szCs w:val="26"/>
          <w:lang w:val="fr-FR"/>
        </w:rPr>
        <w:t xml:space="preserve"> </w:t>
      </w:r>
      <w:r w:rsidRPr="00637DC2">
        <w:rPr>
          <w:sz w:val="26"/>
          <w:szCs w:val="26"/>
          <w:lang w:val="fr-FR"/>
        </w:rPr>
        <w:t>Les</w:t>
      </w:r>
      <w:r w:rsidR="00B50003">
        <w:rPr>
          <w:sz w:val="26"/>
          <w:szCs w:val="26"/>
          <w:lang w:val="fr-FR"/>
        </w:rPr>
        <w:t xml:space="preserve"> lieux </w:t>
      </w:r>
    </w:p>
    <w:p w:rsidR="00B50003" w:rsidRPr="006124EE" w:rsidRDefault="00B50003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124EE">
        <w:rPr>
          <w:sz w:val="26"/>
          <w:szCs w:val="26"/>
          <w:lang w:val="fr-FR"/>
        </w:rPr>
        <w:t>Dans la rue (par coeur)</w:t>
      </w:r>
    </w:p>
    <w:p w:rsidR="00B50003" w:rsidRDefault="006124EE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Dans une administration (par coeur)</w:t>
      </w:r>
    </w:p>
    <w:p w:rsidR="006124EE" w:rsidRPr="00637DC2" w:rsidRDefault="006124EE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Valentine s’installe ! (par coeur)</w:t>
      </w:r>
    </w:p>
    <w:p w:rsidR="00637DC2" w:rsidRPr="00637DC2" w:rsidRDefault="00637DC2" w:rsidP="00637DC2">
      <w:pPr>
        <w:spacing w:after="0" w:line="276" w:lineRule="auto"/>
        <w:ind w:left="428"/>
        <w:rPr>
          <w:sz w:val="26"/>
          <w:szCs w:val="26"/>
          <w:lang w:val="fr-FR"/>
        </w:rPr>
      </w:pPr>
      <w:r w:rsidRPr="00637DC2">
        <w:rPr>
          <w:sz w:val="26"/>
          <w:szCs w:val="26"/>
          <w:u w:val="single"/>
          <w:lang w:val="fr-FR"/>
        </w:rPr>
        <w:t>Vocabulaire</w:t>
      </w:r>
      <w:r w:rsidRPr="00637DC2">
        <w:rPr>
          <w:sz w:val="26"/>
          <w:szCs w:val="26"/>
          <w:lang w:val="fr-FR"/>
        </w:rPr>
        <w:t xml:space="preserve"> – p.100 </w:t>
      </w:r>
      <w:r w:rsidRPr="00637DC2">
        <w:rPr>
          <w:sz w:val="26"/>
          <w:szCs w:val="26"/>
          <w:u w:val="single"/>
          <w:lang w:val="fr-FR"/>
        </w:rPr>
        <w:t>grammaire</w:t>
      </w:r>
      <w:r w:rsidRPr="00637DC2">
        <w:rPr>
          <w:sz w:val="26"/>
          <w:szCs w:val="26"/>
          <w:lang w:val="fr-FR"/>
        </w:rPr>
        <w:t xml:space="preserve"> – p.101 ex.1-17 ( par écrit)</w:t>
      </w:r>
    </w:p>
    <w:p w:rsidR="000A44C6" w:rsidRPr="002A2AD4" w:rsidRDefault="000A44C6" w:rsidP="000A44C6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fr-FR"/>
        </w:rPr>
      </w:pP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uk-UA"/>
        </w:rPr>
        <w:t>Література та джерела</w:t>
      </w:r>
    </w:p>
    <w:p w:rsidR="002A2AD4" w:rsidRPr="002A2AD4" w:rsidRDefault="002A2AD4" w:rsidP="000C0CE6">
      <w:p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Claire Miquel /Cle International/ Méthode rapide pour</w:t>
      </w:r>
      <w:r w:rsidR="000C0CE6">
        <w:rPr>
          <w:rFonts w:ascii="Calibri" w:eastAsia="Calibri" w:hAnsi="Calibri" w:cs="Times New Roman"/>
          <w:sz w:val="26"/>
          <w:szCs w:val="26"/>
          <w:lang w:val="fr-FR"/>
        </w:rPr>
        <w:t xml:space="preserve"> adultes/Vite et Bien 1/ A1 A2</w:t>
      </w:r>
    </w:p>
    <w:p w:rsidR="008A7812" w:rsidRDefault="008A7812" w:rsidP="002A2AD4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</w:p>
    <w:p w:rsidR="002A2AD4" w:rsidRPr="008A7812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Форма контролю: </w:t>
      </w:r>
      <w:r w:rsidRPr="008A7812">
        <w:rPr>
          <w:rFonts w:ascii="Calibri" w:eastAsia="Calibri" w:hAnsi="Calibri" w:cs="Times New Roman"/>
          <w:sz w:val="26"/>
          <w:szCs w:val="26"/>
          <w:lang w:val="uk-UA"/>
        </w:rPr>
        <w:t>дистанційне індивідуальне завдання</w:t>
      </w:r>
    </w:p>
    <w:p w:rsidR="002A2AD4" w:rsidRPr="008A7812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Термін зві</w:t>
      </w:r>
      <w:r w:rsidR="000C0CE6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тності: </w:t>
      </w:r>
      <w:r w:rsidR="000C0CE6" w:rsidRPr="008A7812">
        <w:rPr>
          <w:rFonts w:ascii="Calibri" w:eastAsia="Calibri" w:hAnsi="Calibri" w:cs="Times New Roman"/>
          <w:sz w:val="26"/>
          <w:szCs w:val="26"/>
          <w:lang w:val="uk-UA"/>
        </w:rPr>
        <w:t xml:space="preserve">Module 2 </w:t>
      </w:r>
      <w:r w:rsidRPr="008A7812">
        <w:rPr>
          <w:rFonts w:ascii="Calibri" w:eastAsia="Calibri" w:hAnsi="Calibri" w:cs="Times New Roman"/>
          <w:sz w:val="26"/>
          <w:szCs w:val="26"/>
          <w:lang w:val="uk-UA"/>
        </w:rPr>
        <w:t>-22.05.2020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2A2AD4" w:rsidRPr="002A2AD4" w:rsidSect="0040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9121C9A"/>
    <w:multiLevelType w:val="hybridMultilevel"/>
    <w:tmpl w:val="B8FE71CE"/>
    <w:lvl w:ilvl="0" w:tplc="3BAE143C">
      <w:start w:val="1"/>
      <w:numFmt w:val="decimal"/>
      <w:lvlText w:val="%1.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3336D"/>
    <w:rsid w:val="000A44C6"/>
    <w:rsid w:val="000C0CE6"/>
    <w:rsid w:val="001D48AD"/>
    <w:rsid w:val="00203CBA"/>
    <w:rsid w:val="0023336D"/>
    <w:rsid w:val="002A2AD4"/>
    <w:rsid w:val="003B386C"/>
    <w:rsid w:val="00403285"/>
    <w:rsid w:val="006124EE"/>
    <w:rsid w:val="00637DC2"/>
    <w:rsid w:val="008A7812"/>
    <w:rsid w:val="00AE5566"/>
    <w:rsid w:val="00B50003"/>
    <w:rsid w:val="00D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8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et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2020-04-06T15:11:00Z</dcterms:created>
  <dcterms:modified xsi:type="dcterms:W3CDTF">2020-04-26T20:10:00Z</dcterms:modified>
</cp:coreProperties>
</file>