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</w:t>
      </w:r>
      <w:r w:rsidR="00A02761">
        <w:rPr>
          <w:b/>
          <w:sz w:val="26"/>
          <w:szCs w:val="26"/>
        </w:rPr>
        <w:t xml:space="preserve"> </w:t>
      </w:r>
      <w:r w:rsidRPr="00F868DE">
        <w:rPr>
          <w:b/>
          <w:sz w:val="26"/>
          <w:szCs w:val="26"/>
        </w:rPr>
        <w:t>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4C79AE">
        <w:rPr>
          <w:sz w:val="26"/>
          <w:szCs w:val="26"/>
        </w:rPr>
        <w:t>«Європейська безпека»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4C79AE">
        <w:rPr>
          <w:sz w:val="26"/>
          <w:szCs w:val="26"/>
        </w:rPr>
        <w:t>3-й</w:t>
      </w:r>
      <w:r w:rsidR="005017F2">
        <w:fldChar w:fldCharType="begin"/>
      </w:r>
      <w:r w:rsidR="005017F2">
        <w:instrText xml:space="preserve"> FILLIN   \* MERGEFORMAT </w:instrText>
      </w:r>
      <w:r w:rsidR="005017F2">
        <w:fldChar w:fldCharType="separate"/>
      </w:r>
      <w:r w:rsidR="005017F2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4C79AE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4C79AE">
        <w:rPr>
          <w:sz w:val="26"/>
          <w:szCs w:val="26"/>
        </w:rPr>
        <w:t>бакалавр з міжнародних відносин</w:t>
      </w:r>
    </w:p>
    <w:p w:rsidR="00F868DE" w:rsidRPr="004C79A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4C79AE">
        <w:rPr>
          <w:sz w:val="26"/>
          <w:szCs w:val="26"/>
        </w:rPr>
        <w:t xml:space="preserve">Кузик П.С.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r w:rsidR="004C79AE">
        <w:rPr>
          <w:sz w:val="26"/>
          <w:szCs w:val="26"/>
          <w:lang w:val="en-US"/>
        </w:rPr>
        <w:t>p.kuzyk@ukr.net</w:t>
      </w:r>
      <w:r w:rsidR="00AF03F5" w:rsidRPr="00AF03F5">
        <w:rPr>
          <w:sz w:val="26"/>
          <w:szCs w:val="26"/>
        </w:rPr>
        <w:t xml:space="preserve">      </w:t>
      </w:r>
    </w:p>
    <w:p w:rsidR="00F868DE" w:rsidRPr="002E1826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2E1826">
        <w:rPr>
          <w:b/>
          <w:sz w:val="26"/>
          <w:szCs w:val="26"/>
        </w:rPr>
        <w:t xml:space="preserve"> </w:t>
      </w:r>
      <w:r w:rsidR="002E1826">
        <w:rPr>
          <w:sz w:val="26"/>
          <w:szCs w:val="26"/>
        </w:rPr>
        <w:t>12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  <w:bookmarkStart w:id="0" w:name="_GoBack"/>
      <w:bookmarkEnd w:id="0"/>
    </w:p>
    <w:p w:rsidR="00F868DE" w:rsidRPr="006F104A" w:rsidRDefault="00062014" w:rsidP="00062014">
      <w:pPr>
        <w:spacing w:after="0"/>
        <w:jc w:val="center"/>
        <w:rPr>
          <w:rFonts w:cstheme="minorHAnsi"/>
          <w:sz w:val="26"/>
          <w:szCs w:val="26"/>
        </w:rPr>
      </w:pPr>
      <w:r w:rsidRPr="002E1826">
        <w:rPr>
          <w:rFonts w:cstheme="minorHAnsi"/>
          <w:sz w:val="26"/>
          <w:szCs w:val="26"/>
        </w:rPr>
        <w:t>ТЕМА 1.</w:t>
      </w:r>
      <w:r w:rsidR="002E1826" w:rsidRPr="002E1826">
        <w:rPr>
          <w:rFonts w:cstheme="minorHAnsi"/>
          <w:sz w:val="26"/>
          <w:szCs w:val="26"/>
        </w:rPr>
        <w:t xml:space="preserve"> </w:t>
      </w:r>
      <w:r w:rsidR="002E1826" w:rsidRPr="006F104A">
        <w:rPr>
          <w:rFonts w:cstheme="minorHAnsi"/>
          <w:sz w:val="26"/>
          <w:szCs w:val="26"/>
          <w:u w:val="single"/>
        </w:rPr>
        <w:t>Міжнародні інструменти забезпечення європейської безпеки: ЄС.</w:t>
      </w:r>
    </w:p>
    <w:p w:rsidR="00F868DE" w:rsidRPr="00F868DE" w:rsidRDefault="00F868DE" w:rsidP="002E182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E1826">
        <w:rPr>
          <w:rFonts w:ascii="Arial" w:hAnsi="Arial" w:cs="Arial"/>
          <w:sz w:val="24"/>
          <w:szCs w:val="24"/>
        </w:rPr>
        <w:t>Міжнародні організації. ЄС: на дорозі до Європейського Оборонного Союзу?</w:t>
      </w:r>
    </w:p>
    <w:p w:rsidR="00F868DE" w:rsidRPr="00F868DE" w:rsidRDefault="002E182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>Західно-Європейський Союз.</w:t>
      </w:r>
      <w:r w:rsidR="00F868DE" w:rsidRPr="00F868DE">
        <w:rPr>
          <w:sz w:val="26"/>
          <w:szCs w:val="26"/>
        </w:rPr>
        <w:t xml:space="preserve"> </w:t>
      </w:r>
    </w:p>
    <w:p w:rsidR="00F868DE" w:rsidRPr="002E1826" w:rsidRDefault="002E182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>Петерсберзькі завдання. Спільна політика безпеки та оборони (</w:t>
      </w:r>
      <w:r>
        <w:rPr>
          <w:rFonts w:ascii="Arial" w:hAnsi="Arial" w:cs="Arial"/>
          <w:sz w:val="24"/>
          <w:szCs w:val="24"/>
          <w:lang w:val="en-US"/>
        </w:rPr>
        <w:t>CSDP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2E1826" w:rsidRPr="00F868DE" w:rsidRDefault="002E182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rFonts w:ascii="Arial" w:hAnsi="Arial" w:cs="Arial"/>
          <w:sz w:val="24"/>
          <w:szCs w:val="24"/>
          <w:lang w:val="en-US"/>
        </w:rPr>
        <w:t xml:space="preserve">PESCO (Permanent </w:t>
      </w:r>
      <w:r w:rsidR="007D102C">
        <w:rPr>
          <w:rFonts w:ascii="Arial" w:hAnsi="Arial" w:cs="Arial"/>
          <w:sz w:val="24"/>
          <w:szCs w:val="24"/>
          <w:lang w:val="en-US"/>
        </w:rPr>
        <w:t>Structured Cooperation in Defens</w:t>
      </w:r>
      <w:r>
        <w:rPr>
          <w:rFonts w:ascii="Arial" w:hAnsi="Arial" w:cs="Arial"/>
          <w:sz w:val="24"/>
          <w:szCs w:val="24"/>
          <w:lang w:val="en-US"/>
        </w:rPr>
        <w:t>e).</w:t>
      </w:r>
      <w:r>
        <w:rPr>
          <w:rFonts w:ascii="Arial" w:hAnsi="Arial" w:cs="Arial"/>
          <w:sz w:val="24"/>
          <w:szCs w:val="24"/>
        </w:rPr>
        <w:t xml:space="preserve"> Європейська ініціатива втручання (</w:t>
      </w:r>
      <w:r>
        <w:rPr>
          <w:rFonts w:ascii="Arial" w:hAnsi="Arial" w:cs="Arial"/>
          <w:sz w:val="24"/>
          <w:szCs w:val="24"/>
          <w:lang w:val="en-US"/>
        </w:rPr>
        <w:t>EII/EI2</w:t>
      </w:r>
      <w:r>
        <w:rPr>
          <w:rFonts w:ascii="Arial" w:hAnsi="Arial" w:cs="Arial"/>
          <w:sz w:val="24"/>
          <w:szCs w:val="24"/>
        </w:rPr>
        <w:t>).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E1826">
        <w:rPr>
          <w:sz w:val="26"/>
          <w:szCs w:val="26"/>
        </w:rPr>
        <w:t>Тези лекції (надіслано ел.поштою).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BE0DED">
        <w:rPr>
          <w:sz w:val="26"/>
          <w:szCs w:val="26"/>
          <w:lang w:val="en-US"/>
        </w:rPr>
        <w:t>PeSCo: Where from and what for // Fiott D., etc. Permanent Structured Cooperation: What’s in a name?- Chaillot Papers.- 2017.- P. 11-25. (</w:t>
      </w:r>
      <w:hyperlink r:id="rId8" w:history="1">
        <w:r w:rsidR="00BE0DED">
          <w:rPr>
            <w:rStyle w:val="aa"/>
          </w:rPr>
          <w:t>https://www.iss.europa.eu/sites/default/files/EUISSFiles/CP_142_ONLINE.pdf</w:t>
        </w:r>
      </w:hyperlink>
      <w:r w:rsidR="00BE0DED">
        <w:rPr>
          <w:sz w:val="26"/>
          <w:szCs w:val="26"/>
          <w:lang w:val="en-US"/>
        </w:rPr>
        <w:t>)</w:t>
      </w:r>
    </w:p>
    <w:p w:rsidR="00F868DE" w:rsidRPr="001F2DF8" w:rsidRDefault="007D102C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58ED">
        <w:rPr>
          <w:rFonts w:ascii="Arial" w:hAnsi="Arial" w:cs="Arial"/>
          <w:lang w:val="en-US"/>
        </w:rPr>
        <w:t>Backman, Sarah; etc. The European Union’s capacities for managing crises // Contingencies and Crisis Management.- 2018.- 26.- P. 261-271.</w:t>
      </w:r>
      <w:r w:rsidR="001F2DF8">
        <w:rPr>
          <w:rFonts w:ascii="Arial" w:hAnsi="Arial" w:cs="Arial"/>
          <w:lang w:val="en-US"/>
        </w:rPr>
        <w:t xml:space="preserve"> (</w:t>
      </w:r>
      <w:hyperlink r:id="rId9" w:history="1">
        <w:r w:rsidR="001F2DF8">
          <w:rPr>
            <w:rStyle w:val="aa"/>
          </w:rPr>
          <w:t>https://onlinelibrary.wiley.com/doi/full/10.1111/1468-5973.12190</w:t>
        </w:r>
      </w:hyperlink>
      <w:r w:rsidR="001F2DF8">
        <w:rPr>
          <w:rFonts w:ascii="Arial" w:hAnsi="Arial" w:cs="Arial"/>
          <w:lang w:val="en-US"/>
        </w:rPr>
        <w:t>)</w:t>
      </w:r>
    </w:p>
    <w:p w:rsidR="001F2DF8" w:rsidRPr="00F868DE" w:rsidRDefault="00CE1433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58ED">
        <w:rPr>
          <w:rFonts w:ascii="Arial" w:hAnsi="Arial" w:cs="Arial"/>
          <w:lang w:val="en-US"/>
        </w:rPr>
        <w:t>Willigen, Niels van; etc. The EU’s relationship with NATO and OSCE // The Sage Handbook of European Foreign Policy.- Vol.2.- 2015.- P. 734-747.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3C30A1" w:rsidRDefault="00F868DE" w:rsidP="00F868DE">
      <w:pPr>
        <w:spacing w:after="0"/>
        <w:rPr>
          <w:sz w:val="26"/>
          <w:szCs w:val="26"/>
          <w:lang w:val="en-GB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80077B">
        <w:rPr>
          <w:rFonts w:cstheme="minorHAnsi"/>
          <w:sz w:val="24"/>
          <w:szCs w:val="24"/>
        </w:rPr>
        <w:t>Р</w:t>
      </w:r>
      <w:r w:rsidR="0080077B" w:rsidRPr="0080077B">
        <w:rPr>
          <w:rFonts w:cstheme="minorHAnsi"/>
          <w:sz w:val="24"/>
          <w:szCs w:val="24"/>
        </w:rPr>
        <w:t>обота в групах і</w:t>
      </w:r>
      <w:r w:rsidR="0080077B">
        <w:rPr>
          <w:rFonts w:cstheme="minorHAnsi"/>
          <w:sz w:val="24"/>
          <w:szCs w:val="24"/>
        </w:rPr>
        <w:t xml:space="preserve"> презентації: </w:t>
      </w:r>
      <w:r w:rsidR="00196A16">
        <w:rPr>
          <w:rFonts w:cstheme="minorHAnsi"/>
          <w:sz w:val="24"/>
          <w:szCs w:val="24"/>
        </w:rPr>
        <w:t xml:space="preserve"> </w:t>
      </w:r>
      <w:r w:rsidR="0080077B">
        <w:rPr>
          <w:b/>
          <w:sz w:val="26"/>
          <w:szCs w:val="26"/>
        </w:rPr>
        <w:t>«</w:t>
      </w:r>
      <w:r w:rsidR="0080077B" w:rsidRPr="0080077B">
        <w:rPr>
          <w:rFonts w:cstheme="minorHAnsi"/>
          <w:sz w:val="24"/>
          <w:szCs w:val="24"/>
        </w:rPr>
        <w:t>Цивільні та військові місії (операції) ЄС</w:t>
      </w:r>
      <w:r w:rsidR="0080077B">
        <w:rPr>
          <w:rFonts w:cstheme="minorHAnsi"/>
          <w:sz w:val="24"/>
          <w:szCs w:val="24"/>
        </w:rPr>
        <w:t>»</w:t>
      </w:r>
      <w:r w:rsidR="0080077B" w:rsidRPr="0080077B">
        <w:rPr>
          <w:rFonts w:cstheme="minorHAnsi"/>
          <w:sz w:val="24"/>
          <w:szCs w:val="24"/>
        </w:rPr>
        <w:t xml:space="preserve"> </w:t>
      </w:r>
      <w:r w:rsidR="003C30A1">
        <w:rPr>
          <w:sz w:val="26"/>
          <w:szCs w:val="26"/>
        </w:rPr>
        <w:t>(термін звітності до: 31.03.20); онлайн семінар (25.03.20)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</w:p>
    <w:p w:rsidR="00062014" w:rsidRPr="0080077B" w:rsidRDefault="00062014" w:rsidP="00F868DE">
      <w:pPr>
        <w:spacing w:after="0"/>
        <w:rPr>
          <w:rFonts w:cstheme="minorHAnsi"/>
          <w:b/>
          <w:sz w:val="26"/>
          <w:szCs w:val="26"/>
        </w:rPr>
      </w:pPr>
    </w:p>
    <w:p w:rsidR="00F868DE" w:rsidRPr="006F104A" w:rsidRDefault="00062014" w:rsidP="00062014">
      <w:pPr>
        <w:spacing w:after="0"/>
        <w:jc w:val="center"/>
        <w:rPr>
          <w:rFonts w:cstheme="minorHAnsi"/>
          <w:sz w:val="26"/>
          <w:szCs w:val="26"/>
        </w:rPr>
      </w:pPr>
      <w:r w:rsidRPr="0080077B">
        <w:rPr>
          <w:rFonts w:cstheme="minorHAnsi"/>
          <w:b/>
          <w:sz w:val="26"/>
          <w:szCs w:val="26"/>
        </w:rPr>
        <w:t>ТЕМА 2.</w:t>
      </w:r>
      <w:r w:rsidR="0080077B" w:rsidRPr="0080077B">
        <w:rPr>
          <w:rFonts w:cstheme="minorHAnsi"/>
          <w:b/>
          <w:sz w:val="26"/>
          <w:szCs w:val="26"/>
        </w:rPr>
        <w:t xml:space="preserve"> </w:t>
      </w:r>
      <w:r w:rsidR="0080077B" w:rsidRPr="006F104A">
        <w:rPr>
          <w:rFonts w:cstheme="minorHAnsi"/>
          <w:sz w:val="28"/>
          <w:szCs w:val="28"/>
          <w:u w:val="single"/>
        </w:rPr>
        <w:t>Міжнародні інструменти забезпечення європейської безпеки: ОБСЄ.</w:t>
      </w:r>
    </w:p>
    <w:p w:rsidR="00F868DE" w:rsidRPr="00CE1433" w:rsidRDefault="00CE1433" w:rsidP="00F868DE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CE1433">
        <w:rPr>
          <w:rFonts w:cstheme="minorHAnsi"/>
          <w:sz w:val="26"/>
          <w:szCs w:val="26"/>
        </w:rPr>
        <w:t>ОБСЄ: особлива міжнародна організація у сфері забезпечення європ.безпеки.</w:t>
      </w:r>
    </w:p>
    <w:p w:rsidR="00F868DE" w:rsidRPr="00CE1433" w:rsidRDefault="00CE1433" w:rsidP="00F868DE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CE1433">
        <w:rPr>
          <w:rFonts w:cstheme="minorHAnsi"/>
          <w:sz w:val="26"/>
          <w:szCs w:val="26"/>
        </w:rPr>
        <w:t>Еволюція організації: від НБСЄ до ОБСЄ.</w:t>
      </w:r>
    </w:p>
    <w:p w:rsidR="00F868DE" w:rsidRPr="00CE1433" w:rsidRDefault="00CE1433" w:rsidP="00F868DE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CE1433">
        <w:rPr>
          <w:rFonts w:cstheme="minorHAnsi"/>
          <w:sz w:val="26"/>
          <w:szCs w:val="26"/>
        </w:rPr>
        <w:t>Загальна структура організації та окремі інституції.</w:t>
      </w:r>
    </w:p>
    <w:p w:rsidR="00CE1433" w:rsidRPr="00CE1433" w:rsidRDefault="00CE1433" w:rsidP="00F868DE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CE1433">
        <w:rPr>
          <w:rFonts w:cstheme="minorHAnsi"/>
          <w:sz w:val="26"/>
          <w:szCs w:val="26"/>
        </w:rPr>
        <w:t>Відносини ОБСЄ та ЄС.</w:t>
      </w:r>
      <w:r w:rsidRPr="00CE1433">
        <w:rPr>
          <w:rFonts w:cstheme="minorHAnsi"/>
          <w:sz w:val="26"/>
          <w:szCs w:val="26"/>
        </w:rPr>
        <w:t xml:space="preserve"> 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A76C78" w:rsidRDefault="00CE1433" w:rsidP="00F868DE">
      <w:pPr>
        <w:pStyle w:val="a3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A76C78">
        <w:rPr>
          <w:rFonts w:cstheme="minorHAnsi"/>
          <w:sz w:val="24"/>
          <w:szCs w:val="24"/>
        </w:rPr>
        <w:lastRenderedPageBreak/>
        <w:t>Тези лекції (надіслано ел.поштою).</w:t>
      </w:r>
    </w:p>
    <w:p w:rsidR="00F868DE" w:rsidRPr="00A76C78" w:rsidRDefault="00A76C78" w:rsidP="00A76C78">
      <w:pPr>
        <w:pStyle w:val="a3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A76C78">
        <w:rPr>
          <w:rFonts w:cstheme="minorHAnsi"/>
          <w:sz w:val="24"/>
          <w:szCs w:val="24"/>
          <w:lang w:val="en-US"/>
        </w:rPr>
        <w:t xml:space="preserve">Froehly J.P. The OSCE 40 Years after Helsinki: Fall Back or Reset? // </w:t>
      </w:r>
      <w:r w:rsidRPr="00A76C78">
        <w:rPr>
          <w:sz w:val="24"/>
          <w:szCs w:val="24"/>
        </w:rPr>
        <w:t>The Polish Quarterly of International Affairs, 2016, no. 3</w:t>
      </w:r>
      <w:r w:rsidRPr="00A76C78">
        <w:rPr>
          <w:sz w:val="24"/>
          <w:szCs w:val="24"/>
          <w:lang w:val="en-GB"/>
        </w:rPr>
        <w:t xml:space="preserve">.- P. 7-21. </w:t>
      </w:r>
    </w:p>
    <w:p w:rsidR="00CE1433" w:rsidRPr="00A76C78" w:rsidRDefault="00F960EB" w:rsidP="00CE1433">
      <w:pPr>
        <w:pStyle w:val="a3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A76C78">
        <w:rPr>
          <w:rFonts w:cstheme="minorHAnsi"/>
          <w:sz w:val="24"/>
          <w:szCs w:val="24"/>
          <w:lang w:val="en-US"/>
        </w:rPr>
        <w:t>OSCE portal: “The crisis in and around Ukraine” (</w:t>
      </w:r>
      <w:hyperlink r:id="rId10" w:history="1">
        <w:r w:rsidRPr="00A76C78">
          <w:rPr>
            <w:rStyle w:val="aa"/>
            <w:rFonts w:cstheme="minorHAnsi"/>
            <w:sz w:val="24"/>
            <w:szCs w:val="24"/>
          </w:rPr>
          <w:t>https://www.osce.org/ukrainecrisis</w:t>
        </w:r>
      </w:hyperlink>
      <w:r w:rsidRPr="00A76C78">
        <w:rPr>
          <w:rFonts w:cstheme="minorHAnsi"/>
          <w:sz w:val="24"/>
          <w:szCs w:val="24"/>
          <w:lang w:val="en-US"/>
        </w:rPr>
        <w:t>)</w:t>
      </w:r>
    </w:p>
    <w:p w:rsidR="00F868DE" w:rsidRPr="00A76C78" w:rsidRDefault="00CE1433" w:rsidP="00F868DE">
      <w:pPr>
        <w:pStyle w:val="a3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A76C78">
        <w:rPr>
          <w:rFonts w:cstheme="minorHAnsi"/>
          <w:sz w:val="24"/>
          <w:szCs w:val="24"/>
          <w:lang w:val="en-US"/>
        </w:rPr>
        <w:t>Dubsky, Zbynek; etc. Strategic Culture of the OSCE and its reflection in the effort to de-escalate and resolve the conflict in Ukraine // Insight Turkey.- 2019.- 21 (3).- P. 195-215.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06131B">
        <w:rPr>
          <w:rFonts w:cstheme="minorHAnsi"/>
          <w:sz w:val="24"/>
          <w:szCs w:val="24"/>
        </w:rPr>
        <w:t>Р</w:t>
      </w:r>
      <w:r w:rsidR="0006131B" w:rsidRPr="0080077B">
        <w:rPr>
          <w:rFonts w:cstheme="minorHAnsi"/>
          <w:sz w:val="24"/>
          <w:szCs w:val="24"/>
        </w:rPr>
        <w:t>обота в групах і</w:t>
      </w:r>
      <w:r w:rsidR="0006131B">
        <w:rPr>
          <w:rFonts w:cstheme="minorHAnsi"/>
          <w:sz w:val="24"/>
          <w:szCs w:val="24"/>
        </w:rPr>
        <w:t xml:space="preserve"> презентації:  </w:t>
      </w:r>
      <w:r w:rsidR="0006131B" w:rsidRPr="0006131B">
        <w:rPr>
          <w:sz w:val="26"/>
          <w:szCs w:val="26"/>
        </w:rPr>
        <w:t>«</w:t>
      </w:r>
      <w:r w:rsidR="0006131B">
        <w:rPr>
          <w:sz w:val="26"/>
          <w:szCs w:val="26"/>
        </w:rPr>
        <w:t>М</w:t>
      </w:r>
      <w:r w:rsidR="0006131B" w:rsidRPr="0080077B">
        <w:rPr>
          <w:rFonts w:cstheme="minorHAnsi"/>
          <w:sz w:val="24"/>
          <w:szCs w:val="24"/>
        </w:rPr>
        <w:t xml:space="preserve">ісії </w:t>
      </w:r>
      <w:r w:rsidR="003D795C">
        <w:rPr>
          <w:rFonts w:cstheme="minorHAnsi"/>
          <w:sz w:val="24"/>
          <w:szCs w:val="24"/>
        </w:rPr>
        <w:t>ОБСЄ</w:t>
      </w:r>
      <w:r w:rsidR="0006131B">
        <w:rPr>
          <w:rFonts w:cstheme="minorHAnsi"/>
          <w:sz w:val="24"/>
          <w:szCs w:val="24"/>
        </w:rPr>
        <w:t>»</w:t>
      </w:r>
      <w:r w:rsidR="0006131B" w:rsidRPr="0080077B">
        <w:rPr>
          <w:rFonts w:cstheme="minorHAnsi"/>
          <w:sz w:val="24"/>
          <w:szCs w:val="24"/>
        </w:rPr>
        <w:t xml:space="preserve"> </w:t>
      </w:r>
      <w:r w:rsidR="0006131B">
        <w:rPr>
          <w:sz w:val="26"/>
          <w:szCs w:val="26"/>
        </w:rPr>
        <w:t xml:space="preserve">(термін звітності до: </w:t>
      </w:r>
      <w:r w:rsidR="003D795C">
        <w:rPr>
          <w:sz w:val="26"/>
          <w:szCs w:val="26"/>
        </w:rPr>
        <w:t>1.04</w:t>
      </w:r>
      <w:r w:rsidR="0006131B">
        <w:rPr>
          <w:sz w:val="26"/>
          <w:szCs w:val="26"/>
        </w:rPr>
        <w:t>.20)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F2" w:rsidRDefault="005017F2" w:rsidP="00F868DE">
      <w:pPr>
        <w:spacing w:after="0" w:line="240" w:lineRule="auto"/>
      </w:pPr>
      <w:r>
        <w:separator/>
      </w:r>
    </w:p>
  </w:endnote>
  <w:endnote w:type="continuationSeparator" w:id="0">
    <w:p w:rsidR="005017F2" w:rsidRDefault="005017F2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F2" w:rsidRDefault="005017F2" w:rsidP="00F868DE">
      <w:pPr>
        <w:spacing w:after="0" w:line="240" w:lineRule="auto"/>
      </w:pPr>
      <w:r>
        <w:separator/>
      </w:r>
    </w:p>
  </w:footnote>
  <w:footnote w:type="continuationSeparator" w:id="0">
    <w:p w:rsidR="005017F2" w:rsidRDefault="005017F2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131B"/>
    <w:rsid w:val="00062014"/>
    <w:rsid w:val="00196A16"/>
    <w:rsid w:val="001F2DF8"/>
    <w:rsid w:val="002E1826"/>
    <w:rsid w:val="003C30A1"/>
    <w:rsid w:val="003D795C"/>
    <w:rsid w:val="00474C92"/>
    <w:rsid w:val="004C79AE"/>
    <w:rsid w:val="005017F2"/>
    <w:rsid w:val="0059224A"/>
    <w:rsid w:val="005C4B6B"/>
    <w:rsid w:val="006F104A"/>
    <w:rsid w:val="007073FA"/>
    <w:rsid w:val="0072180F"/>
    <w:rsid w:val="007379DC"/>
    <w:rsid w:val="00785AF8"/>
    <w:rsid w:val="00797D97"/>
    <w:rsid w:val="007D102C"/>
    <w:rsid w:val="0080077B"/>
    <w:rsid w:val="0083784B"/>
    <w:rsid w:val="00880554"/>
    <w:rsid w:val="009C2112"/>
    <w:rsid w:val="00A02761"/>
    <w:rsid w:val="00A7699E"/>
    <w:rsid w:val="00A76C78"/>
    <w:rsid w:val="00AF03F5"/>
    <w:rsid w:val="00BE0DED"/>
    <w:rsid w:val="00CE1433"/>
    <w:rsid w:val="00E46C9A"/>
    <w:rsid w:val="00F868DE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2A85"/>
  <w15:docId w15:val="{5D71FD75-8E56-49CD-94A4-19DEE95B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F2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s.europa.eu/sites/default/files/EUISSFiles/CP_142_ONLI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sce.org/ukrainecri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doi/full/10.1111/1468-5973.12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048D2-0EF4-46AF-9423-C19D7208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2020-03-20T09:56:00Z</dcterms:created>
  <dcterms:modified xsi:type="dcterms:W3CDTF">2020-03-20T14:21:00Z</dcterms:modified>
</cp:coreProperties>
</file>