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9571EF">
        <w:rPr>
          <w:sz w:val="26"/>
          <w:szCs w:val="26"/>
        </w:rPr>
        <w:t>Теорія і практика перекладу</w:t>
      </w:r>
      <w:r w:rsidR="00BF6169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BF6169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252A6D" w:rsidRPr="00522B69">
        <w:rPr>
          <w:sz w:val="26"/>
          <w:szCs w:val="26"/>
          <w:lang w:val="ru-RU"/>
        </w:rPr>
        <w:t>3</w:t>
      </w:r>
      <w:r w:rsidR="00BF6169">
        <w:fldChar w:fldCharType="begin"/>
      </w:r>
      <w:r w:rsidR="00BE2FA5">
        <w:instrText xml:space="preserve"> FILLIN   \* MERGEFORMAT </w:instrText>
      </w:r>
      <w:r w:rsidR="00BF6169">
        <w:fldChar w:fldCharType="end"/>
      </w:r>
      <w:r w:rsidR="00BF6169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BF6169" w:rsidRPr="00AF03F5">
        <w:rPr>
          <w:sz w:val="26"/>
          <w:szCs w:val="26"/>
        </w:rPr>
        <w:fldChar w:fldCharType="end"/>
      </w:r>
    </w:p>
    <w:p w:rsidR="00F868DE" w:rsidRPr="00522B69" w:rsidRDefault="00062014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522B69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9571EF">
        <w:rPr>
          <w:b/>
          <w:sz w:val="26"/>
          <w:szCs w:val="26"/>
        </w:rPr>
        <w:t xml:space="preserve"> </w:t>
      </w:r>
      <w:r w:rsidR="009571EF" w:rsidRPr="00522B69">
        <w:rPr>
          <w:sz w:val="26"/>
          <w:szCs w:val="26"/>
        </w:rPr>
        <w:t>Антохів-Сколоздра</w:t>
      </w:r>
      <w:r w:rsidR="00252A6D" w:rsidRPr="00522B69">
        <w:rPr>
          <w:sz w:val="26"/>
          <w:szCs w:val="26"/>
          <w:lang w:val="ru-RU"/>
        </w:rPr>
        <w:t xml:space="preserve"> </w:t>
      </w:r>
      <w:r w:rsidR="00252A6D" w:rsidRPr="00522B69">
        <w:rPr>
          <w:sz w:val="26"/>
          <w:szCs w:val="26"/>
          <w:lang w:val="en-US"/>
        </w:rPr>
        <w:t>O</w:t>
      </w:r>
      <w:r w:rsidR="00252A6D" w:rsidRPr="00522B69">
        <w:rPr>
          <w:sz w:val="26"/>
          <w:szCs w:val="26"/>
          <w:lang w:val="ru-RU"/>
        </w:rPr>
        <w:t>.</w:t>
      </w:r>
      <w:r w:rsidR="00252A6D" w:rsidRPr="00522B69">
        <w:rPr>
          <w:sz w:val="26"/>
          <w:szCs w:val="26"/>
          <w:lang w:val="en-US"/>
        </w:rPr>
        <w:t>M</w:t>
      </w:r>
      <w:r w:rsidR="00252A6D" w:rsidRPr="00522B69">
        <w:rPr>
          <w:sz w:val="26"/>
          <w:szCs w:val="26"/>
          <w:lang w:val="ru-RU"/>
        </w:rPr>
        <w:t>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</w:t>
      </w:r>
      <w:hyperlink r:id="rId8" w:history="1">
        <w:r w:rsidR="00522B69" w:rsidRPr="007E1D6A">
          <w:rPr>
            <w:rStyle w:val="ab"/>
            <w:sz w:val="26"/>
            <w:szCs w:val="26"/>
            <w:lang w:val="en-US"/>
          </w:rPr>
          <w:t>olantokhiv</w:t>
        </w:r>
        <w:r w:rsidR="00522B69" w:rsidRPr="007E1D6A">
          <w:rPr>
            <w:rStyle w:val="ab"/>
            <w:sz w:val="26"/>
            <w:szCs w:val="26"/>
            <w:lang w:val="ru-RU"/>
          </w:rPr>
          <w:t>@</w:t>
        </w:r>
        <w:r w:rsidR="00522B69" w:rsidRPr="007E1D6A">
          <w:rPr>
            <w:rStyle w:val="ab"/>
            <w:sz w:val="26"/>
            <w:szCs w:val="26"/>
            <w:lang w:val="en-US"/>
          </w:rPr>
          <w:t>gmail</w:t>
        </w:r>
        <w:r w:rsidR="00522B69" w:rsidRPr="007E1D6A">
          <w:rPr>
            <w:rStyle w:val="ab"/>
            <w:sz w:val="26"/>
            <w:szCs w:val="26"/>
            <w:lang w:val="ru-RU"/>
          </w:rPr>
          <w:t>.</w:t>
        </w:r>
        <w:r w:rsidR="00522B69" w:rsidRPr="007E1D6A">
          <w:rPr>
            <w:rStyle w:val="ab"/>
            <w:sz w:val="26"/>
            <w:szCs w:val="26"/>
            <w:lang w:val="en-US"/>
          </w:rPr>
          <w:t>com</w:t>
        </w:r>
      </w:hyperlink>
      <w:r w:rsidR="00522B69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52A6D">
        <w:rPr>
          <w:sz w:val="26"/>
          <w:szCs w:val="26"/>
          <w:lang w:val="en-US"/>
        </w:rPr>
        <w:t>Translation of Infinitival Forms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52A6D">
        <w:rPr>
          <w:sz w:val="26"/>
          <w:szCs w:val="26"/>
          <w:lang w:val="en-US"/>
        </w:rPr>
        <w:t>Translation of the Objective Infinitive Complex</w:t>
      </w:r>
    </w:p>
    <w:p w:rsidR="00F868DE" w:rsidRPr="00F868DE" w:rsidRDefault="00252A6D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Translation of the Subjective and Prepositional complexes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52A6D">
        <w:rPr>
          <w:sz w:val="26"/>
          <w:szCs w:val="26"/>
          <w:lang w:val="en-US"/>
        </w:rPr>
        <w:t xml:space="preserve">I. </w:t>
      </w:r>
      <w:proofErr w:type="spellStart"/>
      <w:r w:rsidR="00252A6D">
        <w:rPr>
          <w:sz w:val="26"/>
          <w:szCs w:val="26"/>
          <w:lang w:val="en-US"/>
        </w:rPr>
        <w:t>Korunets</w:t>
      </w:r>
      <w:proofErr w:type="spellEnd"/>
      <w:r w:rsidR="00252A6D">
        <w:rPr>
          <w:sz w:val="26"/>
          <w:szCs w:val="26"/>
          <w:lang w:val="en-US"/>
        </w:rPr>
        <w:t xml:space="preserve">  “Theory and Practice of Translation”</w:t>
      </w:r>
      <w:r w:rsidR="009E629A">
        <w:rPr>
          <w:sz w:val="26"/>
          <w:szCs w:val="26"/>
          <w:lang w:val="en-US"/>
        </w:rPr>
        <w:t xml:space="preserve"> (pp. 252-263)</w:t>
      </w:r>
    </w:p>
    <w:p w:rsidR="003A418A" w:rsidRDefault="00F868DE" w:rsidP="003A418A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805AB9">
        <w:rPr>
          <w:sz w:val="26"/>
          <w:szCs w:val="26"/>
          <w:lang w:val="en-US"/>
        </w:rPr>
        <w:t>I</w:t>
      </w:r>
      <w:r w:rsidR="00805AB9" w:rsidRPr="00522B69">
        <w:rPr>
          <w:sz w:val="26"/>
          <w:szCs w:val="26"/>
          <w:lang w:val="ru-RU"/>
        </w:rPr>
        <w:t xml:space="preserve">. </w:t>
      </w:r>
      <w:r w:rsidR="00805AB9">
        <w:rPr>
          <w:sz w:val="26"/>
          <w:szCs w:val="26"/>
        </w:rPr>
        <w:t xml:space="preserve">Бик </w:t>
      </w:r>
      <w:r w:rsidR="00E9760D">
        <w:rPr>
          <w:sz w:val="26"/>
          <w:szCs w:val="26"/>
        </w:rPr>
        <w:t>«</w:t>
      </w:r>
      <w:r w:rsidR="00805AB9">
        <w:rPr>
          <w:sz w:val="26"/>
          <w:szCs w:val="26"/>
        </w:rPr>
        <w:t>Основи перекладу для студентів факультетів міжнародних відносин</w:t>
      </w:r>
      <w:r w:rsidR="00E9760D">
        <w:rPr>
          <w:sz w:val="26"/>
          <w:szCs w:val="26"/>
        </w:rPr>
        <w:t>: навчальний посібник Львівський національний університет імені І. Франка, 2014.</w:t>
      </w:r>
    </w:p>
    <w:p w:rsidR="00F868DE" w:rsidRPr="009E629A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9E629A" w:rsidRPr="009E629A">
        <w:rPr>
          <w:sz w:val="26"/>
          <w:szCs w:val="26"/>
        </w:rPr>
        <w:t xml:space="preserve">Переклад текстів та вправ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9E629A" w:rsidRPr="009E629A">
        <w:rPr>
          <w:sz w:val="26"/>
          <w:szCs w:val="26"/>
        </w:rPr>
        <w:t>23.03</w:t>
      </w:r>
      <w:r w:rsidR="003A418A">
        <w:rPr>
          <w:sz w:val="26"/>
          <w:szCs w:val="26"/>
        </w:rPr>
        <w:t>.2020</w:t>
      </w:r>
      <w:bookmarkStart w:id="0" w:name="_GoBack"/>
      <w:bookmarkEnd w:id="0"/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571EF">
        <w:rPr>
          <w:sz w:val="26"/>
          <w:szCs w:val="26"/>
          <w:lang w:val="en-US"/>
        </w:rPr>
        <w:t xml:space="preserve">Ways of </w:t>
      </w:r>
      <w:r w:rsidR="000301BF">
        <w:rPr>
          <w:sz w:val="26"/>
          <w:szCs w:val="26"/>
          <w:lang w:val="en-US"/>
        </w:rPr>
        <w:t>translating Participl</w:t>
      </w:r>
      <w:r w:rsidR="009E629A">
        <w:rPr>
          <w:sz w:val="26"/>
          <w:szCs w:val="26"/>
          <w:lang w:val="en-US"/>
        </w:rPr>
        <w:t>e</w:t>
      </w:r>
      <w:r w:rsidR="000301BF">
        <w:rPr>
          <w:sz w:val="26"/>
          <w:szCs w:val="26"/>
          <w:lang w:val="en-US"/>
        </w:rPr>
        <w:t xml:space="preserve"> Constructions/Complexes </w:t>
      </w:r>
    </w:p>
    <w:p w:rsidR="00F868DE" w:rsidRPr="00F868DE" w:rsidRDefault="000301BF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Ways of translating the Objective and the subjective with the P</w:t>
      </w:r>
      <w:r w:rsidR="009E629A">
        <w:rPr>
          <w:sz w:val="26"/>
          <w:szCs w:val="26"/>
          <w:lang w:val="en-US"/>
        </w:rPr>
        <w:t>articip</w:t>
      </w:r>
      <w:r>
        <w:rPr>
          <w:sz w:val="26"/>
          <w:szCs w:val="26"/>
          <w:lang w:val="en-US"/>
        </w:rPr>
        <w:t>l</w:t>
      </w:r>
      <w:r w:rsidR="009E629A">
        <w:rPr>
          <w:sz w:val="26"/>
          <w:szCs w:val="26"/>
          <w:lang w:val="en-US"/>
        </w:rPr>
        <w:t>e</w:t>
      </w:r>
      <w:r>
        <w:rPr>
          <w:sz w:val="26"/>
          <w:szCs w:val="26"/>
          <w:lang w:val="en-US"/>
        </w:rPr>
        <w:t xml:space="preserve"> Constructions/Complexes. 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0301BF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Ways of Identification of Implicit meanings in the Nominative Absolute Participle Constructions/C</w:t>
      </w:r>
      <w:r w:rsidR="009E629A">
        <w:rPr>
          <w:sz w:val="26"/>
          <w:szCs w:val="26"/>
          <w:lang w:val="en-US"/>
        </w:rPr>
        <w:t>omplexes.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9E629A" w:rsidRPr="009E629A" w:rsidRDefault="00F868DE" w:rsidP="009E629A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E629A" w:rsidRPr="009E629A">
        <w:rPr>
          <w:sz w:val="26"/>
          <w:szCs w:val="26"/>
          <w:lang w:val="en-US"/>
        </w:rPr>
        <w:t xml:space="preserve">I. </w:t>
      </w:r>
      <w:proofErr w:type="spellStart"/>
      <w:r w:rsidR="009E629A" w:rsidRPr="009E629A">
        <w:rPr>
          <w:sz w:val="26"/>
          <w:szCs w:val="26"/>
          <w:lang w:val="en-US"/>
        </w:rPr>
        <w:t>Korunets</w:t>
      </w:r>
      <w:proofErr w:type="spellEnd"/>
      <w:r w:rsidR="009E629A" w:rsidRPr="009E629A">
        <w:rPr>
          <w:sz w:val="26"/>
          <w:szCs w:val="26"/>
          <w:lang w:val="en-US"/>
        </w:rPr>
        <w:t xml:space="preserve">  “Theory and Practice of Translation” (pp. </w:t>
      </w:r>
      <w:r w:rsidR="009E629A">
        <w:rPr>
          <w:sz w:val="26"/>
          <w:szCs w:val="26"/>
          <w:lang w:val="en-US"/>
        </w:rPr>
        <w:t>263-274</w:t>
      </w:r>
      <w:r w:rsidR="009E629A" w:rsidRPr="009E629A">
        <w:rPr>
          <w:sz w:val="26"/>
          <w:szCs w:val="26"/>
          <w:lang w:val="en-US"/>
        </w:rPr>
        <w:t>)</w:t>
      </w:r>
    </w:p>
    <w:p w:rsidR="00F868DE" w:rsidRPr="009E629A" w:rsidRDefault="009E629A" w:rsidP="009E629A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9E629A">
        <w:rPr>
          <w:sz w:val="26"/>
          <w:szCs w:val="26"/>
        </w:rPr>
        <w:t xml:space="preserve"> </w:t>
      </w:r>
      <w:r w:rsidRPr="009E629A">
        <w:rPr>
          <w:sz w:val="26"/>
          <w:szCs w:val="26"/>
          <w:lang w:val="en-US"/>
        </w:rPr>
        <w:t>I</w:t>
      </w:r>
      <w:r w:rsidRPr="00522B69">
        <w:rPr>
          <w:sz w:val="26"/>
          <w:szCs w:val="26"/>
          <w:lang w:val="ru-RU"/>
        </w:rPr>
        <w:t xml:space="preserve">. </w:t>
      </w:r>
      <w:r w:rsidRPr="009E629A">
        <w:rPr>
          <w:sz w:val="26"/>
          <w:szCs w:val="26"/>
        </w:rPr>
        <w:t>Бик «Основи перекладу для студентів факультетів міжнародних відносин: навчальний посібник Львівський національний університет імені І. Франка, 2014.</w:t>
      </w:r>
    </w:p>
    <w:p w:rsidR="00F868DE" w:rsidRPr="003A418A" w:rsidRDefault="00F868DE" w:rsidP="003A418A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3A418A" w:rsidRPr="003A418A">
        <w:rPr>
          <w:sz w:val="26"/>
          <w:szCs w:val="26"/>
        </w:rPr>
        <w:t>Переклад текстів та вправ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3A418A" w:rsidRPr="003A418A">
        <w:rPr>
          <w:sz w:val="26"/>
          <w:szCs w:val="26"/>
        </w:rPr>
        <w:t>03.04.2020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3AE" w:rsidRDefault="00BD13AE" w:rsidP="00F868DE">
      <w:pPr>
        <w:spacing w:after="0" w:line="240" w:lineRule="auto"/>
      </w:pPr>
      <w:r>
        <w:separator/>
      </w:r>
    </w:p>
  </w:endnote>
  <w:endnote w:type="continuationSeparator" w:id="0">
    <w:p w:rsidR="00BD13AE" w:rsidRDefault="00BD13AE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EF" w:rsidRDefault="00BF6169" w:rsidP="007166E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571EF"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9571EF" w:rsidRDefault="009571EF" w:rsidP="009571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EF" w:rsidRDefault="00BF6169" w:rsidP="007166E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571EF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522B69">
      <w:rPr>
        <w:rStyle w:val="aa"/>
        <w:noProof/>
      </w:rPr>
      <w:t>1</w:t>
    </w:r>
    <w:r>
      <w:rPr>
        <w:rStyle w:val="aa"/>
      </w:rPr>
      <w:fldChar w:fldCharType="end"/>
    </w:r>
  </w:p>
  <w:p w:rsidR="009571EF" w:rsidRDefault="009571EF" w:rsidP="009571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3AE" w:rsidRDefault="00BD13AE" w:rsidP="00F868DE">
      <w:pPr>
        <w:spacing w:after="0" w:line="240" w:lineRule="auto"/>
      </w:pPr>
      <w:r>
        <w:separator/>
      </w:r>
    </w:p>
  </w:footnote>
  <w:footnote w:type="continuationSeparator" w:id="0">
    <w:p w:rsidR="00BD13AE" w:rsidRDefault="00BD13AE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01BF"/>
    <w:rsid w:val="0003544C"/>
    <w:rsid w:val="00062014"/>
    <w:rsid w:val="00252A6D"/>
    <w:rsid w:val="003A418A"/>
    <w:rsid w:val="00474C92"/>
    <w:rsid w:val="00522B69"/>
    <w:rsid w:val="0059224A"/>
    <w:rsid w:val="005C4B6B"/>
    <w:rsid w:val="007073FA"/>
    <w:rsid w:val="0072180F"/>
    <w:rsid w:val="007379DC"/>
    <w:rsid w:val="00785AF8"/>
    <w:rsid w:val="00805AB9"/>
    <w:rsid w:val="0083784B"/>
    <w:rsid w:val="00880554"/>
    <w:rsid w:val="009571EF"/>
    <w:rsid w:val="009C2112"/>
    <w:rsid w:val="009E629A"/>
    <w:rsid w:val="00A7699E"/>
    <w:rsid w:val="00AF03F5"/>
    <w:rsid w:val="00BD13AE"/>
    <w:rsid w:val="00BE2FA5"/>
    <w:rsid w:val="00BF6169"/>
    <w:rsid w:val="00E46C9A"/>
    <w:rsid w:val="00E9760D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semiHidden/>
    <w:unhideWhenUsed/>
    <w:rsid w:val="009571EF"/>
  </w:style>
  <w:style w:type="character" w:styleId="ab">
    <w:name w:val="Hyperlink"/>
    <w:basedOn w:val="a0"/>
    <w:uiPriority w:val="99"/>
    <w:unhideWhenUsed/>
    <w:rsid w:val="00522B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ntokhi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8045D-F7B8-48A7-BC6E-B84AAD67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2020-03-17T19:35:00Z</dcterms:created>
  <dcterms:modified xsi:type="dcterms:W3CDTF">2020-03-17T20:30:00Z</dcterms:modified>
</cp:coreProperties>
</file>