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2" w:rsidRDefault="00072BC2" w:rsidP="00072BC2">
      <w:pPr>
        <w:jc w:val="center"/>
      </w:pPr>
      <w:r>
        <w:t>__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Франка__</w:t>
      </w:r>
    </w:p>
    <w:p w:rsidR="00072BC2" w:rsidRDefault="00072BC2" w:rsidP="00072BC2">
      <w:pPr>
        <w:jc w:val="center"/>
      </w:pPr>
      <w:r>
        <w:t>(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закладу)</w:t>
      </w:r>
    </w:p>
    <w:p w:rsidR="00072BC2" w:rsidRDefault="00072BC2" w:rsidP="00072BC2">
      <w:pPr>
        <w:jc w:val="center"/>
      </w:pPr>
      <w:r>
        <w:t xml:space="preserve">Кафедра </w:t>
      </w:r>
      <w:proofErr w:type="spellStart"/>
      <w:r>
        <w:t>європейського</w:t>
      </w:r>
      <w:proofErr w:type="spellEnd"/>
      <w:r>
        <w:t xml:space="preserve"> права</w:t>
      </w:r>
    </w:p>
    <w:p w:rsidR="00072BC2" w:rsidRDefault="00072BC2" w:rsidP="00072BC2"/>
    <w:p w:rsidR="00072BC2" w:rsidRPr="00072BC2" w:rsidRDefault="00072BC2" w:rsidP="00072BC2">
      <w:pPr>
        <w:jc w:val="right"/>
        <w:rPr>
          <w:b/>
        </w:rPr>
      </w:pPr>
      <w:r w:rsidRPr="00072BC2">
        <w:rPr>
          <w:b/>
        </w:rPr>
        <w:t xml:space="preserve">           “ЗАТВЕРДЖУЮ”</w:t>
      </w:r>
    </w:p>
    <w:p w:rsidR="00072BC2" w:rsidRDefault="00072BC2" w:rsidP="00072BC2">
      <w:pPr>
        <w:jc w:val="right"/>
      </w:pPr>
      <w:r>
        <w:t xml:space="preserve">Проректор з </w:t>
      </w:r>
      <w:proofErr w:type="spellStart"/>
      <w:r>
        <w:t>науково-педагогічної</w:t>
      </w:r>
      <w:proofErr w:type="spellEnd"/>
    </w:p>
    <w:p w:rsidR="00072BC2" w:rsidRDefault="00072BC2" w:rsidP="00072BC2">
      <w:pPr>
        <w:jc w:val="right"/>
      </w:pPr>
      <w:proofErr w:type="spellStart"/>
      <w:r>
        <w:t>роботи</w:t>
      </w:r>
      <w:proofErr w:type="spellEnd"/>
    </w:p>
    <w:p w:rsidR="00072BC2" w:rsidRDefault="00072BC2" w:rsidP="00072BC2">
      <w:pPr>
        <w:jc w:val="right"/>
      </w:pPr>
    </w:p>
    <w:p w:rsidR="00072BC2" w:rsidRDefault="00072BC2" w:rsidP="00072BC2">
      <w:pPr>
        <w:jc w:val="right"/>
      </w:pPr>
      <w:r>
        <w:t>___________________________</w:t>
      </w:r>
    </w:p>
    <w:p w:rsidR="00072BC2" w:rsidRDefault="00072BC2" w:rsidP="00072BC2">
      <w:pPr>
        <w:jc w:val="right"/>
      </w:pPr>
      <w:r>
        <w:t>“______”_______________20___ р.</w:t>
      </w:r>
    </w:p>
    <w:p w:rsidR="00072BC2" w:rsidRDefault="00072BC2" w:rsidP="00072BC2"/>
    <w:p w:rsidR="00072BC2" w:rsidRPr="00072BC2" w:rsidRDefault="00072BC2" w:rsidP="00072BC2">
      <w:pPr>
        <w:jc w:val="center"/>
        <w:rPr>
          <w:b/>
        </w:rPr>
      </w:pPr>
      <w:r w:rsidRPr="00072BC2">
        <w:rPr>
          <w:b/>
        </w:rPr>
        <w:t>РОБОЧА ПРОГРАМА НАВЧАЛЬНОЇ ДИСЦИПЛІНИ</w:t>
      </w:r>
    </w:p>
    <w:p w:rsidR="00072BC2" w:rsidRDefault="00072BC2" w:rsidP="00072BC2"/>
    <w:p w:rsidR="00072BC2" w:rsidRDefault="00072BC2" w:rsidP="00072BC2"/>
    <w:p w:rsidR="00072BC2" w:rsidRPr="00072BC2" w:rsidRDefault="00072BC2" w:rsidP="00072BC2">
      <w:pPr>
        <w:jc w:val="center"/>
        <w:rPr>
          <w:lang w:val="uk-UA"/>
        </w:rPr>
      </w:pPr>
      <w:r>
        <w:t>__________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і</w:t>
      </w:r>
      <w:proofErr w:type="spellStart"/>
      <w:r w:rsidRPr="00072BC2">
        <w:rPr>
          <w:sz w:val="28"/>
          <w:szCs w:val="28"/>
        </w:rPr>
        <w:t>жнародне</w:t>
      </w:r>
      <w:proofErr w:type="spellEnd"/>
      <w:r w:rsidRPr="00072BC2">
        <w:rPr>
          <w:sz w:val="28"/>
          <w:szCs w:val="28"/>
        </w:rPr>
        <w:t xml:space="preserve"> торг</w:t>
      </w:r>
      <w:r>
        <w:rPr>
          <w:sz w:val="28"/>
          <w:szCs w:val="28"/>
          <w:lang w:val="uk-UA"/>
        </w:rPr>
        <w:t>о</w:t>
      </w:r>
      <w:proofErr w:type="spellStart"/>
      <w:r w:rsidRPr="00072BC2">
        <w:rPr>
          <w:sz w:val="28"/>
          <w:szCs w:val="28"/>
        </w:rPr>
        <w:t>вельне</w:t>
      </w:r>
      <w:proofErr w:type="spellEnd"/>
      <w:r w:rsidRPr="00072BC2">
        <w:rPr>
          <w:sz w:val="28"/>
          <w:szCs w:val="28"/>
        </w:rPr>
        <w:t xml:space="preserve"> право</w:t>
      </w:r>
      <w:r>
        <w:t>_________________</w:t>
      </w:r>
      <w:r>
        <w:rPr>
          <w:lang w:val="uk-UA"/>
        </w:rPr>
        <w:t>___________</w:t>
      </w:r>
    </w:p>
    <w:p w:rsidR="00072BC2" w:rsidRPr="00072BC2" w:rsidRDefault="00072BC2" w:rsidP="00072BC2">
      <w:pPr>
        <w:jc w:val="center"/>
        <w:rPr>
          <w:sz w:val="16"/>
          <w:lang w:val="uk-UA"/>
        </w:rPr>
      </w:pPr>
      <w:r w:rsidRPr="00072BC2">
        <w:rPr>
          <w:sz w:val="16"/>
          <w:lang w:val="uk-UA"/>
        </w:rPr>
        <w:t>(шифр і назва навчальної дисципліни)</w:t>
      </w:r>
    </w:p>
    <w:p w:rsidR="00072BC2" w:rsidRPr="00072BC2" w:rsidRDefault="00072BC2" w:rsidP="00072BC2">
      <w:pPr>
        <w:jc w:val="center"/>
        <w:rPr>
          <w:lang w:val="uk-UA"/>
        </w:rPr>
      </w:pPr>
      <w:proofErr w:type="spellStart"/>
      <w:r>
        <w:t>напряму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___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 0302 ________</w:t>
      </w:r>
      <w:r>
        <w:rPr>
          <w:lang w:val="uk-UA"/>
        </w:rPr>
        <w:t>__________________</w:t>
      </w:r>
    </w:p>
    <w:p w:rsidR="00072BC2" w:rsidRPr="00072BC2" w:rsidRDefault="00072BC2" w:rsidP="00072BC2">
      <w:pPr>
        <w:jc w:val="center"/>
        <w:rPr>
          <w:sz w:val="16"/>
          <w:lang w:val="uk-UA"/>
        </w:rPr>
      </w:pPr>
      <w:r w:rsidRPr="00072BC2">
        <w:rPr>
          <w:sz w:val="16"/>
          <w:lang w:val="uk-UA"/>
        </w:rPr>
        <w:t>(шифр і назва напряму підготовки)</w:t>
      </w:r>
    </w:p>
    <w:p w:rsidR="00072BC2" w:rsidRPr="00072BC2" w:rsidRDefault="00072BC2" w:rsidP="00072BC2">
      <w:pPr>
        <w:jc w:val="center"/>
        <w:rPr>
          <w:lang w:val="uk-UA"/>
        </w:rPr>
      </w:pPr>
      <w:proofErr w:type="gramStart"/>
      <w:r>
        <w:t>для</w:t>
      </w:r>
      <w:proofErr w:type="gram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 (</w:t>
      </w:r>
      <w:proofErr w:type="spellStart"/>
      <w:r>
        <w:t>тей</w:t>
      </w:r>
      <w:proofErr w:type="spellEnd"/>
      <w:r>
        <w:t>)_______</w:t>
      </w:r>
      <w:r>
        <w:rPr>
          <w:lang w:val="uk-UA"/>
        </w:rPr>
        <w:t>8</w:t>
      </w:r>
      <w:r>
        <w:t>.030202</w:t>
      </w:r>
      <w:r>
        <w:rPr>
          <w:lang w:val="uk-UA"/>
        </w:rPr>
        <w:t>01</w:t>
      </w:r>
      <w:r>
        <w:t xml:space="preserve"> </w:t>
      </w:r>
      <w:proofErr w:type="spellStart"/>
      <w:r>
        <w:t>міжнародне</w:t>
      </w:r>
      <w:proofErr w:type="spellEnd"/>
      <w:r>
        <w:t xml:space="preserve"> право___________________</w:t>
      </w:r>
      <w:r>
        <w:rPr>
          <w:lang w:val="uk-UA"/>
        </w:rPr>
        <w:t>__</w:t>
      </w:r>
    </w:p>
    <w:p w:rsidR="00072BC2" w:rsidRPr="00072BC2" w:rsidRDefault="00072BC2" w:rsidP="00072BC2">
      <w:pPr>
        <w:jc w:val="center"/>
        <w:rPr>
          <w:sz w:val="16"/>
          <w:lang w:val="uk-UA"/>
        </w:rPr>
      </w:pPr>
      <w:r w:rsidRPr="00072BC2">
        <w:rPr>
          <w:sz w:val="16"/>
          <w:lang w:val="uk-UA"/>
        </w:rPr>
        <w:t>(шифр і назва спеціальності (</w:t>
      </w:r>
      <w:proofErr w:type="spellStart"/>
      <w:r w:rsidRPr="00072BC2">
        <w:rPr>
          <w:sz w:val="16"/>
          <w:lang w:val="uk-UA"/>
        </w:rPr>
        <w:t>тей</w:t>
      </w:r>
      <w:proofErr w:type="spellEnd"/>
      <w:r w:rsidRPr="00072BC2">
        <w:rPr>
          <w:sz w:val="16"/>
          <w:lang w:val="uk-UA"/>
        </w:rPr>
        <w:t>)</w:t>
      </w:r>
    </w:p>
    <w:p w:rsidR="00072BC2" w:rsidRDefault="00072BC2" w:rsidP="00072BC2">
      <w:pPr>
        <w:jc w:val="center"/>
      </w:pPr>
      <w:proofErr w:type="gramStart"/>
      <w:r>
        <w:t>спец</w:t>
      </w:r>
      <w:proofErr w:type="gramEnd"/>
      <w:r>
        <w:t>іалізації____________________________________________________________</w:t>
      </w:r>
    </w:p>
    <w:p w:rsidR="00072BC2" w:rsidRPr="00072BC2" w:rsidRDefault="00072BC2" w:rsidP="00072BC2">
      <w:pPr>
        <w:jc w:val="center"/>
        <w:rPr>
          <w:sz w:val="16"/>
          <w:lang w:val="uk-UA"/>
        </w:rPr>
      </w:pPr>
      <w:r w:rsidRPr="00072BC2">
        <w:rPr>
          <w:sz w:val="16"/>
          <w:lang w:val="uk-UA"/>
        </w:rPr>
        <w:t>(назва спеціалізації)</w:t>
      </w:r>
    </w:p>
    <w:p w:rsidR="00072BC2" w:rsidRDefault="00072BC2" w:rsidP="00072BC2">
      <w:pPr>
        <w:jc w:val="center"/>
      </w:pPr>
      <w:r>
        <w:t>факультету  ____________</w:t>
      </w:r>
      <w:proofErr w:type="spellStart"/>
      <w:proofErr w:type="gramStart"/>
      <w:r>
        <w:t>м</w:t>
      </w:r>
      <w:proofErr w:type="gramEnd"/>
      <w:r>
        <w:t>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_____________________________</w:t>
      </w:r>
    </w:p>
    <w:p w:rsidR="00072BC2" w:rsidRPr="00072BC2" w:rsidRDefault="00072BC2" w:rsidP="00072BC2">
      <w:pPr>
        <w:jc w:val="center"/>
        <w:rPr>
          <w:sz w:val="16"/>
          <w:lang w:val="uk-UA"/>
        </w:rPr>
      </w:pPr>
      <w:r w:rsidRPr="00072BC2">
        <w:rPr>
          <w:sz w:val="16"/>
          <w:lang w:val="uk-UA"/>
        </w:rPr>
        <w:t>(назва інституту, факультету, відділення)</w:t>
      </w:r>
    </w:p>
    <w:p w:rsidR="00072BC2" w:rsidRPr="00072BC2" w:rsidRDefault="00072BC2" w:rsidP="00072BC2">
      <w:pPr>
        <w:jc w:val="center"/>
        <w:rPr>
          <w:sz w:val="36"/>
          <w:szCs w:val="36"/>
        </w:rPr>
      </w:pPr>
    </w:p>
    <w:p w:rsidR="00072BC2" w:rsidRPr="00072BC2" w:rsidRDefault="00072BC2" w:rsidP="00072BC2">
      <w:pPr>
        <w:jc w:val="center"/>
        <w:rPr>
          <w:sz w:val="36"/>
          <w:szCs w:val="36"/>
        </w:rPr>
      </w:pPr>
      <w:r w:rsidRPr="00072BC2">
        <w:rPr>
          <w:sz w:val="36"/>
          <w:szCs w:val="36"/>
        </w:rPr>
        <w:t>Кредитно-</w:t>
      </w:r>
      <w:proofErr w:type="spellStart"/>
      <w:r w:rsidRPr="00072BC2">
        <w:rPr>
          <w:sz w:val="36"/>
          <w:szCs w:val="36"/>
        </w:rPr>
        <w:t>модульна</w:t>
      </w:r>
      <w:proofErr w:type="spellEnd"/>
      <w:r w:rsidRPr="00072BC2">
        <w:rPr>
          <w:sz w:val="36"/>
          <w:szCs w:val="36"/>
        </w:rPr>
        <w:t xml:space="preserve"> система</w:t>
      </w:r>
    </w:p>
    <w:p w:rsidR="00072BC2" w:rsidRPr="00072BC2" w:rsidRDefault="00072BC2" w:rsidP="00072BC2">
      <w:pPr>
        <w:jc w:val="center"/>
        <w:rPr>
          <w:sz w:val="36"/>
          <w:szCs w:val="36"/>
        </w:rPr>
      </w:pPr>
      <w:proofErr w:type="spellStart"/>
      <w:r w:rsidRPr="00072BC2">
        <w:rPr>
          <w:sz w:val="36"/>
          <w:szCs w:val="36"/>
        </w:rPr>
        <w:t>організації</w:t>
      </w:r>
      <w:proofErr w:type="spellEnd"/>
      <w:r w:rsidRPr="00072BC2">
        <w:rPr>
          <w:sz w:val="36"/>
          <w:szCs w:val="36"/>
        </w:rPr>
        <w:t xml:space="preserve"> </w:t>
      </w:r>
      <w:proofErr w:type="spellStart"/>
      <w:r w:rsidRPr="00072BC2">
        <w:rPr>
          <w:sz w:val="36"/>
          <w:szCs w:val="36"/>
        </w:rPr>
        <w:t>навчального</w:t>
      </w:r>
      <w:proofErr w:type="spellEnd"/>
      <w:r w:rsidRPr="00072BC2">
        <w:rPr>
          <w:sz w:val="36"/>
          <w:szCs w:val="36"/>
        </w:rPr>
        <w:t xml:space="preserve"> </w:t>
      </w:r>
      <w:proofErr w:type="spellStart"/>
      <w:r w:rsidRPr="00072BC2">
        <w:rPr>
          <w:sz w:val="36"/>
          <w:szCs w:val="36"/>
        </w:rPr>
        <w:t>процесу</w:t>
      </w:r>
      <w:proofErr w:type="spellEnd"/>
    </w:p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>
      <w:pPr>
        <w:jc w:val="center"/>
      </w:pPr>
    </w:p>
    <w:p w:rsidR="00072BC2" w:rsidRDefault="00072BC2" w:rsidP="00072BC2">
      <w:pPr>
        <w:jc w:val="center"/>
      </w:pPr>
      <w:r>
        <w:t>Львів-2015</w:t>
      </w:r>
    </w:p>
    <w:p w:rsidR="00072BC2" w:rsidRDefault="00072BC2" w:rsidP="00072BC2">
      <w:pPr>
        <w:jc w:val="center"/>
      </w:pPr>
    </w:p>
    <w:p w:rsidR="00072BC2" w:rsidRDefault="00072BC2" w:rsidP="00072BC2"/>
    <w:p w:rsidR="00072BC2" w:rsidRDefault="00072BC2" w:rsidP="00072BC2">
      <w:proofErr w:type="gramStart"/>
      <w:r>
        <w:lastRenderedPageBreak/>
        <w:t>«</w:t>
      </w:r>
      <w:r>
        <w:rPr>
          <w:lang w:val="uk-UA"/>
        </w:rPr>
        <w:t>Міжнародне торговельне право</w:t>
      </w:r>
      <w:r>
        <w:t xml:space="preserve">»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факультету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 за </w:t>
      </w:r>
      <w:proofErr w:type="spellStart"/>
      <w:r>
        <w:t>спеціальністю</w:t>
      </w:r>
      <w:proofErr w:type="spellEnd"/>
      <w:r>
        <w:t xml:space="preserve"> </w:t>
      </w:r>
      <w:r>
        <w:rPr>
          <w:lang w:val="uk-UA"/>
        </w:rPr>
        <w:t>8</w:t>
      </w:r>
      <w:r>
        <w:t>.030202</w:t>
      </w:r>
      <w:r>
        <w:rPr>
          <w:lang w:val="uk-UA"/>
        </w:rPr>
        <w:t>01</w:t>
      </w:r>
      <w:r>
        <w:t xml:space="preserve"> «</w:t>
      </w:r>
      <w:proofErr w:type="spellStart"/>
      <w:r>
        <w:t>міжнародне</w:t>
      </w:r>
      <w:proofErr w:type="spellEnd"/>
      <w:r>
        <w:t xml:space="preserve"> право»:</w:t>
      </w:r>
      <w:proofErr w:type="gramEnd"/>
      <w:r>
        <w:t xml:space="preserve"> - 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Видавничий</w:t>
      </w:r>
      <w:proofErr w:type="spellEnd"/>
      <w:r>
        <w:t xml:space="preserve"> центр факультету </w:t>
      </w:r>
      <w:proofErr w:type="spellStart"/>
      <w:proofErr w:type="gramStart"/>
      <w:r>
        <w:t>м</w:t>
      </w:r>
      <w:proofErr w:type="gramEnd"/>
      <w:r>
        <w:t>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ЛНУ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Франка, 2015 -1</w:t>
      </w:r>
      <w:r w:rsidR="00D400C9">
        <w:rPr>
          <w:lang w:val="uk-UA"/>
        </w:rPr>
        <w:t>4</w:t>
      </w:r>
      <w:r>
        <w:t xml:space="preserve"> с.</w:t>
      </w:r>
    </w:p>
    <w:p w:rsidR="00072BC2" w:rsidRDefault="00072BC2" w:rsidP="00072BC2">
      <w:r>
        <w:t xml:space="preserve">                                                   (шифр, </w:t>
      </w:r>
      <w:proofErr w:type="spellStart"/>
      <w:r>
        <w:t>назва</w:t>
      </w:r>
      <w:proofErr w:type="spellEnd"/>
      <w:r>
        <w:t>)</w:t>
      </w:r>
    </w:p>
    <w:p w:rsidR="00072BC2" w:rsidRDefault="00072BC2" w:rsidP="00072BC2">
      <w:proofErr w:type="spellStart"/>
      <w:r>
        <w:t>Розробники</w:t>
      </w:r>
      <w:proofErr w:type="spellEnd"/>
      <w:r>
        <w:t xml:space="preserve">: </w:t>
      </w:r>
      <w:proofErr w:type="spellStart"/>
      <w:r>
        <w:t>Мотиль</w:t>
      </w:r>
      <w:proofErr w:type="spellEnd"/>
      <w:r>
        <w:t xml:space="preserve"> В.І., </w:t>
      </w:r>
      <w:proofErr w:type="spellStart"/>
      <w:r>
        <w:t>к.ю.н</w:t>
      </w:r>
      <w:proofErr w:type="spellEnd"/>
      <w:r>
        <w:t xml:space="preserve">.,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права ЛНУ </w:t>
      </w:r>
      <w:proofErr w:type="spellStart"/>
      <w:r>
        <w:t>ім</w:t>
      </w:r>
      <w:proofErr w:type="spellEnd"/>
      <w:proofErr w:type="gramStart"/>
      <w:r>
        <w:t xml:space="preserve">. </w:t>
      </w:r>
      <w:proofErr w:type="spellStart"/>
      <w:r>
        <w:t>І.</w:t>
      </w:r>
      <w:proofErr w:type="gramEnd"/>
      <w:r>
        <w:t>Франка</w:t>
      </w:r>
      <w:proofErr w:type="spellEnd"/>
    </w:p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відносин</w:t>
      </w:r>
      <w:proofErr w:type="spellEnd"/>
    </w:p>
    <w:p w:rsidR="00072BC2" w:rsidRDefault="00072BC2" w:rsidP="00072BC2"/>
    <w:p w:rsidR="00072BC2" w:rsidRDefault="00072BC2" w:rsidP="00072BC2">
      <w:r>
        <w:t xml:space="preserve">Протокол № ___ </w:t>
      </w:r>
      <w:proofErr w:type="spellStart"/>
      <w:r>
        <w:t>від</w:t>
      </w:r>
      <w:proofErr w:type="spellEnd"/>
      <w:r>
        <w:t>.  “____”________________20__ р.</w:t>
      </w:r>
    </w:p>
    <w:p w:rsidR="00072BC2" w:rsidRDefault="00072BC2" w:rsidP="00072BC2"/>
    <w:p w:rsidR="00072BC2" w:rsidRDefault="00072BC2" w:rsidP="00072BC2">
      <w:r>
        <w:t xml:space="preserve">                </w:t>
      </w:r>
      <w:proofErr w:type="spellStart"/>
      <w:r>
        <w:t>Завідувач</w:t>
      </w:r>
      <w:proofErr w:type="spellEnd"/>
      <w:r>
        <w:t xml:space="preserve"> кафедрою (</w:t>
      </w:r>
      <w:proofErr w:type="spellStart"/>
      <w:r>
        <w:t>циклової</w:t>
      </w:r>
      <w:proofErr w:type="spellEnd"/>
      <w:r>
        <w:t xml:space="preserve">, </w:t>
      </w:r>
      <w:proofErr w:type="spellStart"/>
      <w:r>
        <w:t>предметної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>)__.</w:t>
      </w:r>
    </w:p>
    <w:p w:rsidR="00072BC2" w:rsidRDefault="00072BC2" w:rsidP="00072BC2"/>
    <w:p w:rsidR="00072BC2" w:rsidRDefault="00072BC2" w:rsidP="00072BC2">
      <w:r>
        <w:t xml:space="preserve">                                               _______________________ /___ </w:t>
      </w:r>
      <w:proofErr w:type="spellStart"/>
      <w:r>
        <w:t>д.ю.н</w:t>
      </w:r>
      <w:proofErr w:type="spellEnd"/>
      <w:r>
        <w:t>. проф</w:t>
      </w:r>
      <w:proofErr w:type="gramStart"/>
      <w:r>
        <w:t xml:space="preserve">.. </w:t>
      </w:r>
      <w:proofErr w:type="spellStart"/>
      <w:proofErr w:type="gramEnd"/>
      <w:r>
        <w:t>Микієвич</w:t>
      </w:r>
      <w:proofErr w:type="spellEnd"/>
      <w:r>
        <w:t xml:space="preserve"> М.М __/</w:t>
      </w:r>
    </w:p>
    <w:p w:rsidR="00072BC2" w:rsidRDefault="00072BC2" w:rsidP="00072BC2">
      <w:r>
        <w:t xml:space="preserve">                                                                                                                 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)                                                   (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 xml:space="preserve">)         </w:t>
      </w:r>
    </w:p>
    <w:p w:rsidR="00072BC2" w:rsidRDefault="00072BC2" w:rsidP="00072BC2">
      <w:r>
        <w:t xml:space="preserve">“______”_________ 2015 </w:t>
      </w:r>
      <w:proofErr w:type="gramStart"/>
      <w:r>
        <w:t>р</w:t>
      </w:r>
      <w:proofErr w:type="gramEnd"/>
      <w:r>
        <w:t xml:space="preserve"> </w:t>
      </w:r>
    </w:p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>
      <w:proofErr w:type="spellStart"/>
      <w:r>
        <w:t>Схвалено</w:t>
      </w:r>
      <w:proofErr w:type="spellEnd"/>
      <w:r>
        <w:t xml:space="preserve"> </w:t>
      </w:r>
      <w:proofErr w:type="spellStart"/>
      <w:r>
        <w:t>Вченою</w:t>
      </w:r>
      <w:proofErr w:type="spellEnd"/>
      <w:r>
        <w:t xml:space="preserve"> радою факультету </w:t>
      </w:r>
      <w:proofErr w:type="spellStart"/>
      <w:proofErr w:type="gramStart"/>
      <w:r>
        <w:t>м</w:t>
      </w:r>
      <w:proofErr w:type="gramEnd"/>
      <w:r>
        <w:t>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</w:p>
    <w:p w:rsidR="00072BC2" w:rsidRDefault="00072BC2" w:rsidP="00072BC2">
      <w:r>
        <w:t xml:space="preserve">                                                                                                                                                                    </w:t>
      </w:r>
    </w:p>
    <w:p w:rsidR="00072BC2" w:rsidRDefault="00072BC2" w:rsidP="00072BC2">
      <w:r>
        <w:t xml:space="preserve">Протокол № ___ </w:t>
      </w:r>
      <w:proofErr w:type="spellStart"/>
      <w:r>
        <w:t>від</w:t>
      </w:r>
      <w:proofErr w:type="spellEnd"/>
      <w:r>
        <w:t>.  “____”________________20___ р.</w:t>
      </w:r>
    </w:p>
    <w:p w:rsidR="00072BC2" w:rsidRDefault="00072BC2" w:rsidP="00072BC2"/>
    <w:p w:rsidR="00072BC2" w:rsidRDefault="00072BC2" w:rsidP="00072BC2">
      <w:r>
        <w:t>“_____”________________20__ р. Голова     _______________/  ___</w:t>
      </w:r>
      <w:r w:rsidR="000366EE">
        <w:rPr>
          <w:lang w:val="uk-UA"/>
        </w:rPr>
        <w:t>_____________</w:t>
      </w:r>
      <w:r>
        <w:t>_/</w:t>
      </w:r>
    </w:p>
    <w:p w:rsidR="00072BC2" w:rsidRPr="009B6AD0" w:rsidRDefault="00072BC2" w:rsidP="00072BC2">
      <w:pPr>
        <w:rPr>
          <w:lang w:val="uk-UA"/>
        </w:rPr>
      </w:pPr>
      <w:r>
        <w:t xml:space="preserve">                                                                                                                               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>)                                   (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 xml:space="preserve">)         </w:t>
      </w: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Pr="009B6AD0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Pr="00ED37EB" w:rsidRDefault="00072BC2" w:rsidP="00072BC2">
      <w:pPr>
        <w:rPr>
          <w:lang w:val="uk-UA"/>
        </w:rPr>
      </w:pPr>
    </w:p>
    <w:p w:rsidR="00072BC2" w:rsidRPr="00ED37EB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Pr="00403AD5" w:rsidRDefault="00072BC2" w:rsidP="00072BC2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A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072BC2" w:rsidRPr="00403AD5" w:rsidRDefault="00072BC2" w:rsidP="00072B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03AD5">
        <w:rPr>
          <w:rFonts w:ascii="Times New Roman" w:hAnsi="Times New Roman" w:cs="Times New Roman"/>
          <w:sz w:val="28"/>
          <w:szCs w:val="28"/>
        </w:rPr>
        <w:t xml:space="preserve">Витяг з робочої програми  навчальної дисципліни </w:t>
      </w:r>
    </w:p>
    <w:p w:rsidR="00072BC2" w:rsidRPr="00403AD5" w:rsidRDefault="00072BC2" w:rsidP="00072BC2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3AD5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Міжнародне торг</w:t>
      </w:r>
      <w:r w:rsidR="00307F7B">
        <w:rPr>
          <w:rFonts w:ascii="Times New Roman" w:hAnsi="Times New Roman" w:cs="Times New Roman"/>
          <w:b w:val="0"/>
          <w:bCs w:val="0"/>
          <w:sz w:val="36"/>
          <w:szCs w:val="36"/>
        </w:rPr>
        <w:t>і</w:t>
      </w:r>
      <w:r>
        <w:rPr>
          <w:rFonts w:ascii="Times New Roman" w:hAnsi="Times New Roman" w:cs="Times New Roman"/>
          <w:b w:val="0"/>
          <w:bCs w:val="0"/>
          <w:sz w:val="36"/>
          <w:szCs w:val="36"/>
        </w:rPr>
        <w:t>вельне право</w:t>
      </w:r>
      <w:r w:rsidRPr="00403AD5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072BC2" w:rsidRDefault="00072BC2" w:rsidP="00072BC2">
      <w:pPr>
        <w:rPr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137"/>
        <w:gridCol w:w="1824"/>
      </w:tblGrid>
      <w:tr w:rsidR="00072BC2" w:rsidRPr="00511D8A" w:rsidTr="00C47C0F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72BC2" w:rsidRPr="00511D8A" w:rsidRDefault="00072BC2" w:rsidP="00C47C0F">
            <w:pPr>
              <w:jc w:val="center"/>
              <w:rPr>
                <w:lang w:val="uk-UA"/>
              </w:rPr>
            </w:pPr>
            <w:r w:rsidRPr="00511D8A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72BC2" w:rsidRPr="00511D8A" w:rsidRDefault="00072BC2" w:rsidP="00C47C0F">
            <w:pPr>
              <w:jc w:val="center"/>
              <w:rPr>
                <w:lang w:val="uk-UA"/>
              </w:rPr>
            </w:pPr>
            <w:r w:rsidRPr="00511D8A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2"/>
            <w:vAlign w:val="center"/>
          </w:tcPr>
          <w:p w:rsidR="00072BC2" w:rsidRPr="00511D8A" w:rsidRDefault="00072BC2" w:rsidP="00C47C0F">
            <w:pPr>
              <w:jc w:val="center"/>
              <w:rPr>
                <w:lang w:val="uk-UA"/>
              </w:rPr>
            </w:pPr>
            <w:r w:rsidRPr="00511D8A">
              <w:rPr>
                <w:lang w:val="uk-UA"/>
              </w:rPr>
              <w:t>Характеристика навчальної дисципліни</w:t>
            </w:r>
          </w:p>
        </w:tc>
      </w:tr>
      <w:tr w:rsidR="00072BC2" w:rsidTr="00C47C0F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 w:rsidRPr="00625BB4">
              <w:rPr>
                <w:b/>
                <w:bCs/>
                <w:lang w:val="uk-UA"/>
              </w:rPr>
              <w:t>денна форма навчання</w:t>
            </w:r>
          </w:p>
        </w:tc>
      </w:tr>
      <w:tr w:rsidR="00072BC2" w:rsidTr="00C47C0F">
        <w:trPr>
          <w:trHeight w:val="409"/>
        </w:trPr>
        <w:tc>
          <w:tcPr>
            <w:tcW w:w="2896" w:type="dxa"/>
            <w:vAlign w:val="center"/>
          </w:tcPr>
          <w:p w:rsidR="00072BC2" w:rsidRPr="00B54AB6" w:rsidRDefault="00072BC2" w:rsidP="00C47C0F">
            <w:pPr>
              <w:rPr>
                <w:lang w:val="en-US"/>
              </w:rPr>
            </w:pPr>
            <w:r>
              <w:rPr>
                <w:lang w:val="uk-UA"/>
              </w:rPr>
              <w:t xml:space="preserve">Кількість кредитів,  – </w:t>
            </w:r>
            <w:r>
              <w:rPr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072BC2" w:rsidRDefault="00072BC2" w:rsidP="00C47C0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072BC2" w:rsidRDefault="00072BC2" w:rsidP="00C47C0F">
            <w:pPr>
              <w:pBdr>
                <w:bottom w:val="single" w:sz="12" w:space="1" w:color="auto"/>
              </w:pBd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0302 </w:t>
            </w:r>
            <w:r w:rsidRPr="009E6E73">
              <w:rPr>
                <w:lang w:val="uk-UA"/>
              </w:rPr>
              <w:t>Міжнародні відносини</w:t>
            </w: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вибором студента</w:t>
            </w:r>
          </w:p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72BC2" w:rsidTr="00C47C0F">
        <w:trPr>
          <w:cantSplit/>
          <w:trHeight w:val="170"/>
        </w:trPr>
        <w:tc>
          <w:tcPr>
            <w:tcW w:w="2896" w:type="dxa"/>
            <w:vAlign w:val="center"/>
          </w:tcPr>
          <w:p w:rsidR="00072BC2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072BC2" w:rsidRDefault="00072BC2" w:rsidP="00C47C0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  <w:p w:rsidR="00072BC2" w:rsidRPr="00346926" w:rsidRDefault="00072BC2" w:rsidP="00C47C0F">
            <w:pPr>
              <w:pBdr>
                <w:bottom w:val="single" w:sz="12" w:space="1" w:color="auto"/>
              </w:pBdr>
              <w:jc w:val="center"/>
              <w:rPr>
                <w:rStyle w:val="apple-style-span"/>
                <w:color w:val="333333"/>
                <w:lang w:val="uk-UA"/>
              </w:rPr>
            </w:pPr>
            <w:r>
              <w:rPr>
                <w:rStyle w:val="apple-style-span"/>
                <w:color w:val="333333"/>
                <w:lang w:val="uk-UA"/>
              </w:rPr>
              <w:t>8</w:t>
            </w:r>
            <w:r w:rsidRPr="00346926">
              <w:rPr>
                <w:rStyle w:val="apple-style-span"/>
                <w:color w:val="333333"/>
              </w:rPr>
              <w:t>.03020</w:t>
            </w:r>
            <w:r>
              <w:rPr>
                <w:rStyle w:val="apple-style-span"/>
                <w:color w:val="333333"/>
                <w:lang w:val="uk-UA"/>
              </w:rPr>
              <w:t>201</w:t>
            </w:r>
          </w:p>
          <w:p w:rsidR="00072BC2" w:rsidRDefault="00072BC2" w:rsidP="00C47C0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346926">
              <w:rPr>
                <w:rStyle w:val="apple-style-span"/>
                <w:color w:val="333333"/>
                <w:lang w:val="uk-UA"/>
              </w:rPr>
              <w:t>Міжнародн</w:t>
            </w:r>
            <w:r>
              <w:rPr>
                <w:rStyle w:val="apple-style-span"/>
                <w:color w:val="333333"/>
                <w:lang w:val="uk-UA"/>
              </w:rPr>
              <w:t>е право</w:t>
            </w: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072BC2" w:rsidTr="00C47C0F">
        <w:trPr>
          <w:cantSplit/>
          <w:trHeight w:val="207"/>
        </w:trPr>
        <w:tc>
          <w:tcPr>
            <w:tcW w:w="2896" w:type="dxa"/>
            <w:vAlign w:val="center"/>
          </w:tcPr>
          <w:p w:rsidR="00072BC2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Спеціальність </w:t>
            </w:r>
          </w:p>
          <w:p w:rsidR="00072BC2" w:rsidRDefault="00072BC2" w:rsidP="00C47C0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-й</w:t>
            </w:r>
          </w:p>
        </w:tc>
      </w:tr>
      <w:tr w:rsidR="00072BC2" w:rsidTr="00C47C0F">
        <w:trPr>
          <w:cantSplit/>
          <w:trHeight w:val="232"/>
        </w:trPr>
        <w:tc>
          <w:tcPr>
            <w:tcW w:w="2896" w:type="dxa"/>
            <w:vAlign w:val="center"/>
          </w:tcPr>
          <w:p w:rsidR="00072BC2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072BC2" w:rsidTr="00C47C0F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72BC2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Загальна кількість годин -90</w:t>
            </w: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072BC2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72BC2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</w:tr>
      <w:tr w:rsidR="00072BC2" w:rsidTr="00C47C0F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072BC2" w:rsidTr="00C47C0F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72BC2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072BC2" w:rsidRPr="00044E77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аудиторних –</w:t>
            </w:r>
            <w:r w:rsidR="00307F7B">
              <w:rPr>
                <w:lang w:val="uk-UA"/>
              </w:rPr>
              <w:t>32</w:t>
            </w:r>
          </w:p>
          <w:p w:rsidR="00072BC2" w:rsidRDefault="00307F7B" w:rsidP="00C47C0F">
            <w:pPr>
              <w:rPr>
                <w:lang w:val="uk-UA"/>
              </w:rPr>
            </w:pPr>
            <w:r>
              <w:rPr>
                <w:lang w:val="uk-UA"/>
              </w:rPr>
              <w:t>самостійної роботи студента -58</w:t>
            </w:r>
          </w:p>
        </w:tc>
        <w:tc>
          <w:tcPr>
            <w:tcW w:w="2499" w:type="dxa"/>
            <w:vMerge w:val="restart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072BC2" w:rsidRDefault="00307F7B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магістр</w:t>
            </w:r>
          </w:p>
        </w:tc>
        <w:tc>
          <w:tcPr>
            <w:tcW w:w="2137" w:type="dxa"/>
            <w:vAlign w:val="center"/>
          </w:tcPr>
          <w:p w:rsidR="00072BC2" w:rsidRDefault="00307F7B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72BC2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0 год.</w:t>
            </w:r>
          </w:p>
        </w:tc>
      </w:tr>
      <w:tr w:rsidR="00072BC2" w:rsidTr="00C47C0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072BC2" w:rsidTr="00C47C0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 год.</w:t>
            </w:r>
          </w:p>
        </w:tc>
      </w:tr>
      <w:tr w:rsidR="00072BC2" w:rsidTr="00C47C0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072BC2" w:rsidTr="00C47C0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0 год.</w:t>
            </w:r>
          </w:p>
        </w:tc>
        <w:tc>
          <w:tcPr>
            <w:tcW w:w="1824" w:type="dxa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0 год.</w:t>
            </w:r>
          </w:p>
        </w:tc>
      </w:tr>
      <w:tr w:rsidR="00072BC2" w:rsidTr="00C47C0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072BC2" w:rsidTr="00C47C0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072BC2" w:rsidRDefault="00307F7B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58</w:t>
            </w:r>
            <w:r w:rsidR="00072BC2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0год.</w:t>
            </w:r>
          </w:p>
        </w:tc>
      </w:tr>
      <w:tr w:rsidR="00072BC2" w:rsidTr="00C47C0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C47C0F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ІНДЗ: </w:t>
            </w:r>
          </w:p>
        </w:tc>
      </w:tr>
      <w:tr w:rsidR="00072BC2" w:rsidTr="00C47C0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72BC2" w:rsidRDefault="00072BC2" w:rsidP="00C47C0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072BC2" w:rsidRDefault="00072BC2" w:rsidP="00307F7B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Вид контролю:</w:t>
            </w:r>
            <w:r w:rsidR="00307F7B">
              <w:rPr>
                <w:lang w:val="uk-UA"/>
              </w:rPr>
              <w:t>іспит</w:t>
            </w:r>
          </w:p>
        </w:tc>
      </w:tr>
    </w:tbl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ind w:left="1440" w:hanging="1440"/>
        <w:jc w:val="both"/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ind w:left="1440" w:hanging="1440"/>
        <w:jc w:val="right"/>
        <w:rPr>
          <w:lang w:val="uk-UA"/>
        </w:rPr>
      </w:pPr>
    </w:p>
    <w:p w:rsidR="00072BC2" w:rsidRDefault="00072BC2" w:rsidP="00072BC2">
      <w:pPr>
        <w:numPr>
          <w:ilvl w:val="0"/>
          <w:numId w:val="6"/>
        </w:numPr>
        <w:tabs>
          <w:tab w:val="left" w:pos="390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Мета та завдання навчальної дисципліни</w:t>
      </w:r>
    </w:p>
    <w:p w:rsidR="00072BC2" w:rsidRDefault="00072BC2" w:rsidP="00072BC2">
      <w:pPr>
        <w:tabs>
          <w:tab w:val="left" w:pos="3900"/>
        </w:tabs>
        <w:ind w:left="360"/>
        <w:rPr>
          <w:b/>
          <w:bCs/>
          <w:lang w:val="uk-UA"/>
        </w:rPr>
      </w:pPr>
    </w:p>
    <w:p w:rsidR="00307F7B" w:rsidRPr="00AD5290" w:rsidRDefault="00307F7B" w:rsidP="00307F7B">
      <w:pPr>
        <w:ind w:right="-285" w:firstLine="720"/>
        <w:jc w:val="both"/>
        <w:rPr>
          <w:noProof/>
          <w:lang w:val="uk-UA"/>
        </w:rPr>
      </w:pPr>
      <w:r w:rsidRPr="0069081F">
        <w:rPr>
          <w:b/>
          <w:bCs/>
          <w:lang w:val="uk-UA"/>
        </w:rPr>
        <w:t xml:space="preserve">Навчальна дисципліна </w:t>
      </w:r>
      <w:r w:rsidRPr="0069081F">
        <w:rPr>
          <w:lang w:val="uk-UA"/>
        </w:rPr>
        <w:t>“</w:t>
      </w:r>
      <w:r w:rsidRPr="00307F7B">
        <w:rPr>
          <w:lang w:val="uk-UA"/>
        </w:rPr>
        <w:t>Міжнародне Торгівельне право</w:t>
      </w:r>
      <w:r w:rsidRPr="0069081F">
        <w:rPr>
          <w:lang w:val="uk-UA"/>
        </w:rPr>
        <w:t xml:space="preserve">” </w:t>
      </w:r>
      <w:r w:rsidRPr="00AD5290">
        <w:rPr>
          <w:lang w:val="uk-UA"/>
        </w:rPr>
        <w:t>є складовою освітньо-професійної програми підготовки фахівців з вищою освітою за о</w:t>
      </w:r>
      <w:r>
        <w:rPr>
          <w:lang w:val="uk-UA"/>
        </w:rPr>
        <w:t xml:space="preserve">світньо-кваліфікаційним рівнем «магістр», </w:t>
      </w:r>
      <w:r w:rsidRPr="00AD5290">
        <w:rPr>
          <w:lang w:val="uk-UA"/>
        </w:rPr>
        <w:t xml:space="preserve">яка має </w:t>
      </w:r>
      <w:r w:rsidRPr="00AD5290">
        <w:rPr>
          <w:b/>
          <w:bCs/>
          <w:lang w:val="uk-UA"/>
        </w:rPr>
        <w:t>за мету</w:t>
      </w:r>
      <w:r>
        <w:rPr>
          <w:lang w:val="uk-UA"/>
        </w:rPr>
        <w:t xml:space="preserve"> ознайомити студентів </w:t>
      </w:r>
      <w:r>
        <w:rPr>
          <w:lang w:val="en-US"/>
        </w:rPr>
        <w:t>V</w:t>
      </w:r>
      <w:r>
        <w:rPr>
          <w:lang w:val="uk-UA"/>
        </w:rPr>
        <w:t xml:space="preserve"> </w:t>
      </w:r>
      <w:r w:rsidRPr="00AD5290">
        <w:rPr>
          <w:lang w:val="uk-UA"/>
        </w:rPr>
        <w:t xml:space="preserve">курсу з </w:t>
      </w:r>
      <w:r>
        <w:rPr>
          <w:lang w:val="uk-UA"/>
        </w:rPr>
        <w:t>основами міжнародного торгівельного права</w:t>
      </w:r>
      <w:r w:rsidRPr="00AD5290">
        <w:rPr>
          <w:noProof/>
          <w:lang w:val="uk-UA"/>
        </w:rPr>
        <w:t xml:space="preserve">. </w:t>
      </w:r>
    </w:p>
    <w:p w:rsidR="00307F7B" w:rsidRDefault="00307F7B" w:rsidP="00307F7B">
      <w:pPr>
        <w:spacing w:line="360" w:lineRule="auto"/>
        <w:ind w:firstLine="708"/>
        <w:jc w:val="both"/>
      </w:pPr>
      <w:proofErr w:type="gramStart"/>
      <w:r w:rsidRPr="00307F7B">
        <w:rPr>
          <w:b/>
          <w:bCs/>
        </w:rPr>
        <w:t xml:space="preserve">Метою </w:t>
      </w:r>
      <w:r w:rsidRPr="00307F7B">
        <w:rPr>
          <w:b/>
        </w:rPr>
        <w:t>курсу</w:t>
      </w:r>
      <w:r>
        <w:t xml:space="preserve"> є </w:t>
      </w:r>
      <w:r w:rsidRPr="00307F7B">
        <w:rPr>
          <w:lang w:val="uk-UA"/>
        </w:rPr>
        <w:t xml:space="preserve">представлення основних </w:t>
      </w:r>
      <w:r>
        <w:rPr>
          <w:lang w:val="uk-UA"/>
        </w:rPr>
        <w:t>понять, принципів та норм</w:t>
      </w:r>
      <w:r w:rsidRPr="00307F7B">
        <w:rPr>
          <w:lang w:val="uk-UA"/>
        </w:rPr>
        <w:t xml:space="preserve">  міжнародн</w:t>
      </w:r>
      <w:r>
        <w:rPr>
          <w:lang w:val="uk-UA"/>
        </w:rPr>
        <w:t>ого</w:t>
      </w:r>
      <w:r w:rsidRPr="00307F7B">
        <w:rPr>
          <w:lang w:val="uk-UA"/>
        </w:rPr>
        <w:t xml:space="preserve"> </w:t>
      </w:r>
      <w:r>
        <w:rPr>
          <w:lang w:val="uk-UA"/>
        </w:rPr>
        <w:t>торгового права.</w:t>
      </w:r>
      <w:proofErr w:type="gramEnd"/>
      <w:r>
        <w:rPr>
          <w:lang w:val="uk-UA"/>
        </w:rPr>
        <w:t xml:space="preserve"> </w:t>
      </w:r>
      <w:r w:rsidRPr="00307F7B">
        <w:rPr>
          <w:lang w:val="uk-UA"/>
        </w:rPr>
        <w:t>Студенти повинні ознайомитись із вимогами міжнародн</w:t>
      </w:r>
      <w:r>
        <w:rPr>
          <w:lang w:val="uk-UA"/>
        </w:rPr>
        <w:t>ого</w:t>
      </w:r>
      <w:r w:rsidRPr="00307F7B">
        <w:rPr>
          <w:lang w:val="uk-UA"/>
        </w:rPr>
        <w:t xml:space="preserve"> торгов</w:t>
      </w:r>
      <w:r>
        <w:rPr>
          <w:lang w:val="uk-UA"/>
        </w:rPr>
        <w:t>ого</w:t>
      </w:r>
      <w:r w:rsidRPr="00307F7B">
        <w:rPr>
          <w:lang w:val="uk-UA"/>
        </w:rPr>
        <w:t xml:space="preserve"> </w:t>
      </w:r>
      <w:r>
        <w:rPr>
          <w:lang w:val="uk-UA"/>
        </w:rPr>
        <w:t xml:space="preserve">права </w:t>
      </w:r>
    </w:p>
    <w:p w:rsidR="00307F7B" w:rsidRPr="00BC407E" w:rsidRDefault="00307F7B" w:rsidP="00307F7B">
      <w:pPr>
        <w:spacing w:line="360" w:lineRule="auto"/>
        <w:ind w:firstLine="360"/>
        <w:jc w:val="both"/>
        <w:rPr>
          <w:bCs/>
        </w:rPr>
      </w:pPr>
      <w:r w:rsidRPr="00BC407E">
        <w:rPr>
          <w:bCs/>
        </w:rPr>
        <w:t xml:space="preserve">В </w:t>
      </w:r>
      <w:proofErr w:type="spellStart"/>
      <w:r w:rsidRPr="00BC407E">
        <w:rPr>
          <w:bCs/>
        </w:rPr>
        <w:t>результаті</w:t>
      </w:r>
      <w:proofErr w:type="spellEnd"/>
      <w:r w:rsidRPr="00BC407E">
        <w:rPr>
          <w:bCs/>
        </w:rPr>
        <w:t xml:space="preserve"> </w:t>
      </w:r>
      <w:proofErr w:type="spellStart"/>
      <w:r w:rsidRPr="00BC407E">
        <w:rPr>
          <w:bCs/>
        </w:rPr>
        <w:t>вивчення</w:t>
      </w:r>
      <w:proofErr w:type="spellEnd"/>
      <w:r w:rsidRPr="00BC407E">
        <w:rPr>
          <w:bCs/>
        </w:rPr>
        <w:t xml:space="preserve"> </w:t>
      </w:r>
      <w:proofErr w:type="spellStart"/>
      <w:r w:rsidRPr="00BC407E">
        <w:rPr>
          <w:bCs/>
        </w:rPr>
        <w:t>дисципліни</w:t>
      </w:r>
      <w:proofErr w:type="spellEnd"/>
      <w:r w:rsidRPr="00BC407E">
        <w:rPr>
          <w:bCs/>
        </w:rPr>
        <w:t xml:space="preserve"> </w:t>
      </w:r>
      <w:proofErr w:type="spellStart"/>
      <w:r w:rsidRPr="00BC407E">
        <w:rPr>
          <w:bCs/>
        </w:rPr>
        <w:t>студенти</w:t>
      </w:r>
      <w:proofErr w:type="spellEnd"/>
      <w:r w:rsidRPr="00BC407E">
        <w:rPr>
          <w:bCs/>
        </w:rPr>
        <w:t xml:space="preserve"> </w:t>
      </w:r>
      <w:proofErr w:type="spellStart"/>
      <w:r w:rsidRPr="00BC407E">
        <w:rPr>
          <w:bCs/>
        </w:rPr>
        <w:t>повинні</w:t>
      </w:r>
      <w:proofErr w:type="spellEnd"/>
      <w:r w:rsidRPr="00BC407E">
        <w:rPr>
          <w:bCs/>
        </w:rPr>
        <w:t xml:space="preserve"> </w:t>
      </w:r>
      <w:proofErr w:type="spellStart"/>
      <w:r w:rsidRPr="00072E8E">
        <w:rPr>
          <w:b/>
          <w:bCs/>
        </w:rPr>
        <w:t>засвоїти</w:t>
      </w:r>
      <w:proofErr w:type="spellEnd"/>
      <w:r w:rsidRPr="00BC407E">
        <w:rPr>
          <w:bCs/>
        </w:rPr>
        <w:t>:</w:t>
      </w:r>
    </w:p>
    <w:p w:rsidR="00307F7B" w:rsidRPr="0006393A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06393A">
        <w:rPr>
          <w:lang w:val="uk-UA"/>
        </w:rPr>
        <w:t xml:space="preserve">Поняття, предмет та джерела міжнародного торгового права </w:t>
      </w:r>
    </w:p>
    <w:p w:rsidR="00307F7B" w:rsidRPr="0006393A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06393A">
        <w:rPr>
          <w:lang w:val="uk-UA"/>
        </w:rPr>
        <w:t xml:space="preserve">Принципи МТП </w:t>
      </w:r>
    </w:p>
    <w:p w:rsidR="00307F7B" w:rsidRPr="0006393A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06393A">
        <w:rPr>
          <w:lang w:val="uk-UA"/>
        </w:rPr>
        <w:t xml:space="preserve">Міжнародні торгівельні угоди </w:t>
      </w:r>
    </w:p>
    <w:p w:rsidR="00307F7B" w:rsidRPr="0006393A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06393A">
        <w:rPr>
          <w:lang w:val="uk-UA"/>
        </w:rPr>
        <w:t xml:space="preserve">Міжнародні торгові організації </w:t>
      </w:r>
    </w:p>
    <w:p w:rsidR="00307F7B" w:rsidRPr="0006393A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06393A">
        <w:rPr>
          <w:lang w:val="uk-UA"/>
        </w:rPr>
        <w:t xml:space="preserve">Правове регулювання міжнародних фінансових розрахунків </w:t>
      </w:r>
    </w:p>
    <w:p w:rsidR="00307F7B" w:rsidRPr="0006393A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06393A">
        <w:rPr>
          <w:lang w:val="uk-UA"/>
        </w:rPr>
        <w:t>Правове регулювання торгових відносин між Україною та ЄС</w:t>
      </w:r>
    </w:p>
    <w:p w:rsidR="00307F7B" w:rsidRPr="0006393A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06393A">
        <w:rPr>
          <w:lang w:val="uk-UA"/>
        </w:rPr>
        <w:t xml:space="preserve"> Правове регулювання вирішення міжнародних торгових спорів</w:t>
      </w:r>
    </w:p>
    <w:p w:rsidR="00307F7B" w:rsidRPr="00BC407E" w:rsidRDefault="00307F7B" w:rsidP="00307F7B">
      <w:pPr>
        <w:spacing w:line="360" w:lineRule="auto"/>
        <w:ind w:firstLine="360"/>
        <w:jc w:val="both"/>
        <w:rPr>
          <w:bCs/>
        </w:rPr>
      </w:pPr>
      <w:r w:rsidRPr="00BC407E">
        <w:rPr>
          <w:bCs/>
        </w:rPr>
        <w:t xml:space="preserve">В </w:t>
      </w:r>
      <w:proofErr w:type="spellStart"/>
      <w:r w:rsidRPr="00BC407E">
        <w:rPr>
          <w:bCs/>
        </w:rPr>
        <w:t>результаті</w:t>
      </w:r>
      <w:proofErr w:type="spellEnd"/>
      <w:r w:rsidRPr="00BC407E">
        <w:rPr>
          <w:bCs/>
        </w:rPr>
        <w:t xml:space="preserve"> </w:t>
      </w:r>
      <w:proofErr w:type="spellStart"/>
      <w:r w:rsidRPr="00BC407E">
        <w:rPr>
          <w:bCs/>
        </w:rPr>
        <w:t>вивчення</w:t>
      </w:r>
      <w:proofErr w:type="spellEnd"/>
      <w:r w:rsidRPr="00BC407E">
        <w:rPr>
          <w:bCs/>
        </w:rPr>
        <w:t xml:space="preserve"> </w:t>
      </w:r>
      <w:proofErr w:type="spellStart"/>
      <w:r w:rsidRPr="00BC407E">
        <w:rPr>
          <w:bCs/>
        </w:rPr>
        <w:t>дисципліни</w:t>
      </w:r>
      <w:proofErr w:type="spellEnd"/>
      <w:r w:rsidRPr="00BC407E">
        <w:rPr>
          <w:bCs/>
        </w:rPr>
        <w:t xml:space="preserve"> студент повинен </w:t>
      </w:r>
      <w:proofErr w:type="spellStart"/>
      <w:r w:rsidRPr="00072E8E">
        <w:rPr>
          <w:b/>
          <w:bCs/>
        </w:rPr>
        <w:t>вміти</w:t>
      </w:r>
      <w:proofErr w:type="spellEnd"/>
      <w:r w:rsidRPr="00BC407E">
        <w:rPr>
          <w:bCs/>
        </w:rPr>
        <w:t xml:space="preserve">: </w:t>
      </w:r>
    </w:p>
    <w:p w:rsidR="00307F7B" w:rsidRPr="00307F7B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307F7B">
        <w:rPr>
          <w:lang w:val="uk-UA"/>
        </w:rPr>
        <w:t>Володіти основними поняттями і термінологічним апаратом і правильно використовувати їх у практичній діяльності</w:t>
      </w:r>
    </w:p>
    <w:p w:rsidR="00307F7B" w:rsidRPr="00307F7B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С</w:t>
      </w:r>
      <w:r w:rsidRPr="00307F7B">
        <w:rPr>
          <w:lang w:val="uk-UA"/>
        </w:rPr>
        <w:t xml:space="preserve">кладати найбільш поширені види міжнародних </w:t>
      </w:r>
      <w:r>
        <w:rPr>
          <w:lang w:val="uk-UA"/>
        </w:rPr>
        <w:t xml:space="preserve">торгових </w:t>
      </w:r>
      <w:r w:rsidRPr="00307F7B">
        <w:rPr>
          <w:lang w:val="uk-UA"/>
        </w:rPr>
        <w:t xml:space="preserve"> угод.</w:t>
      </w:r>
    </w:p>
    <w:p w:rsidR="00307F7B" w:rsidRPr="00307F7B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307F7B">
        <w:rPr>
          <w:lang w:val="uk-UA"/>
        </w:rPr>
        <w:t>Оціновати</w:t>
      </w:r>
      <w:proofErr w:type="spellEnd"/>
      <w:r w:rsidRPr="00307F7B">
        <w:rPr>
          <w:lang w:val="uk-UA"/>
        </w:rPr>
        <w:t xml:space="preserve"> стан відповідності торгових відносин угод  вимогам міжнародного торгового права </w:t>
      </w:r>
    </w:p>
    <w:p w:rsidR="00307F7B" w:rsidRDefault="00307F7B" w:rsidP="00307F7B">
      <w:pPr>
        <w:pStyle w:val="a3"/>
        <w:numPr>
          <w:ilvl w:val="0"/>
          <w:numId w:val="4"/>
        </w:numPr>
        <w:rPr>
          <w:lang w:val="uk-UA"/>
        </w:rPr>
      </w:pPr>
      <w:r w:rsidRPr="00307F7B">
        <w:rPr>
          <w:lang w:val="uk-UA"/>
        </w:rPr>
        <w:t xml:space="preserve">Орієнтуватись в у фаховій літературі, правових документах, </w:t>
      </w:r>
      <w:proofErr w:type="spellStart"/>
      <w:r w:rsidRPr="00307F7B">
        <w:rPr>
          <w:lang w:val="uk-UA"/>
        </w:rPr>
        <w:t>інтернет-джерелах</w:t>
      </w:r>
      <w:proofErr w:type="spellEnd"/>
      <w:r w:rsidRPr="00307F7B">
        <w:rPr>
          <w:lang w:val="uk-UA"/>
        </w:rPr>
        <w:t xml:space="preserve"> та вміти швидко знаходити необхідну інформацію</w:t>
      </w:r>
    </w:p>
    <w:p w:rsidR="00C47C0F" w:rsidRPr="00307F7B" w:rsidRDefault="00C47C0F" w:rsidP="00307F7B">
      <w:pPr>
        <w:pStyle w:val="a3"/>
        <w:numPr>
          <w:ilvl w:val="0"/>
          <w:numId w:val="4"/>
        </w:numPr>
        <w:rPr>
          <w:lang w:val="uk-UA"/>
        </w:rPr>
      </w:pPr>
    </w:p>
    <w:p w:rsidR="00307F7B" w:rsidRDefault="00307F7B" w:rsidP="00307F7B">
      <w:pPr>
        <w:jc w:val="both"/>
        <w:rPr>
          <w:lang w:val="uk-UA"/>
        </w:rPr>
      </w:pPr>
      <w:r w:rsidRPr="00307F7B">
        <w:rPr>
          <w:b/>
          <w:bCs/>
          <w:noProof/>
          <w:lang w:val="uk-UA"/>
        </w:rPr>
        <w:t xml:space="preserve">Місце дисципліни в системі підгтовки фахівців у сфері міжнародних відносин. </w:t>
      </w:r>
      <w:r w:rsidRPr="00307F7B">
        <w:rPr>
          <w:noProof/>
          <w:lang w:val="uk-UA"/>
        </w:rPr>
        <w:t>Навчальна дисципліна „</w:t>
      </w:r>
      <w:r>
        <w:rPr>
          <w:lang w:val="uk-UA"/>
        </w:rPr>
        <w:t>Міжнародне торговельне право</w:t>
      </w:r>
      <w:r w:rsidRPr="00307F7B">
        <w:rPr>
          <w:noProof/>
          <w:lang w:val="uk-UA"/>
        </w:rPr>
        <w:t>”</w:t>
      </w:r>
      <w:r w:rsidRPr="00307F7B">
        <w:rPr>
          <w:lang w:val="uk-UA"/>
        </w:rPr>
        <w:t xml:space="preserve"> вивчається студентами спеціальності «міжнародн</w:t>
      </w:r>
      <w:r>
        <w:rPr>
          <w:lang w:val="uk-UA"/>
        </w:rPr>
        <w:t xml:space="preserve">е право” на </w:t>
      </w:r>
      <w:r>
        <w:rPr>
          <w:lang w:val="de-DE"/>
        </w:rPr>
        <w:t>V</w:t>
      </w:r>
      <w:r w:rsidRPr="00307F7B">
        <w:rPr>
          <w:lang w:val="uk-UA"/>
        </w:rPr>
        <w:t xml:space="preserve"> курсі протягом </w:t>
      </w:r>
      <w:r w:rsidRPr="00307F7B">
        <w:t>1</w:t>
      </w:r>
      <w:r w:rsidRPr="00307F7B">
        <w:rPr>
          <w:lang w:val="uk-UA"/>
        </w:rPr>
        <w:t xml:space="preserve">-го семестру (лекцій – </w:t>
      </w:r>
      <w:r w:rsidRPr="00307F7B">
        <w:t>16</w:t>
      </w:r>
      <w:r w:rsidRPr="00307F7B">
        <w:rPr>
          <w:lang w:val="uk-UA"/>
        </w:rPr>
        <w:t xml:space="preserve"> годин, практичних занять – 16 годин).</w:t>
      </w:r>
    </w:p>
    <w:p w:rsidR="00C47C0F" w:rsidRPr="00307F7B" w:rsidRDefault="00C47C0F" w:rsidP="00307F7B">
      <w:pPr>
        <w:jc w:val="both"/>
        <w:rPr>
          <w:b/>
          <w:bCs/>
          <w:lang w:val="uk-UA"/>
        </w:rPr>
      </w:pPr>
    </w:p>
    <w:p w:rsidR="00307F7B" w:rsidRDefault="00307F7B" w:rsidP="00307F7B">
      <w:pPr>
        <w:jc w:val="both"/>
        <w:rPr>
          <w:noProof/>
          <w:lang w:val="uk-UA"/>
        </w:rPr>
      </w:pPr>
      <w:r w:rsidRPr="00307F7B">
        <w:rPr>
          <w:b/>
          <w:bCs/>
          <w:noProof/>
          <w:u w:val="single"/>
          <w:lang w:val="uk-UA"/>
        </w:rPr>
        <w:t xml:space="preserve">Зв’язок з іншими дисциплінами. </w:t>
      </w:r>
      <w:r w:rsidRPr="00307F7B">
        <w:rPr>
          <w:noProof/>
          <w:lang w:val="uk-UA"/>
        </w:rPr>
        <w:t xml:space="preserve"> Навчальна диципліна „</w:t>
      </w:r>
      <w:r w:rsidR="001D5904" w:rsidRPr="001D5904">
        <w:t xml:space="preserve"> </w:t>
      </w:r>
      <w:r w:rsidR="001D5904" w:rsidRPr="001D5904">
        <w:rPr>
          <w:lang w:val="uk-UA"/>
        </w:rPr>
        <w:t>Міжнародне торговельне право</w:t>
      </w:r>
      <w:r w:rsidRPr="00307F7B">
        <w:rPr>
          <w:noProof/>
          <w:lang w:val="uk-UA"/>
        </w:rPr>
        <w:t>”</w:t>
      </w:r>
      <w:r w:rsidR="001D5904">
        <w:rPr>
          <w:noProof/>
          <w:lang w:val="uk-UA"/>
        </w:rPr>
        <w:t xml:space="preserve"> базується на дисциплінах «Право СОТ», «Міжнародне приватне право» та «Міжнародне економічне право»</w:t>
      </w:r>
      <w:r w:rsidRPr="00307F7B">
        <w:rPr>
          <w:noProof/>
          <w:lang w:val="uk-UA"/>
        </w:rPr>
        <w:t>.</w:t>
      </w:r>
    </w:p>
    <w:p w:rsidR="00C47C0F" w:rsidRPr="00307F7B" w:rsidRDefault="00C47C0F" w:rsidP="00307F7B">
      <w:pPr>
        <w:jc w:val="both"/>
        <w:rPr>
          <w:b/>
          <w:bCs/>
          <w:lang w:val="uk-UA"/>
        </w:rPr>
      </w:pPr>
    </w:p>
    <w:p w:rsidR="00307F7B" w:rsidRPr="001D5904" w:rsidRDefault="00307F7B" w:rsidP="001D5904">
      <w:pPr>
        <w:jc w:val="both"/>
        <w:rPr>
          <w:noProof/>
          <w:lang w:val="uk-UA"/>
        </w:rPr>
      </w:pPr>
      <w:r w:rsidRPr="001D5904">
        <w:rPr>
          <w:b/>
          <w:bCs/>
          <w:noProof/>
          <w:u w:val="single"/>
          <w:lang w:val="uk-UA"/>
        </w:rPr>
        <w:t>Інформаційні джерела.</w:t>
      </w:r>
      <w:r w:rsidRPr="001D5904">
        <w:rPr>
          <w:noProof/>
          <w:lang w:val="uk-UA"/>
        </w:rPr>
        <w:t xml:space="preserve"> Базові підручники, навчальні посібники („основна література”), підручники, монографії, наукові статті, міжнародно-правові акти („додаткова література”).</w:t>
      </w:r>
    </w:p>
    <w:p w:rsidR="001D5904" w:rsidRDefault="001D5904" w:rsidP="001D5904">
      <w:pPr>
        <w:jc w:val="both"/>
        <w:rPr>
          <w:b/>
          <w:bCs/>
          <w:noProof/>
          <w:lang w:val="uk-UA"/>
        </w:rPr>
      </w:pPr>
    </w:p>
    <w:p w:rsidR="00307F7B" w:rsidRPr="001D5904" w:rsidRDefault="00307F7B" w:rsidP="001D5904">
      <w:pPr>
        <w:jc w:val="both"/>
        <w:rPr>
          <w:noProof/>
          <w:lang w:val="uk-UA"/>
        </w:rPr>
      </w:pPr>
      <w:r w:rsidRPr="001D5904">
        <w:rPr>
          <w:b/>
          <w:bCs/>
          <w:noProof/>
          <w:lang w:val="uk-UA"/>
        </w:rPr>
        <w:t xml:space="preserve">Предметом </w:t>
      </w:r>
      <w:r w:rsidRPr="001D5904">
        <w:rPr>
          <w:lang w:val="uk-UA"/>
        </w:rPr>
        <w:t>вивчення навчальної дисципліни “</w:t>
      </w:r>
      <w:r w:rsidR="001D5904" w:rsidRPr="001D5904">
        <w:rPr>
          <w:lang w:val="uk-UA"/>
        </w:rPr>
        <w:t>Міжнародне торговельне право</w:t>
      </w:r>
      <w:r w:rsidRPr="001D5904">
        <w:rPr>
          <w:lang w:val="uk-UA"/>
        </w:rPr>
        <w:t xml:space="preserve">” є: основні ознаки, джерела та особливості </w:t>
      </w:r>
      <w:r w:rsidR="001D5904">
        <w:rPr>
          <w:noProof/>
          <w:lang w:val="uk-UA"/>
        </w:rPr>
        <w:t xml:space="preserve">міжнародного торговельного права, міжнародних торговельних угод, </w:t>
      </w:r>
      <w:r w:rsidR="001D5904" w:rsidRPr="001D5904">
        <w:rPr>
          <w:noProof/>
          <w:lang w:val="uk-UA"/>
        </w:rPr>
        <w:t>-</w:t>
      </w:r>
      <w:r w:rsidR="001D5904" w:rsidRPr="001D5904">
        <w:rPr>
          <w:noProof/>
          <w:lang w:val="uk-UA"/>
        </w:rPr>
        <w:tab/>
        <w:t>Правове регулювання між</w:t>
      </w:r>
      <w:r w:rsidR="00C47C0F">
        <w:rPr>
          <w:noProof/>
          <w:lang w:val="uk-UA"/>
        </w:rPr>
        <w:t xml:space="preserve">народних фінансових розрахунків, </w:t>
      </w:r>
      <w:r w:rsidR="001D5904" w:rsidRPr="001D5904">
        <w:rPr>
          <w:noProof/>
          <w:lang w:val="uk-UA"/>
        </w:rPr>
        <w:tab/>
        <w:t>Правове регулювання торгових відносин між Україною та ЄС</w:t>
      </w:r>
      <w:r w:rsidR="00C47C0F">
        <w:rPr>
          <w:noProof/>
          <w:lang w:val="uk-UA"/>
        </w:rPr>
        <w:t>,</w:t>
      </w:r>
      <w:r w:rsidR="001D5904" w:rsidRPr="001D5904">
        <w:rPr>
          <w:noProof/>
          <w:lang w:val="uk-UA"/>
        </w:rPr>
        <w:t>-</w:t>
      </w:r>
      <w:r w:rsidR="001D5904" w:rsidRPr="001D5904">
        <w:rPr>
          <w:noProof/>
          <w:lang w:val="uk-UA"/>
        </w:rPr>
        <w:tab/>
        <w:t xml:space="preserve"> Правове регулювання вирішення міжнародних торгових спорів</w:t>
      </w:r>
      <w:r w:rsidR="00C47C0F">
        <w:rPr>
          <w:noProof/>
          <w:lang w:val="uk-UA"/>
        </w:rPr>
        <w:t>.</w:t>
      </w:r>
    </w:p>
    <w:p w:rsidR="00307F7B" w:rsidRPr="00307F7B" w:rsidRDefault="00307F7B" w:rsidP="00C47C0F">
      <w:pPr>
        <w:pStyle w:val="a3"/>
        <w:jc w:val="both"/>
        <w:rPr>
          <w:noProof/>
          <w:lang w:val="uk-UA"/>
        </w:rPr>
      </w:pPr>
    </w:p>
    <w:p w:rsidR="00307F7B" w:rsidRPr="001D5904" w:rsidRDefault="00307F7B" w:rsidP="001D5904">
      <w:pPr>
        <w:jc w:val="both"/>
        <w:rPr>
          <w:noProof/>
          <w:lang w:val="uk-UA"/>
        </w:rPr>
      </w:pPr>
      <w:r w:rsidRPr="001D5904">
        <w:rPr>
          <w:b/>
          <w:bCs/>
          <w:noProof/>
          <w:lang w:val="uk-UA"/>
        </w:rPr>
        <w:t>Об</w:t>
      </w:r>
      <w:proofErr w:type="spellStart"/>
      <w:r w:rsidRPr="001D5904">
        <w:rPr>
          <w:b/>
          <w:bCs/>
          <w:lang w:val="uk-UA"/>
        </w:rPr>
        <w:t>’єктом</w:t>
      </w:r>
      <w:proofErr w:type="spellEnd"/>
      <w:r w:rsidRPr="001D5904">
        <w:rPr>
          <w:b/>
          <w:bCs/>
          <w:lang w:val="uk-UA"/>
        </w:rPr>
        <w:t xml:space="preserve"> </w:t>
      </w:r>
      <w:r w:rsidRPr="001D5904">
        <w:rPr>
          <w:noProof/>
          <w:lang w:val="uk-UA"/>
        </w:rPr>
        <w:t xml:space="preserve"> вивчення </w:t>
      </w:r>
      <w:r w:rsidR="00C47C0F">
        <w:rPr>
          <w:noProof/>
          <w:lang w:val="uk-UA"/>
        </w:rPr>
        <w:t>норм яі регулюють міжнародну торгівлю.</w:t>
      </w:r>
    </w:p>
    <w:p w:rsidR="00307F7B" w:rsidRPr="00307F7B" w:rsidRDefault="00307F7B" w:rsidP="00072BC2">
      <w:pPr>
        <w:jc w:val="center"/>
        <w:rPr>
          <w:b/>
          <w:caps/>
          <w:sz w:val="28"/>
          <w:szCs w:val="28"/>
          <w:lang w:val="uk-UA"/>
        </w:rPr>
      </w:pPr>
    </w:p>
    <w:p w:rsidR="00072BC2" w:rsidRDefault="00072BC2" w:rsidP="00072BC2">
      <w:pPr>
        <w:jc w:val="center"/>
        <w:rPr>
          <w:lang w:val="uk-UA"/>
        </w:rPr>
      </w:pPr>
    </w:p>
    <w:p w:rsidR="00C47C0F" w:rsidRDefault="00C47C0F" w:rsidP="00072BC2">
      <w:pPr>
        <w:jc w:val="center"/>
        <w:rPr>
          <w:lang w:val="uk-UA"/>
        </w:rPr>
      </w:pPr>
    </w:p>
    <w:p w:rsidR="00307F7B" w:rsidRDefault="00307F7B" w:rsidP="00072BC2">
      <w:pPr>
        <w:jc w:val="center"/>
        <w:rPr>
          <w:lang w:val="uk-UA"/>
        </w:rPr>
      </w:pPr>
    </w:p>
    <w:p w:rsidR="00307F7B" w:rsidRPr="00072E8E" w:rsidRDefault="00307F7B" w:rsidP="00072BC2">
      <w:pPr>
        <w:jc w:val="center"/>
        <w:rPr>
          <w:lang w:val="uk-UA"/>
        </w:rPr>
      </w:pPr>
    </w:p>
    <w:p w:rsidR="00C47C0F" w:rsidRDefault="00C47C0F" w:rsidP="00072BC2">
      <w:pPr>
        <w:tabs>
          <w:tab w:val="left" w:pos="4253"/>
        </w:tabs>
        <w:spacing w:line="360" w:lineRule="auto"/>
        <w:ind w:firstLine="709"/>
        <w:jc w:val="both"/>
        <w:rPr>
          <w:lang w:val="uk-UA"/>
        </w:rPr>
      </w:pPr>
    </w:p>
    <w:p w:rsidR="00C47C0F" w:rsidRDefault="00C47C0F" w:rsidP="00072BC2">
      <w:pPr>
        <w:tabs>
          <w:tab w:val="left" w:pos="4253"/>
        </w:tabs>
        <w:spacing w:line="360" w:lineRule="auto"/>
        <w:ind w:firstLine="709"/>
        <w:jc w:val="both"/>
        <w:rPr>
          <w:lang w:val="uk-UA"/>
        </w:rPr>
      </w:pPr>
    </w:p>
    <w:p w:rsidR="00C47C0F" w:rsidRDefault="00C47C0F" w:rsidP="00072BC2">
      <w:pPr>
        <w:tabs>
          <w:tab w:val="left" w:pos="4253"/>
        </w:tabs>
        <w:spacing w:line="360" w:lineRule="auto"/>
        <w:ind w:firstLine="709"/>
        <w:jc w:val="both"/>
        <w:rPr>
          <w:lang w:val="uk-UA"/>
        </w:rPr>
      </w:pPr>
    </w:p>
    <w:tbl>
      <w:tblPr>
        <w:tblW w:w="47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966"/>
        <w:gridCol w:w="1493"/>
        <w:gridCol w:w="949"/>
        <w:gridCol w:w="1134"/>
        <w:gridCol w:w="1134"/>
        <w:gridCol w:w="1134"/>
      </w:tblGrid>
      <w:tr w:rsidR="00C47C0F" w:rsidTr="00C47C0F">
        <w:trPr>
          <w:cantSplit/>
        </w:trPr>
        <w:tc>
          <w:tcPr>
            <w:tcW w:w="1361" w:type="pct"/>
            <w:vMerge w:val="restar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39" w:type="pct"/>
            <w:gridSpan w:val="6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C47C0F" w:rsidTr="00C47C0F">
        <w:trPr>
          <w:cantSplit/>
        </w:trPr>
        <w:tc>
          <w:tcPr>
            <w:tcW w:w="1361" w:type="pct"/>
            <w:vMerge/>
          </w:tcPr>
          <w:p w:rsidR="00C47C0F" w:rsidRDefault="00C47C0F" w:rsidP="00C47C0F">
            <w:pPr>
              <w:jc w:val="center"/>
              <w:rPr>
                <w:lang w:val="uk-UA"/>
              </w:rPr>
            </w:pPr>
          </w:p>
        </w:tc>
        <w:tc>
          <w:tcPr>
            <w:tcW w:w="3639" w:type="pct"/>
            <w:gridSpan w:val="6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C47C0F" w:rsidTr="00C47C0F">
        <w:trPr>
          <w:cantSplit/>
        </w:trPr>
        <w:tc>
          <w:tcPr>
            <w:tcW w:w="1361" w:type="pct"/>
            <w:vMerge/>
          </w:tcPr>
          <w:p w:rsidR="00C47C0F" w:rsidRDefault="00C47C0F" w:rsidP="00C47C0F">
            <w:pPr>
              <w:jc w:val="center"/>
              <w:rPr>
                <w:lang w:val="uk-UA"/>
              </w:rPr>
            </w:pPr>
          </w:p>
        </w:tc>
        <w:tc>
          <w:tcPr>
            <w:tcW w:w="516" w:type="pct"/>
            <w:vMerge w:val="restar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3123" w:type="pct"/>
            <w:gridSpan w:val="5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C47C0F" w:rsidTr="00C47C0F">
        <w:trPr>
          <w:cantSplit/>
        </w:trPr>
        <w:tc>
          <w:tcPr>
            <w:tcW w:w="1361" w:type="pct"/>
            <w:vMerge/>
          </w:tcPr>
          <w:p w:rsidR="00C47C0F" w:rsidRDefault="00C47C0F" w:rsidP="00C47C0F">
            <w:pPr>
              <w:jc w:val="center"/>
              <w:rPr>
                <w:lang w:val="uk-UA"/>
              </w:rPr>
            </w:pPr>
          </w:p>
        </w:tc>
        <w:tc>
          <w:tcPr>
            <w:tcW w:w="516" w:type="pct"/>
            <w:vMerge/>
          </w:tcPr>
          <w:p w:rsidR="00C47C0F" w:rsidRDefault="00C47C0F" w:rsidP="00C47C0F">
            <w:pPr>
              <w:jc w:val="center"/>
              <w:rPr>
                <w:lang w:val="uk-UA"/>
              </w:rPr>
            </w:pPr>
          </w:p>
        </w:tc>
        <w:tc>
          <w:tcPr>
            <w:tcW w:w="798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7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06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06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06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C47C0F" w:rsidTr="00C47C0F">
        <w:tc>
          <w:tcPr>
            <w:tcW w:w="1361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16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8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7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6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6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6" w:type="pct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47C0F" w:rsidTr="00C47C0F">
        <w:trPr>
          <w:cantSplit/>
        </w:trPr>
        <w:tc>
          <w:tcPr>
            <w:tcW w:w="5000" w:type="pct"/>
            <w:gridSpan w:val="7"/>
          </w:tcPr>
          <w:p w:rsidR="00C47C0F" w:rsidRDefault="00C47C0F" w:rsidP="00C47C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C47C0F" w:rsidTr="00C47C0F">
        <w:trPr>
          <w:cantSplit/>
        </w:trPr>
        <w:tc>
          <w:tcPr>
            <w:tcW w:w="5000" w:type="pct"/>
            <w:gridSpan w:val="7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</w:p>
        </w:tc>
      </w:tr>
      <w:tr w:rsidR="00C47C0F" w:rsidTr="00C47C0F">
        <w:tc>
          <w:tcPr>
            <w:tcW w:w="1361" w:type="pct"/>
          </w:tcPr>
          <w:p w:rsidR="00C47C0F" w:rsidRPr="008128AB" w:rsidRDefault="00C47C0F" w:rsidP="00C47C0F">
            <w:pPr>
              <w:rPr>
                <w:b/>
                <w:bCs/>
                <w:lang w:val="uk-UA"/>
              </w:rPr>
            </w:pPr>
            <w:r w:rsidRPr="008128AB">
              <w:rPr>
                <w:b/>
                <w:bCs/>
                <w:lang w:val="uk-UA"/>
              </w:rPr>
              <w:t xml:space="preserve">Тема 1 </w:t>
            </w:r>
            <w:r w:rsidRPr="00C47C0F">
              <w:rPr>
                <w:b/>
                <w:bCs/>
                <w:lang w:val="uk-UA"/>
              </w:rPr>
              <w:t>Поняття, предмет та джерела міжнародного торгового права</w:t>
            </w:r>
          </w:p>
        </w:tc>
        <w:tc>
          <w:tcPr>
            <w:tcW w:w="51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98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47C0F" w:rsidTr="00C47C0F">
        <w:tc>
          <w:tcPr>
            <w:tcW w:w="1361" w:type="pct"/>
          </w:tcPr>
          <w:p w:rsidR="00C47C0F" w:rsidRPr="008128AB" w:rsidRDefault="00C47C0F" w:rsidP="00C47C0F">
            <w:pPr>
              <w:rPr>
                <w:b/>
                <w:bCs/>
                <w:lang w:val="uk-UA"/>
              </w:rPr>
            </w:pPr>
            <w:r w:rsidRPr="008128AB">
              <w:rPr>
                <w:b/>
                <w:bCs/>
                <w:lang w:val="uk-UA"/>
              </w:rPr>
              <w:t xml:space="preserve">Тема 2. </w:t>
            </w:r>
            <w:proofErr w:type="spellStart"/>
            <w:r w:rsidRPr="00C47C0F">
              <w:rPr>
                <w:b/>
                <w:bCs/>
              </w:rPr>
              <w:t>Принципи</w:t>
            </w:r>
            <w:proofErr w:type="spellEnd"/>
            <w:r w:rsidRPr="00C47C0F">
              <w:rPr>
                <w:b/>
                <w:bCs/>
              </w:rPr>
              <w:t xml:space="preserve"> МТП</w:t>
            </w:r>
          </w:p>
        </w:tc>
        <w:tc>
          <w:tcPr>
            <w:tcW w:w="516" w:type="pct"/>
          </w:tcPr>
          <w:p w:rsidR="00C47C0F" w:rsidRPr="00C47C0F" w:rsidRDefault="00C47C0F" w:rsidP="00C47C0F">
            <w:pPr>
              <w:rPr>
                <w:lang w:val="uk-UA"/>
              </w:rPr>
            </w:pPr>
            <w:r>
              <w:t>1</w:t>
            </w:r>
            <w:r w:rsidR="00DA2883">
              <w:rPr>
                <w:lang w:val="uk-UA"/>
              </w:rPr>
              <w:t>2</w:t>
            </w:r>
          </w:p>
        </w:tc>
        <w:tc>
          <w:tcPr>
            <w:tcW w:w="798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47C0F" w:rsidTr="00C47C0F">
        <w:tc>
          <w:tcPr>
            <w:tcW w:w="1361" w:type="pct"/>
          </w:tcPr>
          <w:p w:rsidR="00C47C0F" w:rsidRPr="008128AB" w:rsidRDefault="00C47C0F" w:rsidP="00C47C0F">
            <w:pPr>
              <w:rPr>
                <w:b/>
                <w:bCs/>
                <w:lang w:val="uk-UA"/>
              </w:rPr>
            </w:pPr>
            <w:r w:rsidRPr="008128AB">
              <w:rPr>
                <w:b/>
                <w:bCs/>
                <w:lang w:val="uk-UA"/>
              </w:rPr>
              <w:t xml:space="preserve">Тема 3. </w:t>
            </w:r>
            <w:proofErr w:type="spellStart"/>
            <w:r w:rsidRPr="00C47C0F">
              <w:rPr>
                <w:b/>
                <w:bCs/>
              </w:rPr>
              <w:t>Міжнародні</w:t>
            </w:r>
            <w:proofErr w:type="spellEnd"/>
            <w:r w:rsidRPr="00C47C0F">
              <w:rPr>
                <w:b/>
                <w:bCs/>
              </w:rPr>
              <w:t xml:space="preserve"> </w:t>
            </w:r>
            <w:proofErr w:type="spellStart"/>
            <w:r w:rsidRPr="00C47C0F">
              <w:rPr>
                <w:b/>
                <w:bCs/>
              </w:rPr>
              <w:t>торгівельні</w:t>
            </w:r>
            <w:proofErr w:type="spellEnd"/>
            <w:r w:rsidRPr="00C47C0F">
              <w:rPr>
                <w:b/>
                <w:bCs/>
              </w:rPr>
              <w:t xml:space="preserve"> угоди</w:t>
            </w:r>
          </w:p>
        </w:tc>
        <w:tc>
          <w:tcPr>
            <w:tcW w:w="516" w:type="pct"/>
          </w:tcPr>
          <w:p w:rsidR="00C47C0F" w:rsidRPr="00C47C0F" w:rsidRDefault="00C47C0F" w:rsidP="00C47C0F">
            <w:pPr>
              <w:rPr>
                <w:lang w:val="uk-UA"/>
              </w:rPr>
            </w:pPr>
            <w:r>
              <w:t>1</w:t>
            </w:r>
            <w:r w:rsidR="00DA2883">
              <w:rPr>
                <w:lang w:val="uk-UA"/>
              </w:rPr>
              <w:t>2</w:t>
            </w:r>
          </w:p>
        </w:tc>
        <w:tc>
          <w:tcPr>
            <w:tcW w:w="798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47C0F" w:rsidTr="00C47C0F">
        <w:tc>
          <w:tcPr>
            <w:tcW w:w="1361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 w:rsidRPr="00C47C0F">
              <w:rPr>
                <w:b/>
                <w:bCs/>
                <w:lang w:val="uk-UA"/>
              </w:rPr>
              <w:t>Міжнародні торгові організації</w:t>
            </w:r>
          </w:p>
        </w:tc>
        <w:tc>
          <w:tcPr>
            <w:tcW w:w="516" w:type="pct"/>
          </w:tcPr>
          <w:p w:rsidR="00C47C0F" w:rsidRPr="00C47C0F" w:rsidRDefault="00C47C0F" w:rsidP="00C47C0F">
            <w:pPr>
              <w:rPr>
                <w:lang w:val="uk-UA"/>
              </w:rPr>
            </w:pPr>
            <w:r>
              <w:t>1</w:t>
            </w:r>
            <w:r w:rsidR="00DA2883">
              <w:rPr>
                <w:lang w:val="uk-UA"/>
              </w:rPr>
              <w:t>2</w:t>
            </w:r>
          </w:p>
        </w:tc>
        <w:tc>
          <w:tcPr>
            <w:tcW w:w="798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47C0F" w:rsidTr="00C47C0F">
        <w:tc>
          <w:tcPr>
            <w:tcW w:w="1361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1</w:t>
            </w:r>
          </w:p>
        </w:tc>
        <w:tc>
          <w:tcPr>
            <w:tcW w:w="51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98" w:type="pct"/>
          </w:tcPr>
          <w:p w:rsidR="00C47C0F" w:rsidRDefault="00EA01F0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7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C47C0F" w:rsidTr="00C47C0F">
        <w:trPr>
          <w:cantSplit/>
        </w:trPr>
        <w:tc>
          <w:tcPr>
            <w:tcW w:w="5000" w:type="pct"/>
            <w:gridSpan w:val="7"/>
          </w:tcPr>
          <w:p w:rsidR="00C47C0F" w:rsidRDefault="00C47C0F" w:rsidP="00C47C0F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</w:p>
        </w:tc>
      </w:tr>
      <w:tr w:rsidR="00DA2883" w:rsidTr="00C47C0F">
        <w:tc>
          <w:tcPr>
            <w:tcW w:w="1361" w:type="pct"/>
          </w:tcPr>
          <w:p w:rsidR="00DA2883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Тема.5 </w:t>
            </w:r>
            <w:r w:rsidRPr="00DA2883">
              <w:rPr>
                <w:b/>
                <w:lang w:val="uk-UA"/>
              </w:rPr>
              <w:t>П</w:t>
            </w:r>
            <w:r w:rsidRPr="00DA2883">
              <w:rPr>
                <w:b/>
                <w:bCs/>
              </w:rPr>
              <w:t>равове регулювання міжнародних фінансових розрахунків</w:t>
            </w:r>
          </w:p>
        </w:tc>
        <w:tc>
          <w:tcPr>
            <w:tcW w:w="516" w:type="pct"/>
          </w:tcPr>
          <w:p w:rsidR="00DA2883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98" w:type="pct"/>
          </w:tcPr>
          <w:p w:rsidR="00DA2883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" w:type="pct"/>
          </w:tcPr>
          <w:p w:rsidR="00DA2883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6" w:type="pct"/>
          </w:tcPr>
          <w:p w:rsidR="00DA2883" w:rsidRDefault="00DA2883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DA2883" w:rsidRDefault="00DA2883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DA2883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47C0F" w:rsidTr="00C47C0F">
        <w:tc>
          <w:tcPr>
            <w:tcW w:w="1361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Тема 6</w:t>
            </w:r>
            <w:r w:rsidR="00C47C0F">
              <w:rPr>
                <w:lang w:val="uk-UA"/>
              </w:rPr>
              <w:t xml:space="preserve">. </w:t>
            </w:r>
            <w:proofErr w:type="spellStart"/>
            <w:r w:rsidR="00C47C0F" w:rsidRPr="00C47C0F">
              <w:rPr>
                <w:b/>
                <w:bCs/>
              </w:rPr>
              <w:t>Правове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регулювання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міжнародних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фінансових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розрахунків</w:t>
            </w:r>
            <w:proofErr w:type="spellEnd"/>
          </w:p>
        </w:tc>
        <w:tc>
          <w:tcPr>
            <w:tcW w:w="51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98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47C0F" w:rsidTr="00C47C0F">
        <w:tc>
          <w:tcPr>
            <w:tcW w:w="1361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Тема 7</w:t>
            </w:r>
            <w:r w:rsidR="00C47C0F">
              <w:rPr>
                <w:lang w:val="uk-UA"/>
              </w:rPr>
              <w:t xml:space="preserve">. </w:t>
            </w:r>
            <w:proofErr w:type="spellStart"/>
            <w:r w:rsidR="00C47C0F" w:rsidRPr="00C47C0F">
              <w:rPr>
                <w:b/>
                <w:bCs/>
              </w:rPr>
              <w:t>Правове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регулювання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торгових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відносин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між</w:t>
            </w:r>
            <w:proofErr w:type="spellEnd"/>
            <w:r w:rsidR="00C47C0F" w:rsidRPr="00C47C0F">
              <w:rPr>
                <w:b/>
                <w:bCs/>
              </w:rPr>
              <w:t xml:space="preserve"> </w:t>
            </w:r>
            <w:proofErr w:type="spellStart"/>
            <w:r w:rsidR="00C47C0F" w:rsidRPr="00C47C0F">
              <w:rPr>
                <w:b/>
                <w:bCs/>
              </w:rPr>
              <w:t>Україною</w:t>
            </w:r>
            <w:proofErr w:type="spellEnd"/>
            <w:r w:rsidR="00C47C0F" w:rsidRPr="00C47C0F">
              <w:rPr>
                <w:b/>
                <w:bCs/>
              </w:rPr>
              <w:t xml:space="preserve"> та</w:t>
            </w:r>
            <w:proofErr w:type="gramStart"/>
            <w:r w:rsidR="00C47C0F" w:rsidRPr="00C47C0F">
              <w:rPr>
                <w:b/>
                <w:bCs/>
              </w:rPr>
              <w:t xml:space="preserve"> ЄС</w:t>
            </w:r>
            <w:proofErr w:type="gramEnd"/>
          </w:p>
        </w:tc>
        <w:tc>
          <w:tcPr>
            <w:tcW w:w="51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98" w:type="pct"/>
          </w:tcPr>
          <w:p w:rsidR="00C47C0F" w:rsidRDefault="00EA01F0" w:rsidP="00C47C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" w:type="pct"/>
          </w:tcPr>
          <w:p w:rsidR="00C47C0F" w:rsidRDefault="00EA01F0" w:rsidP="00C47C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47C0F" w:rsidTr="00C47C0F">
        <w:tc>
          <w:tcPr>
            <w:tcW w:w="1361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2</w:t>
            </w:r>
          </w:p>
        </w:tc>
        <w:tc>
          <w:tcPr>
            <w:tcW w:w="51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98" w:type="pct"/>
          </w:tcPr>
          <w:p w:rsidR="00C47C0F" w:rsidRDefault="00EA01F0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7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DA2883" w:rsidP="00C47C0F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C47C0F" w:rsidTr="00C47C0F">
        <w:tc>
          <w:tcPr>
            <w:tcW w:w="1361" w:type="pct"/>
          </w:tcPr>
          <w:p w:rsidR="00C47C0F" w:rsidRPr="00286ED6" w:rsidRDefault="00C47C0F" w:rsidP="00C47C0F">
            <w:pPr>
              <w:pStyle w:val="4"/>
              <w:jc w:val="right"/>
              <w:rPr>
                <w:lang w:val="uk-UA"/>
              </w:rPr>
            </w:pPr>
            <w:r w:rsidRPr="00286ED6">
              <w:rPr>
                <w:lang w:val="uk-UA"/>
              </w:rPr>
              <w:t xml:space="preserve">Усього годин </w:t>
            </w:r>
          </w:p>
        </w:tc>
        <w:tc>
          <w:tcPr>
            <w:tcW w:w="516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98" w:type="pct"/>
          </w:tcPr>
          <w:p w:rsidR="00C47C0F" w:rsidRDefault="00EA01F0" w:rsidP="00C47C0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7" w:type="pct"/>
          </w:tcPr>
          <w:p w:rsidR="00C47C0F" w:rsidRDefault="00C47C0F" w:rsidP="00C47C0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C47C0F" w:rsidP="00C47C0F">
            <w:pPr>
              <w:rPr>
                <w:lang w:val="uk-UA"/>
              </w:rPr>
            </w:pPr>
          </w:p>
        </w:tc>
        <w:tc>
          <w:tcPr>
            <w:tcW w:w="606" w:type="pct"/>
          </w:tcPr>
          <w:p w:rsidR="00C47C0F" w:rsidRDefault="00EA01F0" w:rsidP="00C47C0F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C47C0F" w:rsidRDefault="00C47C0F" w:rsidP="00072BC2">
      <w:pPr>
        <w:tabs>
          <w:tab w:val="left" w:pos="4253"/>
        </w:tabs>
        <w:spacing w:line="360" w:lineRule="auto"/>
        <w:ind w:firstLine="709"/>
        <w:jc w:val="both"/>
        <w:rPr>
          <w:lang w:val="uk-UA"/>
        </w:rPr>
      </w:pPr>
    </w:p>
    <w:p w:rsidR="00EA01F0" w:rsidRDefault="00EA01F0" w:rsidP="00072BC2">
      <w:pPr>
        <w:tabs>
          <w:tab w:val="left" w:pos="4253"/>
        </w:tabs>
        <w:spacing w:line="360" w:lineRule="auto"/>
        <w:ind w:firstLine="709"/>
        <w:jc w:val="both"/>
        <w:rPr>
          <w:lang w:val="uk-UA"/>
        </w:rPr>
      </w:pPr>
    </w:p>
    <w:p w:rsidR="00DA2883" w:rsidRDefault="00DA288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47C0F" w:rsidRDefault="00C47C0F" w:rsidP="00072BC2">
      <w:pPr>
        <w:tabs>
          <w:tab w:val="left" w:pos="4253"/>
        </w:tabs>
        <w:spacing w:line="360" w:lineRule="auto"/>
        <w:ind w:firstLine="709"/>
        <w:jc w:val="both"/>
        <w:rPr>
          <w:lang w:val="uk-UA"/>
        </w:rPr>
      </w:pPr>
    </w:p>
    <w:p w:rsidR="00EA01F0" w:rsidRDefault="00EA01F0" w:rsidP="00072BC2">
      <w:pPr>
        <w:rPr>
          <w:sz w:val="28"/>
          <w:szCs w:val="28"/>
          <w:lang w:val="uk-UA"/>
        </w:rPr>
      </w:pPr>
    </w:p>
    <w:p w:rsidR="00EA01F0" w:rsidRDefault="00EA01F0" w:rsidP="00EA01F0">
      <w:pPr>
        <w:jc w:val="center"/>
        <w:rPr>
          <w:b/>
          <w:sz w:val="28"/>
          <w:szCs w:val="28"/>
          <w:lang w:val="uk-UA"/>
        </w:rPr>
      </w:pPr>
      <w:r w:rsidRPr="00EA01F0">
        <w:rPr>
          <w:b/>
          <w:sz w:val="28"/>
          <w:szCs w:val="28"/>
          <w:lang w:val="uk-UA"/>
        </w:rPr>
        <w:t>4.Програма навчальної дисципліни</w:t>
      </w:r>
    </w:p>
    <w:p w:rsidR="00EA01F0" w:rsidRPr="00EA01F0" w:rsidRDefault="00EA01F0" w:rsidP="00EA01F0">
      <w:pPr>
        <w:jc w:val="center"/>
        <w:rPr>
          <w:b/>
          <w:sz w:val="28"/>
          <w:szCs w:val="28"/>
          <w:lang w:val="uk-UA"/>
        </w:rPr>
      </w:pPr>
    </w:p>
    <w:p w:rsidR="00EA01F0" w:rsidRDefault="00EA01F0" w:rsidP="00EA01F0">
      <w:pPr>
        <w:jc w:val="center"/>
        <w:rPr>
          <w:b/>
          <w:sz w:val="28"/>
          <w:szCs w:val="28"/>
          <w:lang w:val="uk-UA"/>
        </w:rPr>
      </w:pPr>
      <w:r w:rsidRPr="00EA01F0">
        <w:rPr>
          <w:b/>
          <w:sz w:val="28"/>
          <w:szCs w:val="28"/>
          <w:lang w:val="uk-UA"/>
        </w:rPr>
        <w:t>Лекційна частина</w:t>
      </w:r>
    </w:p>
    <w:p w:rsidR="00151864" w:rsidRDefault="00151864" w:rsidP="00EA01F0">
      <w:pPr>
        <w:jc w:val="center"/>
        <w:rPr>
          <w:b/>
          <w:sz w:val="28"/>
          <w:szCs w:val="28"/>
          <w:lang w:val="uk-UA"/>
        </w:rPr>
      </w:pPr>
    </w:p>
    <w:p w:rsidR="00151864" w:rsidRDefault="00151864" w:rsidP="00EA01F0">
      <w:pPr>
        <w:jc w:val="center"/>
        <w:rPr>
          <w:b/>
          <w:sz w:val="28"/>
          <w:szCs w:val="28"/>
          <w:lang w:val="uk-UA"/>
        </w:rPr>
      </w:pPr>
      <w:r w:rsidRPr="00151864">
        <w:rPr>
          <w:b/>
          <w:sz w:val="28"/>
          <w:szCs w:val="28"/>
          <w:lang w:val="uk-UA"/>
        </w:rPr>
        <w:t>Тема.</w:t>
      </w:r>
      <w:r>
        <w:rPr>
          <w:b/>
          <w:sz w:val="28"/>
          <w:szCs w:val="28"/>
          <w:lang w:val="uk-UA"/>
        </w:rPr>
        <w:t xml:space="preserve">1 </w:t>
      </w:r>
      <w:r w:rsidRPr="00151864">
        <w:rPr>
          <w:b/>
          <w:sz w:val="28"/>
          <w:szCs w:val="28"/>
          <w:lang w:val="uk-UA"/>
        </w:rPr>
        <w:t xml:space="preserve"> Поняття, предмет та джерела міжнародного торгового права</w:t>
      </w:r>
    </w:p>
    <w:p w:rsidR="00151864" w:rsidRPr="00151864" w:rsidRDefault="00151864" w:rsidP="00EA01F0">
      <w:pPr>
        <w:jc w:val="center"/>
        <w:rPr>
          <w:b/>
          <w:sz w:val="28"/>
          <w:szCs w:val="28"/>
          <w:lang w:val="uk-UA"/>
        </w:rPr>
      </w:pPr>
    </w:p>
    <w:p w:rsidR="00151864" w:rsidRPr="00151864" w:rsidRDefault="00151864" w:rsidP="009943D1">
      <w:pPr>
        <w:jc w:val="both"/>
        <w:rPr>
          <w:sz w:val="28"/>
          <w:szCs w:val="28"/>
          <w:lang w:val="uk-UA"/>
        </w:rPr>
      </w:pPr>
      <w:r w:rsidRPr="00151864">
        <w:rPr>
          <w:sz w:val="28"/>
          <w:szCs w:val="28"/>
          <w:lang w:val="uk-UA"/>
        </w:rPr>
        <w:t>Історичні умови та розвиток міжнародних торговельних відносин у</w:t>
      </w:r>
      <w:r w:rsidR="009943D1">
        <w:rPr>
          <w:sz w:val="28"/>
          <w:szCs w:val="28"/>
          <w:lang w:val="uk-UA"/>
        </w:rPr>
        <w:t xml:space="preserve"> </w:t>
      </w:r>
      <w:r w:rsidRPr="00151864">
        <w:rPr>
          <w:sz w:val="28"/>
          <w:szCs w:val="28"/>
          <w:lang w:val="uk-UA"/>
        </w:rPr>
        <w:t>світі. Суб’єкти</w:t>
      </w:r>
      <w:r>
        <w:rPr>
          <w:sz w:val="28"/>
          <w:szCs w:val="28"/>
          <w:lang w:val="uk-UA"/>
        </w:rPr>
        <w:t xml:space="preserve"> та Джерела  торговельного права</w:t>
      </w:r>
      <w:r w:rsidRPr="00151864">
        <w:rPr>
          <w:sz w:val="28"/>
          <w:szCs w:val="28"/>
          <w:lang w:val="uk-UA"/>
        </w:rPr>
        <w:t>. Приватні міжнародні торговельні</w:t>
      </w:r>
    </w:p>
    <w:p w:rsidR="00151864" w:rsidRPr="00151864" w:rsidRDefault="00151864" w:rsidP="009943D1">
      <w:pPr>
        <w:jc w:val="both"/>
        <w:rPr>
          <w:sz w:val="28"/>
          <w:szCs w:val="28"/>
          <w:lang w:val="uk-UA"/>
        </w:rPr>
      </w:pPr>
      <w:r w:rsidRPr="00151864">
        <w:rPr>
          <w:sz w:val="28"/>
          <w:szCs w:val="28"/>
          <w:lang w:val="uk-UA"/>
        </w:rPr>
        <w:t>відносини. Роль держави у правовом</w:t>
      </w:r>
      <w:r w:rsidR="009943D1">
        <w:rPr>
          <w:sz w:val="28"/>
          <w:szCs w:val="28"/>
          <w:lang w:val="uk-UA"/>
        </w:rPr>
        <w:t xml:space="preserve">у регулюванні міжнародних </w:t>
      </w:r>
      <w:proofErr w:type="spellStart"/>
      <w:r w:rsidR="009943D1">
        <w:rPr>
          <w:sz w:val="28"/>
          <w:szCs w:val="28"/>
          <w:lang w:val="uk-UA"/>
        </w:rPr>
        <w:t>торго</w:t>
      </w:r>
      <w:proofErr w:type="spellEnd"/>
      <w:r w:rsidR="009943D1">
        <w:rPr>
          <w:sz w:val="28"/>
          <w:szCs w:val="28"/>
          <w:lang w:val="uk-UA"/>
        </w:rPr>
        <w:t xml:space="preserve"> </w:t>
      </w:r>
      <w:proofErr w:type="spellStart"/>
      <w:r w:rsidRPr="00151864">
        <w:rPr>
          <w:sz w:val="28"/>
          <w:szCs w:val="28"/>
          <w:lang w:val="uk-UA"/>
        </w:rPr>
        <w:t>вельних</w:t>
      </w:r>
      <w:proofErr w:type="spellEnd"/>
      <w:r w:rsidRPr="00151864">
        <w:rPr>
          <w:sz w:val="28"/>
          <w:szCs w:val="28"/>
          <w:lang w:val="uk-UA"/>
        </w:rPr>
        <w:t xml:space="preserve"> відносин. Визначення методів і форм реалізації торговельних</w:t>
      </w:r>
      <w:r w:rsidR="009943D1">
        <w:rPr>
          <w:sz w:val="28"/>
          <w:szCs w:val="28"/>
          <w:lang w:val="uk-UA"/>
        </w:rPr>
        <w:t xml:space="preserve"> </w:t>
      </w:r>
      <w:r w:rsidRPr="00151864">
        <w:rPr>
          <w:sz w:val="28"/>
          <w:szCs w:val="28"/>
          <w:lang w:val="uk-UA"/>
        </w:rPr>
        <w:t>відносин у державі.</w:t>
      </w:r>
    </w:p>
    <w:p w:rsidR="00151864" w:rsidRDefault="00151864" w:rsidP="009943D1">
      <w:pPr>
        <w:jc w:val="both"/>
        <w:rPr>
          <w:sz w:val="28"/>
          <w:szCs w:val="28"/>
          <w:lang w:val="uk-UA"/>
        </w:rPr>
      </w:pPr>
      <w:r w:rsidRPr="00151864">
        <w:rPr>
          <w:sz w:val="28"/>
          <w:szCs w:val="28"/>
          <w:lang w:val="uk-UA"/>
        </w:rPr>
        <w:t xml:space="preserve">Сучасний розвиток міжнародних торговельних відносин. </w:t>
      </w:r>
      <w:proofErr w:type="spellStart"/>
      <w:r w:rsidRPr="00151864">
        <w:rPr>
          <w:sz w:val="28"/>
          <w:szCs w:val="28"/>
          <w:lang w:val="uk-UA"/>
        </w:rPr>
        <w:t>Глобаліза</w:t>
      </w:r>
      <w:proofErr w:type="spellEnd"/>
      <w:r w:rsidR="009943D1">
        <w:rPr>
          <w:sz w:val="28"/>
          <w:szCs w:val="28"/>
          <w:lang w:val="uk-UA"/>
        </w:rPr>
        <w:t xml:space="preserve"> </w:t>
      </w:r>
      <w:proofErr w:type="spellStart"/>
      <w:r w:rsidRPr="00151864">
        <w:rPr>
          <w:sz w:val="28"/>
          <w:szCs w:val="28"/>
          <w:lang w:val="uk-UA"/>
        </w:rPr>
        <w:t>ція</w:t>
      </w:r>
      <w:proofErr w:type="spellEnd"/>
      <w:r w:rsidRPr="00151864">
        <w:rPr>
          <w:sz w:val="28"/>
          <w:szCs w:val="28"/>
          <w:lang w:val="uk-UA"/>
        </w:rPr>
        <w:t xml:space="preserve"> та її вплив на міжнародні торговел</w:t>
      </w:r>
      <w:r w:rsidR="009943D1">
        <w:rPr>
          <w:sz w:val="28"/>
          <w:szCs w:val="28"/>
          <w:lang w:val="uk-UA"/>
        </w:rPr>
        <w:t>ьні відносини. Міжнародні торго</w:t>
      </w:r>
      <w:r w:rsidRPr="00151864">
        <w:rPr>
          <w:sz w:val="28"/>
          <w:szCs w:val="28"/>
          <w:lang w:val="uk-UA"/>
        </w:rPr>
        <w:t>вельні відносини, їх різноманіття залежно від політичного та економічного укладів держави та взаємовідносин між країнами</w:t>
      </w:r>
    </w:p>
    <w:p w:rsidR="00151864" w:rsidRDefault="00151864" w:rsidP="00151864">
      <w:pPr>
        <w:jc w:val="center"/>
        <w:rPr>
          <w:sz w:val="28"/>
          <w:szCs w:val="28"/>
          <w:lang w:val="uk-UA"/>
        </w:rPr>
      </w:pPr>
    </w:p>
    <w:p w:rsidR="00151864" w:rsidRDefault="00151864" w:rsidP="001518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Тема.</w:t>
      </w:r>
      <w:r>
        <w:rPr>
          <w:b/>
          <w:bCs/>
          <w:sz w:val="28"/>
          <w:szCs w:val="28"/>
          <w:lang w:val="uk-UA"/>
        </w:rPr>
        <w:t>2</w:t>
      </w:r>
      <w:r w:rsidRPr="00151864">
        <w:rPr>
          <w:b/>
          <w:bCs/>
          <w:sz w:val="28"/>
          <w:szCs w:val="28"/>
        </w:rPr>
        <w:t xml:space="preserve">  </w:t>
      </w:r>
      <w:proofErr w:type="spellStart"/>
      <w:r w:rsidRPr="00DA2883">
        <w:rPr>
          <w:b/>
          <w:bCs/>
          <w:sz w:val="28"/>
          <w:szCs w:val="28"/>
        </w:rPr>
        <w:t>Принципи</w:t>
      </w:r>
      <w:proofErr w:type="spellEnd"/>
      <w:r w:rsidRPr="00DA2883">
        <w:rPr>
          <w:b/>
          <w:bCs/>
          <w:sz w:val="28"/>
          <w:szCs w:val="28"/>
        </w:rPr>
        <w:t xml:space="preserve"> МТП</w:t>
      </w:r>
    </w:p>
    <w:p w:rsidR="00151864" w:rsidRDefault="00151864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t>Основні(загальні) принципи МТП</w:t>
      </w:r>
      <w:r w:rsidRPr="00151864">
        <w:rPr>
          <w:sz w:val="28"/>
          <w:szCs w:val="28"/>
          <w:lang w:val="uk-UA"/>
        </w:rPr>
        <w:t xml:space="preserve">. </w:t>
      </w:r>
      <w:r w:rsidRPr="009943D1">
        <w:rPr>
          <w:sz w:val="28"/>
          <w:szCs w:val="28"/>
          <w:lang w:val="uk-UA"/>
        </w:rPr>
        <w:t>Загальні принципи МТП</w:t>
      </w:r>
      <w:r w:rsidRPr="00151864">
        <w:rPr>
          <w:sz w:val="28"/>
          <w:szCs w:val="28"/>
          <w:lang w:val="uk-UA"/>
        </w:rPr>
        <w:t xml:space="preserve">. </w:t>
      </w:r>
      <w:r w:rsidRPr="009943D1">
        <w:rPr>
          <w:sz w:val="28"/>
          <w:szCs w:val="28"/>
          <w:lang w:val="uk-UA"/>
        </w:rPr>
        <w:t>Принципи та способи тлумачення міжнародних комерційних контрактів</w:t>
      </w:r>
    </w:p>
    <w:p w:rsidR="009943D1" w:rsidRDefault="009943D1" w:rsidP="009943D1">
      <w:pPr>
        <w:jc w:val="both"/>
        <w:rPr>
          <w:sz w:val="28"/>
          <w:szCs w:val="28"/>
          <w:lang w:val="uk-UA"/>
        </w:rPr>
      </w:pPr>
    </w:p>
    <w:p w:rsidR="009943D1" w:rsidRPr="00B07DC9" w:rsidRDefault="009943D1" w:rsidP="009943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Тема.3</w:t>
      </w:r>
      <w:r w:rsidRPr="009943D1">
        <w:rPr>
          <w:b/>
          <w:bCs/>
          <w:sz w:val="28"/>
          <w:szCs w:val="28"/>
          <w:lang w:val="uk-UA"/>
        </w:rPr>
        <w:t xml:space="preserve"> </w:t>
      </w:r>
      <w:r w:rsidRPr="00DA2883">
        <w:rPr>
          <w:b/>
          <w:bCs/>
          <w:sz w:val="28"/>
          <w:szCs w:val="28"/>
          <w:lang w:val="uk-UA"/>
        </w:rPr>
        <w:t>Міжнародні торгівельні угоди</w:t>
      </w:r>
    </w:p>
    <w:p w:rsidR="009943D1" w:rsidRPr="009943D1" w:rsidRDefault="009943D1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t xml:space="preserve">Роль торгових договорів для регулювання міжнародних </w:t>
      </w:r>
      <w:proofErr w:type="spellStart"/>
      <w:r w:rsidRPr="009943D1">
        <w:rPr>
          <w:sz w:val="28"/>
          <w:szCs w:val="28"/>
          <w:lang w:val="uk-UA"/>
        </w:rPr>
        <w:t>торго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943D1">
        <w:rPr>
          <w:sz w:val="28"/>
          <w:szCs w:val="28"/>
          <w:lang w:val="uk-UA"/>
        </w:rPr>
        <w:t>вельних</w:t>
      </w:r>
      <w:proofErr w:type="spellEnd"/>
      <w:r w:rsidRPr="009943D1">
        <w:rPr>
          <w:sz w:val="28"/>
          <w:szCs w:val="28"/>
          <w:lang w:val="uk-UA"/>
        </w:rPr>
        <w:t xml:space="preserve"> відносин. Класифікація міжнародних торгових договорів за формою, змістом відносин, кількістю суб’єктів. Багатосторонні договори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>та їх роль у вирішенні статусу суб’єктів, що беруть участь у договорі.</w:t>
      </w:r>
    </w:p>
    <w:p w:rsidR="009943D1" w:rsidRPr="009943D1" w:rsidRDefault="009943D1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t>Багатосторонні договори, що укладаються між суб’єктами та іншими</w:t>
      </w:r>
    </w:p>
    <w:p w:rsidR="009943D1" w:rsidRPr="009943D1" w:rsidRDefault="009943D1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t>міжнародними організаціями.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 xml:space="preserve">Двосторонні договори та їх роль у зміцненні торговельних </w:t>
      </w:r>
      <w:proofErr w:type="spellStart"/>
      <w:r w:rsidRPr="009943D1">
        <w:rPr>
          <w:sz w:val="28"/>
          <w:szCs w:val="28"/>
          <w:lang w:val="uk-UA"/>
        </w:rPr>
        <w:t>відносин.Двосторонні</w:t>
      </w:r>
      <w:proofErr w:type="spellEnd"/>
      <w:r w:rsidRPr="009943D1">
        <w:rPr>
          <w:sz w:val="28"/>
          <w:szCs w:val="28"/>
          <w:lang w:val="uk-UA"/>
        </w:rPr>
        <w:t xml:space="preserve"> угоди щодо торгівлі спеціальними речами, предметами та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>послугами. Специфічні двосторонні угоди, за яких залучаються посередники, та роль кожного виконавця.</w:t>
      </w:r>
    </w:p>
    <w:p w:rsidR="009943D1" w:rsidRPr="009943D1" w:rsidRDefault="009943D1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t>Відповідальність при невиконанні договорів. Конвенція про позовну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>давність у міжнародній купівлі-продажу товарів (1974 р.). Гамбурзька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>конвенція про морське перевезення вант</w:t>
      </w:r>
      <w:r>
        <w:rPr>
          <w:sz w:val="28"/>
          <w:szCs w:val="28"/>
          <w:lang w:val="uk-UA"/>
        </w:rPr>
        <w:t>ажів (1978 р.). Віденська конве</w:t>
      </w:r>
      <w:r w:rsidRPr="009943D1">
        <w:rPr>
          <w:sz w:val="28"/>
          <w:szCs w:val="28"/>
          <w:lang w:val="uk-UA"/>
        </w:rPr>
        <w:t>нція про договори міжнародної купівлі-продажу товарів (1980 р.). Нью-йоркська конвенція про міжнародні переказні векселі та міжнародні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>прості векселі.</w:t>
      </w:r>
    </w:p>
    <w:p w:rsidR="00151864" w:rsidRPr="009943D1" w:rsidRDefault="00151864" w:rsidP="009943D1">
      <w:pPr>
        <w:jc w:val="both"/>
        <w:rPr>
          <w:sz w:val="28"/>
          <w:szCs w:val="28"/>
          <w:lang w:val="uk-UA"/>
        </w:rPr>
      </w:pPr>
    </w:p>
    <w:p w:rsidR="009943D1" w:rsidRDefault="009943D1" w:rsidP="009943D1">
      <w:pPr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</w:rPr>
        <w:t>Тема.</w:t>
      </w:r>
      <w:r>
        <w:rPr>
          <w:b/>
          <w:bCs/>
          <w:sz w:val="28"/>
          <w:szCs w:val="28"/>
          <w:lang w:val="uk-UA"/>
        </w:rPr>
        <w:t>4</w:t>
      </w:r>
      <w:r w:rsidRPr="009943D1">
        <w:rPr>
          <w:b/>
          <w:bCs/>
          <w:sz w:val="28"/>
          <w:szCs w:val="28"/>
        </w:rPr>
        <w:t xml:space="preserve"> </w:t>
      </w:r>
      <w:proofErr w:type="spellStart"/>
      <w:r w:rsidRPr="00DA2883">
        <w:rPr>
          <w:b/>
          <w:bCs/>
          <w:sz w:val="28"/>
          <w:szCs w:val="28"/>
        </w:rPr>
        <w:t>Міжнародні</w:t>
      </w:r>
      <w:proofErr w:type="spellEnd"/>
      <w:r w:rsidRPr="00DA2883">
        <w:rPr>
          <w:b/>
          <w:bCs/>
          <w:sz w:val="28"/>
          <w:szCs w:val="28"/>
        </w:rPr>
        <w:t xml:space="preserve"> </w:t>
      </w:r>
      <w:proofErr w:type="spellStart"/>
      <w:r w:rsidRPr="00DA2883">
        <w:rPr>
          <w:b/>
          <w:bCs/>
          <w:sz w:val="28"/>
          <w:szCs w:val="28"/>
        </w:rPr>
        <w:t>торгові</w:t>
      </w:r>
      <w:proofErr w:type="spellEnd"/>
      <w:r w:rsidRPr="00DA2883">
        <w:rPr>
          <w:b/>
          <w:bCs/>
          <w:sz w:val="28"/>
          <w:szCs w:val="28"/>
        </w:rPr>
        <w:t xml:space="preserve"> </w:t>
      </w:r>
      <w:proofErr w:type="spellStart"/>
      <w:r w:rsidRPr="00DA2883">
        <w:rPr>
          <w:b/>
          <w:bCs/>
          <w:sz w:val="28"/>
          <w:szCs w:val="28"/>
        </w:rPr>
        <w:t>організації</w:t>
      </w:r>
      <w:proofErr w:type="spellEnd"/>
    </w:p>
    <w:p w:rsidR="009943D1" w:rsidRPr="009943D1" w:rsidRDefault="009943D1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t>Історія створення та розвитку міжнародних торгових організацій.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>Роль міжнародних торгових організаці</w:t>
      </w:r>
      <w:r>
        <w:rPr>
          <w:sz w:val="28"/>
          <w:szCs w:val="28"/>
          <w:lang w:val="uk-UA"/>
        </w:rPr>
        <w:t>й у становленні міжнародного то</w:t>
      </w:r>
      <w:r w:rsidRPr="009943D1">
        <w:rPr>
          <w:sz w:val="28"/>
          <w:szCs w:val="28"/>
          <w:lang w:val="uk-UA"/>
        </w:rPr>
        <w:t>рговельного права. Структура міжнар</w:t>
      </w:r>
      <w:r>
        <w:rPr>
          <w:sz w:val="28"/>
          <w:szCs w:val="28"/>
          <w:lang w:val="uk-UA"/>
        </w:rPr>
        <w:t>одних торгових організацій. Сис</w:t>
      </w:r>
      <w:r w:rsidRPr="009943D1">
        <w:rPr>
          <w:sz w:val="28"/>
          <w:szCs w:val="28"/>
          <w:lang w:val="uk-UA"/>
        </w:rPr>
        <w:t>тема голосування при прийнятті зага</w:t>
      </w:r>
      <w:r>
        <w:rPr>
          <w:sz w:val="28"/>
          <w:szCs w:val="28"/>
          <w:lang w:val="uk-UA"/>
        </w:rPr>
        <w:t>льнообов’язкових рішень. Взаємо</w:t>
      </w:r>
      <w:r w:rsidRPr="009943D1">
        <w:rPr>
          <w:sz w:val="28"/>
          <w:szCs w:val="28"/>
          <w:lang w:val="uk-UA"/>
        </w:rPr>
        <w:t>зв’язок міжнародних торгових та економічних органі</w:t>
      </w:r>
      <w:r>
        <w:rPr>
          <w:sz w:val="28"/>
          <w:szCs w:val="28"/>
          <w:lang w:val="uk-UA"/>
        </w:rPr>
        <w:t>зацій із Міжнарод</w:t>
      </w:r>
      <w:r w:rsidRPr="009943D1">
        <w:rPr>
          <w:sz w:val="28"/>
          <w:szCs w:val="28"/>
          <w:lang w:val="uk-UA"/>
        </w:rPr>
        <w:t>ним валютним фондом і Міжнародним</w:t>
      </w:r>
      <w:r>
        <w:rPr>
          <w:sz w:val="28"/>
          <w:szCs w:val="28"/>
          <w:lang w:val="uk-UA"/>
        </w:rPr>
        <w:t xml:space="preserve"> банком реконструкції та розвит</w:t>
      </w:r>
      <w:r w:rsidRPr="009943D1">
        <w:rPr>
          <w:sz w:val="28"/>
          <w:szCs w:val="28"/>
          <w:lang w:val="uk-UA"/>
        </w:rPr>
        <w:t>ку.</w:t>
      </w:r>
    </w:p>
    <w:p w:rsidR="009943D1" w:rsidRPr="009943D1" w:rsidRDefault="009943D1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lastRenderedPageBreak/>
        <w:t>ГАТТ та її рішення з питань торгівлі, що приймаються на раундах.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 xml:space="preserve">Уругвайська угода як кодекс міжнародної </w:t>
      </w:r>
      <w:proofErr w:type="spellStart"/>
      <w:r w:rsidRPr="009943D1">
        <w:rPr>
          <w:sz w:val="28"/>
          <w:szCs w:val="28"/>
          <w:lang w:val="uk-UA"/>
        </w:rPr>
        <w:t>торгівлі.Всесвітня</w:t>
      </w:r>
      <w:proofErr w:type="spellEnd"/>
      <w:r w:rsidRPr="009943D1">
        <w:rPr>
          <w:sz w:val="28"/>
          <w:szCs w:val="28"/>
          <w:lang w:val="uk-UA"/>
        </w:rPr>
        <w:t xml:space="preserve"> торгова організація та її рішення щодо митних тарифів,</w:t>
      </w:r>
      <w:r>
        <w:rPr>
          <w:sz w:val="28"/>
          <w:szCs w:val="28"/>
          <w:lang w:val="uk-UA"/>
        </w:rPr>
        <w:t xml:space="preserve"> </w:t>
      </w:r>
      <w:r w:rsidRPr="009943D1">
        <w:rPr>
          <w:sz w:val="28"/>
          <w:szCs w:val="28"/>
          <w:lang w:val="uk-UA"/>
        </w:rPr>
        <w:t xml:space="preserve">торгівлі товарами, послугами, інтелектуальною </w:t>
      </w:r>
      <w:proofErr w:type="spellStart"/>
      <w:r w:rsidRPr="009943D1">
        <w:rPr>
          <w:sz w:val="28"/>
          <w:szCs w:val="28"/>
          <w:lang w:val="uk-UA"/>
        </w:rPr>
        <w:t>власністю.Конференція</w:t>
      </w:r>
      <w:proofErr w:type="spellEnd"/>
      <w:r w:rsidRPr="009943D1">
        <w:rPr>
          <w:sz w:val="28"/>
          <w:szCs w:val="28"/>
          <w:lang w:val="uk-UA"/>
        </w:rPr>
        <w:t xml:space="preserve"> міністрів Всесвітньої організації торгівлі (ВОТ) та їх</w:t>
      </w:r>
    </w:p>
    <w:p w:rsidR="009943D1" w:rsidRDefault="009943D1" w:rsidP="009943D1">
      <w:pPr>
        <w:jc w:val="both"/>
        <w:rPr>
          <w:sz w:val="28"/>
          <w:szCs w:val="28"/>
          <w:lang w:val="uk-UA"/>
        </w:rPr>
      </w:pPr>
      <w:r w:rsidRPr="009943D1">
        <w:rPr>
          <w:sz w:val="28"/>
          <w:szCs w:val="28"/>
          <w:lang w:val="uk-UA"/>
        </w:rPr>
        <w:t>рішення. Ст. 9 Статуту ВОТ щодо при</w:t>
      </w:r>
      <w:r>
        <w:rPr>
          <w:sz w:val="28"/>
          <w:szCs w:val="28"/>
          <w:lang w:val="uk-UA"/>
        </w:rPr>
        <w:t>йняття рішень консенсусом, біль</w:t>
      </w:r>
      <w:r w:rsidRPr="009943D1">
        <w:rPr>
          <w:sz w:val="28"/>
          <w:szCs w:val="28"/>
          <w:lang w:val="uk-UA"/>
        </w:rPr>
        <w:t>шістю голосів, винесення окремої думки у випадках н</w:t>
      </w:r>
      <w:r>
        <w:rPr>
          <w:sz w:val="28"/>
          <w:szCs w:val="28"/>
          <w:lang w:val="uk-UA"/>
        </w:rPr>
        <w:t>езгоди з рішення</w:t>
      </w:r>
      <w:r w:rsidRPr="009943D1">
        <w:rPr>
          <w:sz w:val="28"/>
          <w:szCs w:val="28"/>
          <w:lang w:val="uk-UA"/>
        </w:rPr>
        <w:t>ми. Комісія ООН з прав міжнародної тор</w:t>
      </w:r>
      <w:r>
        <w:rPr>
          <w:sz w:val="28"/>
          <w:szCs w:val="28"/>
          <w:lang w:val="uk-UA"/>
        </w:rPr>
        <w:t>гівлі. Завдання комісії щодо га</w:t>
      </w:r>
      <w:r w:rsidRPr="009943D1">
        <w:rPr>
          <w:sz w:val="28"/>
          <w:szCs w:val="28"/>
          <w:lang w:val="uk-UA"/>
        </w:rPr>
        <w:t>рмонізації та уніфікації права міжнародної торгівлі.</w:t>
      </w:r>
    </w:p>
    <w:p w:rsidR="009943D1" w:rsidRDefault="009943D1" w:rsidP="009943D1">
      <w:pPr>
        <w:jc w:val="both"/>
        <w:rPr>
          <w:sz w:val="28"/>
          <w:szCs w:val="28"/>
          <w:lang w:val="uk-UA"/>
        </w:rPr>
      </w:pPr>
    </w:p>
    <w:p w:rsidR="009943D1" w:rsidRDefault="009943D1" w:rsidP="00151864">
      <w:pPr>
        <w:jc w:val="center"/>
        <w:rPr>
          <w:sz w:val="28"/>
          <w:szCs w:val="28"/>
          <w:lang w:val="uk-UA"/>
        </w:rPr>
      </w:pPr>
    </w:p>
    <w:p w:rsidR="009943D1" w:rsidRPr="006A6B67" w:rsidRDefault="009943D1" w:rsidP="009943D1">
      <w:pPr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</w:t>
      </w:r>
      <w:r w:rsidRPr="006A6B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5</w:t>
      </w:r>
      <w:r w:rsidRPr="006A6B67">
        <w:rPr>
          <w:b/>
          <w:bCs/>
          <w:sz w:val="28"/>
          <w:szCs w:val="28"/>
        </w:rPr>
        <w:t>.</w:t>
      </w:r>
      <w:r>
        <w:t xml:space="preserve"> </w:t>
      </w:r>
      <w:proofErr w:type="spellStart"/>
      <w:r w:rsidRPr="00DA2883">
        <w:rPr>
          <w:b/>
          <w:bCs/>
          <w:sz w:val="28"/>
          <w:szCs w:val="28"/>
        </w:rPr>
        <w:t>Правове</w:t>
      </w:r>
      <w:proofErr w:type="spellEnd"/>
      <w:r w:rsidRPr="00DA2883">
        <w:rPr>
          <w:b/>
          <w:bCs/>
          <w:sz w:val="28"/>
          <w:szCs w:val="28"/>
        </w:rPr>
        <w:t xml:space="preserve"> </w:t>
      </w:r>
      <w:proofErr w:type="spellStart"/>
      <w:r w:rsidRPr="00DA2883">
        <w:rPr>
          <w:b/>
          <w:bCs/>
          <w:sz w:val="28"/>
          <w:szCs w:val="28"/>
        </w:rPr>
        <w:t>регулювання</w:t>
      </w:r>
      <w:proofErr w:type="spellEnd"/>
      <w:r w:rsidRPr="00DA2883">
        <w:rPr>
          <w:b/>
          <w:bCs/>
          <w:sz w:val="28"/>
          <w:szCs w:val="28"/>
        </w:rPr>
        <w:t xml:space="preserve"> </w:t>
      </w:r>
      <w:proofErr w:type="spellStart"/>
      <w:r w:rsidRPr="00DA2883">
        <w:rPr>
          <w:b/>
          <w:bCs/>
          <w:sz w:val="28"/>
          <w:szCs w:val="28"/>
        </w:rPr>
        <w:t>міжнародних</w:t>
      </w:r>
      <w:proofErr w:type="spellEnd"/>
      <w:r w:rsidRPr="00DA2883">
        <w:rPr>
          <w:b/>
          <w:bCs/>
          <w:sz w:val="28"/>
          <w:szCs w:val="28"/>
        </w:rPr>
        <w:t xml:space="preserve"> </w:t>
      </w:r>
      <w:proofErr w:type="spellStart"/>
      <w:r w:rsidRPr="00DA2883">
        <w:rPr>
          <w:b/>
          <w:bCs/>
          <w:sz w:val="28"/>
          <w:szCs w:val="28"/>
        </w:rPr>
        <w:t>фінансових</w:t>
      </w:r>
      <w:proofErr w:type="spellEnd"/>
      <w:r w:rsidRPr="00DA2883">
        <w:rPr>
          <w:b/>
          <w:bCs/>
          <w:sz w:val="28"/>
          <w:szCs w:val="28"/>
        </w:rPr>
        <w:t xml:space="preserve"> </w:t>
      </w:r>
      <w:proofErr w:type="spellStart"/>
      <w:r w:rsidRPr="00DA2883">
        <w:rPr>
          <w:b/>
          <w:bCs/>
          <w:sz w:val="28"/>
          <w:szCs w:val="28"/>
        </w:rPr>
        <w:t>розрахунків</w:t>
      </w:r>
      <w:proofErr w:type="spellEnd"/>
    </w:p>
    <w:p w:rsidR="009943D1" w:rsidRDefault="009943D1" w:rsidP="009943D1">
      <w:pPr>
        <w:rPr>
          <w:sz w:val="28"/>
          <w:szCs w:val="28"/>
          <w:lang w:val="uk-UA"/>
        </w:rPr>
      </w:pPr>
    </w:p>
    <w:p w:rsidR="009943D1" w:rsidRPr="009943D1" w:rsidRDefault="009943D1" w:rsidP="009943D1">
      <w:pPr>
        <w:rPr>
          <w:sz w:val="28"/>
          <w:szCs w:val="28"/>
          <w:lang w:val="uk-UA"/>
        </w:rPr>
      </w:pPr>
      <w:proofErr w:type="spellStart"/>
      <w:r w:rsidRPr="009943D1">
        <w:rPr>
          <w:sz w:val="28"/>
          <w:szCs w:val="28"/>
        </w:rPr>
        <w:t>Поняння</w:t>
      </w:r>
      <w:proofErr w:type="spellEnd"/>
      <w:r w:rsidRPr="009943D1">
        <w:rPr>
          <w:sz w:val="28"/>
          <w:szCs w:val="28"/>
        </w:rPr>
        <w:t xml:space="preserve"> та </w:t>
      </w:r>
      <w:proofErr w:type="spellStart"/>
      <w:proofErr w:type="gramStart"/>
      <w:r w:rsidRPr="009943D1">
        <w:rPr>
          <w:sz w:val="28"/>
          <w:szCs w:val="28"/>
        </w:rPr>
        <w:t>види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м</w:t>
      </w:r>
      <w:proofErr w:type="gramEnd"/>
      <w:r w:rsidRPr="009943D1">
        <w:rPr>
          <w:sz w:val="28"/>
          <w:szCs w:val="28"/>
        </w:rPr>
        <w:t>іжнародних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фінансових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розрахунків</w:t>
      </w:r>
      <w:proofErr w:type="spellEnd"/>
      <w:r w:rsidRPr="009943D1">
        <w:rPr>
          <w:sz w:val="28"/>
          <w:szCs w:val="28"/>
          <w:lang w:val="uk-UA"/>
        </w:rPr>
        <w:t xml:space="preserve">. </w:t>
      </w:r>
      <w:proofErr w:type="spellStart"/>
      <w:r w:rsidRPr="009943D1">
        <w:rPr>
          <w:sz w:val="28"/>
          <w:szCs w:val="28"/>
        </w:rPr>
        <w:t>Поняття</w:t>
      </w:r>
      <w:proofErr w:type="spellEnd"/>
      <w:r w:rsidRPr="009943D1">
        <w:rPr>
          <w:sz w:val="28"/>
          <w:szCs w:val="28"/>
        </w:rPr>
        <w:t xml:space="preserve"> та </w:t>
      </w:r>
      <w:proofErr w:type="spellStart"/>
      <w:r w:rsidRPr="009943D1">
        <w:rPr>
          <w:sz w:val="28"/>
          <w:szCs w:val="28"/>
        </w:rPr>
        <w:t>види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акредитиву</w:t>
      </w:r>
      <w:proofErr w:type="spellEnd"/>
      <w:r w:rsidRPr="009943D1">
        <w:rPr>
          <w:sz w:val="28"/>
          <w:szCs w:val="28"/>
          <w:lang w:val="uk-UA"/>
        </w:rPr>
        <w:t xml:space="preserve">. Поняття та види </w:t>
      </w:r>
      <w:proofErr w:type="spellStart"/>
      <w:r w:rsidRPr="009943D1">
        <w:rPr>
          <w:sz w:val="28"/>
          <w:szCs w:val="28"/>
          <w:lang w:val="uk-UA"/>
        </w:rPr>
        <w:t>інкассо</w:t>
      </w:r>
      <w:proofErr w:type="spellEnd"/>
      <w:r w:rsidRPr="009943D1">
        <w:rPr>
          <w:sz w:val="28"/>
          <w:szCs w:val="28"/>
          <w:lang w:val="uk-UA"/>
        </w:rPr>
        <w:t>. Банківські гарантії. Міжнародні платіжні системи</w:t>
      </w:r>
    </w:p>
    <w:p w:rsidR="009943D1" w:rsidRDefault="009943D1" w:rsidP="00151864">
      <w:pPr>
        <w:jc w:val="center"/>
        <w:rPr>
          <w:sz w:val="28"/>
          <w:szCs w:val="28"/>
          <w:lang w:val="uk-UA"/>
        </w:rPr>
      </w:pPr>
    </w:p>
    <w:p w:rsidR="009943D1" w:rsidRPr="004E34A0" w:rsidRDefault="009943D1" w:rsidP="009943D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uk-UA"/>
        </w:rPr>
      </w:pPr>
      <w:r w:rsidRPr="009943D1">
        <w:rPr>
          <w:b/>
          <w:bCs/>
          <w:sz w:val="28"/>
          <w:szCs w:val="28"/>
          <w:lang w:val="uk-UA"/>
        </w:rPr>
        <w:t>Тема</w:t>
      </w:r>
      <w:r w:rsidRPr="004E34A0">
        <w:rPr>
          <w:b/>
          <w:bCs/>
          <w:sz w:val="28"/>
          <w:szCs w:val="28"/>
          <w:lang w:val="uk-UA"/>
        </w:rPr>
        <w:t xml:space="preserve"> 6. </w:t>
      </w:r>
      <w:r w:rsidRPr="00DA2883">
        <w:rPr>
          <w:b/>
          <w:bCs/>
          <w:sz w:val="28"/>
          <w:szCs w:val="28"/>
          <w:lang w:val="uk-UA"/>
        </w:rPr>
        <w:t>Правове регулювання торгових відносин між Україною та ЄС</w:t>
      </w:r>
    </w:p>
    <w:p w:rsidR="009943D1" w:rsidRPr="009943D1" w:rsidRDefault="009943D1" w:rsidP="009943D1">
      <w:pPr>
        <w:rPr>
          <w:sz w:val="28"/>
          <w:szCs w:val="28"/>
        </w:rPr>
      </w:pPr>
      <w:proofErr w:type="spellStart"/>
      <w:r w:rsidRPr="009943D1">
        <w:rPr>
          <w:sz w:val="28"/>
          <w:szCs w:val="28"/>
        </w:rPr>
        <w:t>Правові</w:t>
      </w:r>
      <w:proofErr w:type="spellEnd"/>
      <w:r w:rsidRPr="009943D1">
        <w:rPr>
          <w:sz w:val="28"/>
          <w:szCs w:val="28"/>
        </w:rPr>
        <w:t xml:space="preserve"> засади </w:t>
      </w:r>
      <w:proofErr w:type="spellStart"/>
      <w:r w:rsidRPr="009943D1">
        <w:rPr>
          <w:sz w:val="28"/>
          <w:szCs w:val="28"/>
        </w:rPr>
        <w:t>торгових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відносин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між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Україною</w:t>
      </w:r>
      <w:proofErr w:type="spellEnd"/>
      <w:r w:rsidRPr="009943D1">
        <w:rPr>
          <w:sz w:val="28"/>
          <w:szCs w:val="28"/>
        </w:rPr>
        <w:t xml:space="preserve"> та ЄС</w:t>
      </w:r>
      <w:r>
        <w:rPr>
          <w:sz w:val="28"/>
          <w:szCs w:val="28"/>
          <w:lang w:val="uk-UA"/>
        </w:rPr>
        <w:t xml:space="preserve">. </w:t>
      </w:r>
      <w:proofErr w:type="spellStart"/>
      <w:r w:rsidRPr="00DA2883">
        <w:rPr>
          <w:sz w:val="28"/>
          <w:szCs w:val="28"/>
        </w:rPr>
        <w:t>Основні</w:t>
      </w:r>
      <w:proofErr w:type="spellEnd"/>
      <w:r w:rsidRPr="00DA2883">
        <w:rPr>
          <w:sz w:val="28"/>
          <w:szCs w:val="28"/>
        </w:rPr>
        <w:t xml:space="preserve"> </w:t>
      </w:r>
      <w:proofErr w:type="spellStart"/>
      <w:r w:rsidRPr="00DA2883">
        <w:rPr>
          <w:sz w:val="28"/>
          <w:szCs w:val="28"/>
        </w:rPr>
        <w:t>етапи</w:t>
      </w:r>
      <w:proofErr w:type="spellEnd"/>
      <w:r w:rsidRPr="00DA2883">
        <w:rPr>
          <w:sz w:val="28"/>
          <w:szCs w:val="28"/>
        </w:rPr>
        <w:t xml:space="preserve"> </w:t>
      </w:r>
      <w:proofErr w:type="spellStart"/>
      <w:r w:rsidRPr="00DA2883">
        <w:rPr>
          <w:sz w:val="28"/>
          <w:szCs w:val="28"/>
        </w:rPr>
        <w:t>розвитку</w:t>
      </w:r>
      <w:proofErr w:type="spellEnd"/>
      <w:r w:rsidRPr="00DA2883">
        <w:rPr>
          <w:sz w:val="28"/>
          <w:szCs w:val="28"/>
        </w:rPr>
        <w:t xml:space="preserve"> </w:t>
      </w:r>
      <w:proofErr w:type="spellStart"/>
      <w:r w:rsidRPr="00DA2883">
        <w:rPr>
          <w:sz w:val="28"/>
          <w:szCs w:val="28"/>
        </w:rPr>
        <w:t>торгових</w:t>
      </w:r>
      <w:proofErr w:type="spellEnd"/>
      <w:r w:rsidRPr="00DA2883">
        <w:rPr>
          <w:sz w:val="28"/>
          <w:szCs w:val="28"/>
        </w:rPr>
        <w:t xml:space="preserve"> </w:t>
      </w:r>
      <w:proofErr w:type="spellStart"/>
      <w:r w:rsidRPr="00DA2883">
        <w:rPr>
          <w:sz w:val="28"/>
          <w:szCs w:val="28"/>
        </w:rPr>
        <w:t>відносин</w:t>
      </w:r>
      <w:proofErr w:type="spellEnd"/>
      <w:r w:rsidRPr="00DA2883">
        <w:rPr>
          <w:sz w:val="28"/>
          <w:szCs w:val="28"/>
        </w:rPr>
        <w:t xml:space="preserve"> </w:t>
      </w:r>
      <w:proofErr w:type="spellStart"/>
      <w:r w:rsidRPr="00DA2883">
        <w:rPr>
          <w:sz w:val="28"/>
          <w:szCs w:val="28"/>
        </w:rPr>
        <w:t>між</w:t>
      </w:r>
      <w:proofErr w:type="spellEnd"/>
      <w:r w:rsidRPr="00DA2883">
        <w:rPr>
          <w:sz w:val="28"/>
          <w:szCs w:val="28"/>
        </w:rPr>
        <w:t xml:space="preserve"> </w:t>
      </w:r>
      <w:proofErr w:type="spellStart"/>
      <w:r w:rsidRPr="00DA2883">
        <w:rPr>
          <w:sz w:val="28"/>
          <w:szCs w:val="28"/>
        </w:rPr>
        <w:t>Україною</w:t>
      </w:r>
      <w:proofErr w:type="spellEnd"/>
      <w:r w:rsidRPr="00DA2883">
        <w:rPr>
          <w:sz w:val="28"/>
          <w:szCs w:val="28"/>
        </w:rPr>
        <w:t xml:space="preserve"> та ЄС</w:t>
      </w:r>
      <w:r>
        <w:rPr>
          <w:sz w:val="28"/>
          <w:szCs w:val="28"/>
          <w:lang w:val="uk-UA"/>
        </w:rPr>
        <w:t xml:space="preserve">. </w:t>
      </w:r>
      <w:proofErr w:type="spellStart"/>
      <w:r w:rsidRPr="009943D1">
        <w:rPr>
          <w:sz w:val="28"/>
          <w:szCs w:val="28"/>
        </w:rPr>
        <w:t>Загальна</w:t>
      </w:r>
      <w:proofErr w:type="spellEnd"/>
      <w:r w:rsidRPr="009943D1">
        <w:rPr>
          <w:sz w:val="28"/>
          <w:szCs w:val="28"/>
        </w:rPr>
        <w:t xml:space="preserve"> характеристика ЗВТ </w:t>
      </w:r>
      <w:proofErr w:type="spellStart"/>
      <w:r w:rsidRPr="009943D1">
        <w:rPr>
          <w:sz w:val="28"/>
          <w:szCs w:val="28"/>
        </w:rPr>
        <w:t>між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Україною</w:t>
      </w:r>
      <w:proofErr w:type="spellEnd"/>
      <w:r w:rsidRPr="009943D1">
        <w:rPr>
          <w:sz w:val="28"/>
          <w:szCs w:val="28"/>
        </w:rPr>
        <w:t xml:space="preserve"> та ЄС</w:t>
      </w:r>
      <w:r>
        <w:rPr>
          <w:sz w:val="28"/>
          <w:szCs w:val="28"/>
          <w:lang w:val="uk-UA"/>
        </w:rPr>
        <w:t xml:space="preserve">. </w:t>
      </w:r>
      <w:proofErr w:type="spellStart"/>
      <w:r w:rsidRPr="009943D1">
        <w:rPr>
          <w:sz w:val="28"/>
          <w:szCs w:val="28"/>
        </w:rPr>
        <w:t>Правове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регулювання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Секторальної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торгівлі</w:t>
      </w:r>
      <w:proofErr w:type="spellEnd"/>
      <w:r w:rsidRPr="009943D1">
        <w:rPr>
          <w:sz w:val="28"/>
          <w:szCs w:val="28"/>
          <w:lang w:val="uk-UA"/>
        </w:rPr>
        <w:t xml:space="preserve">. </w:t>
      </w:r>
      <w:proofErr w:type="spellStart"/>
      <w:r w:rsidRPr="009943D1">
        <w:rPr>
          <w:sz w:val="28"/>
          <w:szCs w:val="28"/>
        </w:rPr>
        <w:t>Загальна</w:t>
      </w:r>
      <w:proofErr w:type="spellEnd"/>
      <w:r w:rsidRPr="009943D1">
        <w:rPr>
          <w:sz w:val="28"/>
          <w:szCs w:val="28"/>
        </w:rPr>
        <w:t xml:space="preserve"> Схема </w:t>
      </w:r>
      <w:proofErr w:type="spellStart"/>
      <w:r w:rsidRPr="009943D1">
        <w:rPr>
          <w:sz w:val="28"/>
          <w:szCs w:val="28"/>
        </w:rPr>
        <w:t>Преференцій</w:t>
      </w:r>
      <w:proofErr w:type="spellEnd"/>
      <w:r w:rsidRPr="009943D1">
        <w:rPr>
          <w:sz w:val="28"/>
          <w:szCs w:val="28"/>
        </w:rPr>
        <w:t xml:space="preserve"> Є</w:t>
      </w:r>
      <w:proofErr w:type="gramStart"/>
      <w:r w:rsidRPr="009943D1">
        <w:rPr>
          <w:sz w:val="28"/>
          <w:szCs w:val="28"/>
        </w:rPr>
        <w:t>С</w:t>
      </w:r>
      <w:proofErr w:type="gramEnd"/>
    </w:p>
    <w:p w:rsidR="009943D1" w:rsidRDefault="009943D1" w:rsidP="00151864">
      <w:pPr>
        <w:jc w:val="center"/>
        <w:rPr>
          <w:sz w:val="28"/>
          <w:szCs w:val="28"/>
          <w:lang w:val="uk-UA"/>
        </w:rPr>
      </w:pPr>
    </w:p>
    <w:p w:rsidR="009943D1" w:rsidRPr="00151864" w:rsidRDefault="009943D1" w:rsidP="00151864">
      <w:pPr>
        <w:jc w:val="center"/>
        <w:rPr>
          <w:sz w:val="28"/>
          <w:szCs w:val="28"/>
          <w:lang w:val="uk-UA"/>
        </w:rPr>
      </w:pPr>
    </w:p>
    <w:p w:rsidR="009943D1" w:rsidRPr="00EB421C" w:rsidRDefault="009943D1" w:rsidP="009943D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7 </w:t>
      </w:r>
      <w:r w:rsidRPr="000E6D06">
        <w:rPr>
          <w:b/>
          <w:bCs/>
          <w:sz w:val="28"/>
          <w:szCs w:val="28"/>
          <w:lang w:val="uk-UA"/>
        </w:rPr>
        <w:t>Правове регулювання вирішення міжнародних торгових спорів</w:t>
      </w:r>
    </w:p>
    <w:p w:rsidR="009943D1" w:rsidRPr="000E6D06" w:rsidRDefault="009943D1" w:rsidP="009943D1">
      <w:pPr>
        <w:rPr>
          <w:sz w:val="28"/>
          <w:szCs w:val="28"/>
        </w:rPr>
      </w:pPr>
      <w:proofErr w:type="spellStart"/>
      <w:r w:rsidRPr="009943D1">
        <w:rPr>
          <w:sz w:val="28"/>
          <w:szCs w:val="28"/>
        </w:rPr>
        <w:t>Поняття</w:t>
      </w:r>
      <w:proofErr w:type="spellEnd"/>
      <w:r w:rsidRPr="009943D1">
        <w:rPr>
          <w:sz w:val="28"/>
          <w:szCs w:val="28"/>
        </w:rPr>
        <w:t xml:space="preserve"> та </w:t>
      </w:r>
      <w:proofErr w:type="spellStart"/>
      <w:r w:rsidRPr="009943D1">
        <w:rPr>
          <w:sz w:val="28"/>
          <w:szCs w:val="28"/>
        </w:rPr>
        <w:t>механізм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вирішення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міжнародних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торгових</w:t>
      </w:r>
      <w:proofErr w:type="spellEnd"/>
      <w:r w:rsidRPr="009943D1">
        <w:rPr>
          <w:sz w:val="28"/>
          <w:szCs w:val="28"/>
        </w:rPr>
        <w:t xml:space="preserve"> </w:t>
      </w:r>
      <w:proofErr w:type="spellStart"/>
      <w:r w:rsidRPr="009943D1">
        <w:rPr>
          <w:sz w:val="28"/>
          <w:szCs w:val="28"/>
        </w:rPr>
        <w:t>спорів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0E6D06">
        <w:rPr>
          <w:sz w:val="28"/>
          <w:szCs w:val="28"/>
        </w:rPr>
        <w:t>Вирішення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міжнародних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торгових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спорі</w:t>
      </w:r>
      <w:proofErr w:type="gramStart"/>
      <w:r w:rsidRPr="000E6D06">
        <w:rPr>
          <w:sz w:val="28"/>
          <w:szCs w:val="28"/>
        </w:rPr>
        <w:t>в</w:t>
      </w:r>
      <w:proofErr w:type="spellEnd"/>
      <w:proofErr w:type="gramEnd"/>
      <w:r w:rsidRPr="000E6D06">
        <w:rPr>
          <w:sz w:val="28"/>
          <w:szCs w:val="28"/>
        </w:rPr>
        <w:t xml:space="preserve"> судами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E6D06">
        <w:rPr>
          <w:sz w:val="28"/>
          <w:szCs w:val="28"/>
        </w:rPr>
        <w:t>Міжнародний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арбітраж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0E6D06">
        <w:rPr>
          <w:sz w:val="28"/>
          <w:szCs w:val="28"/>
        </w:rPr>
        <w:t>Медіація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яз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засіб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вирішення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міжнародних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торгових</w:t>
      </w:r>
      <w:proofErr w:type="spellEnd"/>
      <w:r w:rsidRPr="000E6D06">
        <w:rPr>
          <w:sz w:val="28"/>
          <w:szCs w:val="28"/>
        </w:rPr>
        <w:t xml:space="preserve"> </w:t>
      </w:r>
      <w:proofErr w:type="spellStart"/>
      <w:r w:rsidRPr="000E6D06">
        <w:rPr>
          <w:sz w:val="28"/>
          <w:szCs w:val="28"/>
        </w:rPr>
        <w:t>спорів</w:t>
      </w:r>
      <w:proofErr w:type="spellEnd"/>
    </w:p>
    <w:p w:rsidR="00EA01F0" w:rsidRPr="009943D1" w:rsidRDefault="00EA01F0" w:rsidP="00EA01F0">
      <w:pPr>
        <w:jc w:val="center"/>
        <w:rPr>
          <w:b/>
          <w:sz w:val="28"/>
          <w:szCs w:val="28"/>
        </w:rPr>
      </w:pPr>
    </w:p>
    <w:p w:rsidR="009943D1" w:rsidRDefault="009943D1" w:rsidP="00EA01F0">
      <w:pPr>
        <w:jc w:val="center"/>
        <w:rPr>
          <w:b/>
          <w:sz w:val="28"/>
          <w:szCs w:val="28"/>
          <w:lang w:val="uk-UA"/>
        </w:rPr>
      </w:pPr>
    </w:p>
    <w:p w:rsidR="009943D1" w:rsidRDefault="009943D1" w:rsidP="00EA01F0">
      <w:pPr>
        <w:jc w:val="center"/>
        <w:rPr>
          <w:b/>
          <w:sz w:val="28"/>
          <w:szCs w:val="28"/>
          <w:lang w:val="uk-UA"/>
        </w:rPr>
      </w:pPr>
    </w:p>
    <w:p w:rsidR="009943D1" w:rsidRDefault="009943D1" w:rsidP="00EA01F0">
      <w:pPr>
        <w:jc w:val="center"/>
        <w:rPr>
          <w:b/>
          <w:sz w:val="28"/>
          <w:szCs w:val="28"/>
          <w:lang w:val="uk-UA"/>
        </w:rPr>
      </w:pPr>
    </w:p>
    <w:p w:rsidR="00EA01F0" w:rsidRPr="00EA01F0" w:rsidRDefault="00EA01F0" w:rsidP="00EA01F0">
      <w:pPr>
        <w:jc w:val="center"/>
        <w:rPr>
          <w:b/>
          <w:sz w:val="28"/>
          <w:szCs w:val="28"/>
          <w:lang w:val="uk-UA"/>
        </w:rPr>
      </w:pPr>
      <w:r w:rsidRPr="00EA01F0">
        <w:rPr>
          <w:b/>
          <w:sz w:val="28"/>
          <w:szCs w:val="28"/>
          <w:lang w:val="uk-UA"/>
        </w:rPr>
        <w:t>Змістовний модуль 1.</w:t>
      </w:r>
    </w:p>
    <w:p w:rsidR="00EA01F0" w:rsidRDefault="00EA01F0" w:rsidP="00072BC2">
      <w:pPr>
        <w:rPr>
          <w:sz w:val="28"/>
          <w:szCs w:val="28"/>
          <w:lang w:val="uk-UA"/>
        </w:rPr>
      </w:pPr>
    </w:p>
    <w:p w:rsidR="00EA01F0" w:rsidRDefault="00EA01F0" w:rsidP="00072BC2">
      <w:pPr>
        <w:rPr>
          <w:sz w:val="28"/>
          <w:szCs w:val="28"/>
          <w:lang w:val="uk-UA"/>
        </w:rPr>
      </w:pPr>
    </w:p>
    <w:p w:rsidR="00EA01F0" w:rsidRDefault="00EA01F0" w:rsidP="00072BC2">
      <w:pPr>
        <w:rPr>
          <w:sz w:val="28"/>
          <w:szCs w:val="28"/>
          <w:lang w:val="uk-UA"/>
        </w:rPr>
      </w:pPr>
    </w:p>
    <w:p w:rsidR="00DA2883" w:rsidRDefault="00DA2883" w:rsidP="00DA2883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p w:rsidR="00DA2883" w:rsidRDefault="00DA2883" w:rsidP="00DA2883">
      <w:pPr>
        <w:ind w:left="7513" w:hanging="6946"/>
        <w:jc w:val="center"/>
        <w:rPr>
          <w:b/>
          <w:bCs/>
          <w:sz w:val="32"/>
          <w:szCs w:val="32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2883" w:rsidRPr="009943D1" w:rsidTr="0091323C">
        <w:tc>
          <w:tcPr>
            <w:tcW w:w="709" w:type="dxa"/>
          </w:tcPr>
          <w:p w:rsidR="00DA2883" w:rsidRDefault="00DA2883" w:rsidP="0091323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A2883" w:rsidRDefault="00DA2883" w:rsidP="0091323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DA2883" w:rsidTr="0091323C"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DA2883" w:rsidRPr="008128AB" w:rsidRDefault="00DA2883" w:rsidP="0091323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E03CE">
              <w:rPr>
                <w:b/>
                <w:bCs/>
                <w:sz w:val="28"/>
                <w:szCs w:val="28"/>
                <w:lang w:val="uk-UA"/>
              </w:rPr>
              <w:t xml:space="preserve">Семінарське заняття №1 </w:t>
            </w:r>
            <w:r w:rsidRPr="00DA2883">
              <w:rPr>
                <w:b/>
                <w:bCs/>
                <w:sz w:val="28"/>
                <w:szCs w:val="28"/>
                <w:lang w:val="uk-UA"/>
              </w:rPr>
              <w:t>Поняття, предмет та джерела міжнародного торгового права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Поняття</w:t>
            </w:r>
            <w:proofErr w:type="spellEnd"/>
            <w:r w:rsidRPr="00DA2883">
              <w:rPr>
                <w:sz w:val="28"/>
                <w:szCs w:val="28"/>
              </w:rPr>
              <w:t xml:space="preserve">  та </w:t>
            </w:r>
            <w:proofErr w:type="spellStart"/>
            <w:r w:rsidRPr="00DA2883">
              <w:rPr>
                <w:sz w:val="28"/>
                <w:szCs w:val="28"/>
              </w:rPr>
              <w:t>правова</w:t>
            </w:r>
            <w:proofErr w:type="spellEnd"/>
            <w:r w:rsidRPr="00DA2883">
              <w:rPr>
                <w:sz w:val="28"/>
                <w:szCs w:val="28"/>
              </w:rPr>
              <w:t xml:space="preserve"> природа МТП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Джерела</w:t>
            </w:r>
            <w:proofErr w:type="spellEnd"/>
            <w:r w:rsidRPr="00DA2883">
              <w:rPr>
                <w:sz w:val="28"/>
                <w:szCs w:val="28"/>
              </w:rPr>
              <w:t xml:space="preserve"> МТП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Субєкти</w:t>
            </w:r>
            <w:proofErr w:type="spellEnd"/>
            <w:r w:rsidRPr="00DA2883">
              <w:rPr>
                <w:sz w:val="28"/>
                <w:szCs w:val="28"/>
              </w:rPr>
              <w:t xml:space="preserve"> МТП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A2883">
              <w:rPr>
                <w:sz w:val="28"/>
                <w:szCs w:val="28"/>
              </w:rPr>
              <w:t xml:space="preserve">МТП та </w:t>
            </w:r>
            <w:proofErr w:type="spellStart"/>
            <w:r w:rsidRPr="00DA2883">
              <w:rPr>
                <w:sz w:val="28"/>
                <w:szCs w:val="28"/>
              </w:rPr>
              <w:t>інші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галуза</w:t>
            </w:r>
            <w:proofErr w:type="spellEnd"/>
            <w:r w:rsidRPr="00DA2883">
              <w:rPr>
                <w:sz w:val="28"/>
                <w:szCs w:val="28"/>
              </w:rPr>
              <w:t xml:space="preserve"> права</w:t>
            </w:r>
          </w:p>
          <w:p w:rsidR="00DA2883" w:rsidRPr="007316A3" w:rsidRDefault="00DA2883" w:rsidP="0091323C">
            <w:pPr>
              <w:spacing w:line="360" w:lineRule="auto"/>
            </w:pPr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DA2883" w:rsidTr="0091323C"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7087" w:type="dxa"/>
          </w:tcPr>
          <w:p w:rsidR="00DA2883" w:rsidRPr="00BE03CE" w:rsidRDefault="00DA2883" w:rsidP="0091323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E03CE">
              <w:rPr>
                <w:b/>
                <w:bCs/>
                <w:sz w:val="28"/>
                <w:szCs w:val="28"/>
                <w:lang w:val="uk-UA"/>
              </w:rPr>
              <w:t>Семінарське заняття 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  <w:r w:rsidRPr="008128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Принципи</w:t>
            </w:r>
            <w:proofErr w:type="spellEnd"/>
            <w:r w:rsidRPr="00DA2883">
              <w:rPr>
                <w:b/>
                <w:bCs/>
                <w:sz w:val="28"/>
                <w:szCs w:val="28"/>
              </w:rPr>
              <w:t xml:space="preserve"> МТП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Основні</w:t>
            </w:r>
            <w:proofErr w:type="spellEnd"/>
            <w:r w:rsidRPr="00DA2883">
              <w:rPr>
                <w:sz w:val="28"/>
                <w:szCs w:val="28"/>
              </w:rPr>
              <w:t>(</w:t>
            </w:r>
            <w:proofErr w:type="spellStart"/>
            <w:r w:rsidRPr="00DA2883">
              <w:rPr>
                <w:sz w:val="28"/>
                <w:szCs w:val="28"/>
              </w:rPr>
              <w:t>загальні</w:t>
            </w:r>
            <w:proofErr w:type="spellEnd"/>
            <w:r w:rsidRPr="00DA2883">
              <w:rPr>
                <w:sz w:val="28"/>
                <w:szCs w:val="28"/>
              </w:rPr>
              <w:t xml:space="preserve">) </w:t>
            </w:r>
            <w:proofErr w:type="spellStart"/>
            <w:r w:rsidRPr="00DA2883">
              <w:rPr>
                <w:sz w:val="28"/>
                <w:szCs w:val="28"/>
              </w:rPr>
              <w:t>принципи</w:t>
            </w:r>
            <w:proofErr w:type="spellEnd"/>
            <w:r w:rsidRPr="00DA2883">
              <w:rPr>
                <w:sz w:val="28"/>
                <w:szCs w:val="28"/>
              </w:rPr>
              <w:t xml:space="preserve"> МТП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Загальні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принципи</w:t>
            </w:r>
            <w:proofErr w:type="spellEnd"/>
            <w:r w:rsidRPr="00DA2883">
              <w:rPr>
                <w:sz w:val="28"/>
                <w:szCs w:val="28"/>
              </w:rPr>
              <w:t xml:space="preserve"> МТП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Принципи</w:t>
            </w:r>
            <w:proofErr w:type="spellEnd"/>
            <w:r w:rsidRPr="00DA2883">
              <w:rPr>
                <w:sz w:val="28"/>
                <w:szCs w:val="28"/>
              </w:rPr>
              <w:t xml:space="preserve"> та </w:t>
            </w:r>
            <w:proofErr w:type="spellStart"/>
            <w:r w:rsidRPr="00DA2883">
              <w:rPr>
                <w:sz w:val="28"/>
                <w:szCs w:val="28"/>
              </w:rPr>
              <w:t>способи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тлумачення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міжнародних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комерційних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контракті</w:t>
            </w:r>
            <w:proofErr w:type="gramStart"/>
            <w:r w:rsidRPr="00DA288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DA2883" w:rsidRPr="00DA2883" w:rsidRDefault="00DA2883" w:rsidP="00DA2883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2883" w:rsidTr="0091323C">
        <w:trPr>
          <w:trHeight w:val="379"/>
        </w:trPr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DA2883" w:rsidRPr="00B07DC9" w:rsidRDefault="00DA2883" w:rsidP="0091323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E03CE">
              <w:rPr>
                <w:b/>
                <w:bCs/>
                <w:sz w:val="28"/>
                <w:szCs w:val="28"/>
                <w:lang w:val="uk-UA"/>
              </w:rPr>
              <w:t>Семінарське заняття №</w:t>
            </w:r>
            <w:r w:rsidRPr="00B07DC9">
              <w:rPr>
                <w:b/>
                <w:bCs/>
                <w:sz w:val="28"/>
                <w:szCs w:val="28"/>
                <w:lang w:val="uk-UA"/>
              </w:rPr>
              <w:t xml:space="preserve"> 3</w:t>
            </w:r>
            <w:r>
              <w:t xml:space="preserve"> </w:t>
            </w:r>
            <w:r w:rsidRPr="00DA2883">
              <w:rPr>
                <w:b/>
                <w:bCs/>
                <w:sz w:val="28"/>
                <w:szCs w:val="28"/>
                <w:lang w:val="uk-UA"/>
              </w:rPr>
              <w:t>Міжнародні торгівельні угоди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Міжнародні</w:t>
            </w:r>
            <w:proofErr w:type="spellEnd"/>
            <w:r w:rsidRPr="00DA2883">
              <w:rPr>
                <w:sz w:val="28"/>
                <w:szCs w:val="28"/>
              </w:rPr>
              <w:t xml:space="preserve">  </w:t>
            </w:r>
            <w:proofErr w:type="spellStart"/>
            <w:r w:rsidRPr="00DA2883">
              <w:rPr>
                <w:sz w:val="28"/>
                <w:szCs w:val="28"/>
              </w:rPr>
              <w:t>логовори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купі</w:t>
            </w:r>
            <w:proofErr w:type="gramStart"/>
            <w:r w:rsidRPr="00DA2883">
              <w:rPr>
                <w:sz w:val="28"/>
                <w:szCs w:val="28"/>
              </w:rPr>
              <w:t>вл</w:t>
            </w:r>
            <w:proofErr w:type="gramEnd"/>
            <w:r w:rsidRPr="00DA2883">
              <w:rPr>
                <w:sz w:val="28"/>
                <w:szCs w:val="28"/>
              </w:rPr>
              <w:t>і</w:t>
            </w:r>
            <w:proofErr w:type="spellEnd"/>
            <w:r w:rsidRPr="00DA2883">
              <w:rPr>
                <w:sz w:val="28"/>
                <w:szCs w:val="28"/>
              </w:rPr>
              <w:t xml:space="preserve"> продажу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Міжнародні</w:t>
            </w:r>
            <w:proofErr w:type="spellEnd"/>
            <w:r w:rsidRPr="00DA2883">
              <w:rPr>
                <w:sz w:val="28"/>
                <w:szCs w:val="28"/>
              </w:rPr>
              <w:t xml:space="preserve"> угоди про </w:t>
            </w:r>
            <w:proofErr w:type="spellStart"/>
            <w:r w:rsidRPr="00DA2883">
              <w:rPr>
                <w:sz w:val="28"/>
                <w:szCs w:val="28"/>
              </w:rPr>
              <w:t>посередництво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Міжнародні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транспортні</w:t>
            </w:r>
            <w:proofErr w:type="spellEnd"/>
            <w:r w:rsidRPr="00DA2883">
              <w:rPr>
                <w:sz w:val="28"/>
                <w:szCs w:val="28"/>
              </w:rPr>
              <w:t xml:space="preserve"> угоди</w:t>
            </w:r>
          </w:p>
          <w:p w:rsidR="00DA2883" w:rsidRPr="007316A3" w:rsidRDefault="00DA2883" w:rsidP="00DA2883">
            <w:pPr>
              <w:pStyle w:val="a3"/>
              <w:ind w:left="459"/>
              <w:contextualSpacing w:val="0"/>
            </w:pPr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2883" w:rsidTr="0091323C"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A2883" w:rsidRDefault="00DA2883" w:rsidP="0091323C">
            <w:pPr>
              <w:rPr>
                <w:b/>
                <w:bCs/>
                <w:lang w:val="uk-UA"/>
              </w:rPr>
            </w:pPr>
            <w:r w:rsidRPr="00BE03CE">
              <w:rPr>
                <w:b/>
                <w:bCs/>
                <w:sz w:val="28"/>
                <w:szCs w:val="28"/>
                <w:lang w:val="uk-UA"/>
              </w:rPr>
              <w:t>Семінарське заняття №</w:t>
            </w:r>
            <w:r w:rsidRPr="00B07DC9">
              <w:rPr>
                <w:b/>
                <w:bCs/>
                <w:sz w:val="28"/>
                <w:szCs w:val="28"/>
                <w:lang w:val="uk-UA"/>
              </w:rPr>
              <w:t xml:space="preserve"> 4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Міжнародні</w:t>
            </w:r>
            <w:proofErr w:type="spellEnd"/>
            <w:r w:rsidRPr="00DA28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торгові</w:t>
            </w:r>
            <w:proofErr w:type="spellEnd"/>
            <w:r w:rsidRPr="00DA28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організації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Поняття</w:t>
            </w:r>
            <w:proofErr w:type="spellEnd"/>
            <w:r w:rsidRPr="00DA2883">
              <w:rPr>
                <w:sz w:val="28"/>
                <w:szCs w:val="28"/>
              </w:rPr>
              <w:t xml:space="preserve"> та </w:t>
            </w:r>
            <w:proofErr w:type="spellStart"/>
            <w:r w:rsidRPr="00DA2883">
              <w:rPr>
                <w:sz w:val="28"/>
                <w:szCs w:val="28"/>
              </w:rPr>
              <w:t>форми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міжнародного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gramStart"/>
            <w:r w:rsidRPr="00DA2883">
              <w:rPr>
                <w:sz w:val="28"/>
                <w:szCs w:val="28"/>
              </w:rPr>
              <w:t>торгового</w:t>
            </w:r>
            <w:proofErr w:type="gram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співробітництва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Універсальні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міжнародні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торгові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організації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Регіональні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міжнародні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торгові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організації</w:t>
            </w:r>
            <w:proofErr w:type="spellEnd"/>
          </w:p>
          <w:p w:rsidR="00DA2883" w:rsidRPr="008128AB" w:rsidRDefault="00DA2883" w:rsidP="00DA2883">
            <w:pPr>
              <w:pStyle w:val="a3"/>
              <w:ind w:left="459"/>
              <w:contextualSpacing w:val="0"/>
              <w:rPr>
                <w:lang w:val="uk-UA"/>
              </w:rPr>
            </w:pPr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2883" w:rsidTr="0091323C"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DA2883" w:rsidRPr="006A6B67" w:rsidRDefault="00DA2883" w:rsidP="0091323C">
            <w:pPr>
              <w:tabs>
                <w:tab w:val="left" w:pos="1134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006A6B67">
              <w:rPr>
                <w:b/>
                <w:bCs/>
                <w:sz w:val="28"/>
                <w:szCs w:val="28"/>
              </w:rPr>
              <w:t>Семінарське</w:t>
            </w:r>
            <w:proofErr w:type="spellEnd"/>
            <w:r w:rsidRPr="006A6B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6B67">
              <w:rPr>
                <w:b/>
                <w:bCs/>
                <w:sz w:val="28"/>
                <w:szCs w:val="28"/>
              </w:rPr>
              <w:t>заняття</w:t>
            </w:r>
            <w:proofErr w:type="spellEnd"/>
            <w:r w:rsidRPr="006A6B67"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6A6B67">
              <w:rPr>
                <w:b/>
                <w:bCs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Правове</w:t>
            </w:r>
            <w:proofErr w:type="spellEnd"/>
            <w:r w:rsidRPr="00DA28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регулювання</w:t>
            </w:r>
            <w:proofErr w:type="spellEnd"/>
            <w:r w:rsidRPr="00DA28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міжнародних</w:t>
            </w:r>
            <w:proofErr w:type="spellEnd"/>
            <w:r w:rsidRPr="00DA28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фінансових</w:t>
            </w:r>
            <w:proofErr w:type="spellEnd"/>
            <w:r w:rsidRPr="00DA28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b/>
                <w:bCs/>
                <w:sz w:val="28"/>
                <w:szCs w:val="28"/>
              </w:rPr>
              <w:t>розрахунків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Поняння</w:t>
            </w:r>
            <w:proofErr w:type="spellEnd"/>
            <w:r w:rsidRPr="00DA2883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A2883">
              <w:rPr>
                <w:sz w:val="28"/>
                <w:szCs w:val="28"/>
              </w:rPr>
              <w:t>види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м</w:t>
            </w:r>
            <w:proofErr w:type="gramEnd"/>
            <w:r w:rsidRPr="00DA2883">
              <w:rPr>
                <w:sz w:val="28"/>
                <w:szCs w:val="28"/>
              </w:rPr>
              <w:t>іжнародних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фінансових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розрахунків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Поняття</w:t>
            </w:r>
            <w:proofErr w:type="spellEnd"/>
            <w:r w:rsidRPr="00DA2883">
              <w:rPr>
                <w:sz w:val="28"/>
                <w:szCs w:val="28"/>
              </w:rPr>
              <w:t xml:space="preserve"> та </w:t>
            </w:r>
            <w:proofErr w:type="spellStart"/>
            <w:r w:rsidRPr="00DA2883">
              <w:rPr>
                <w:sz w:val="28"/>
                <w:szCs w:val="28"/>
              </w:rPr>
              <w:t>види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акредитиву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Поняття</w:t>
            </w:r>
            <w:proofErr w:type="spellEnd"/>
            <w:r w:rsidRPr="00DA2883">
              <w:rPr>
                <w:sz w:val="28"/>
                <w:szCs w:val="28"/>
              </w:rPr>
              <w:t xml:space="preserve"> та </w:t>
            </w:r>
            <w:proofErr w:type="spellStart"/>
            <w:r w:rsidRPr="00DA2883">
              <w:rPr>
                <w:sz w:val="28"/>
                <w:szCs w:val="28"/>
              </w:rPr>
              <w:t>види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інкассо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Банківські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гарантії</w:t>
            </w:r>
            <w:proofErr w:type="spellEnd"/>
          </w:p>
          <w:p w:rsidR="00DA2883" w:rsidRPr="006A6B67" w:rsidRDefault="00DA2883" w:rsidP="00DC6E11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proofErr w:type="spellStart"/>
            <w:r w:rsidRPr="00DA2883">
              <w:rPr>
                <w:sz w:val="28"/>
                <w:szCs w:val="28"/>
              </w:rPr>
              <w:t>Міжнародні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платіжні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2883" w:rsidTr="0091323C">
        <w:trPr>
          <w:trHeight w:val="2692"/>
        </w:trPr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DA2883" w:rsidRPr="00DC6E11" w:rsidRDefault="00DA2883" w:rsidP="00DC6E11">
            <w:pPr>
              <w:tabs>
                <w:tab w:val="left" w:pos="1134"/>
              </w:tabs>
              <w:rPr>
                <w:b/>
                <w:bCs/>
                <w:sz w:val="28"/>
                <w:szCs w:val="28"/>
              </w:rPr>
            </w:pPr>
            <w:r w:rsidRPr="00DC6E11">
              <w:rPr>
                <w:b/>
                <w:bCs/>
                <w:sz w:val="28"/>
                <w:szCs w:val="28"/>
              </w:rPr>
              <w:t>Семінарське заняття № 6. Правове регулювання торгових відносин між Україною та ЄС</w:t>
            </w:r>
          </w:p>
          <w:p w:rsidR="00DA2883" w:rsidRPr="00DA2883" w:rsidRDefault="00DA2883" w:rsidP="00DA288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Правові</w:t>
            </w:r>
            <w:proofErr w:type="spellEnd"/>
            <w:r w:rsidRPr="00DA2883">
              <w:rPr>
                <w:sz w:val="28"/>
                <w:szCs w:val="28"/>
              </w:rPr>
              <w:t xml:space="preserve"> засади </w:t>
            </w:r>
            <w:proofErr w:type="spellStart"/>
            <w:r w:rsidRPr="00DA2883">
              <w:rPr>
                <w:sz w:val="28"/>
                <w:szCs w:val="28"/>
              </w:rPr>
              <w:t>торгових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відносин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між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Україною</w:t>
            </w:r>
            <w:proofErr w:type="spellEnd"/>
            <w:r w:rsidRPr="00DA2883">
              <w:rPr>
                <w:sz w:val="28"/>
                <w:szCs w:val="28"/>
              </w:rPr>
              <w:t xml:space="preserve"> та</w:t>
            </w:r>
            <w:proofErr w:type="gramStart"/>
            <w:r w:rsidRPr="00DA2883">
              <w:rPr>
                <w:sz w:val="28"/>
                <w:szCs w:val="28"/>
              </w:rPr>
              <w:t xml:space="preserve"> ЄС</w:t>
            </w:r>
            <w:proofErr w:type="gramEnd"/>
          </w:p>
          <w:p w:rsidR="00DA2883" w:rsidRPr="00DA2883" w:rsidRDefault="00DA2883" w:rsidP="00DA288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Основні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етапи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розвитку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торгових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відносин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між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Україною</w:t>
            </w:r>
            <w:proofErr w:type="spellEnd"/>
            <w:r w:rsidRPr="00DA2883">
              <w:rPr>
                <w:sz w:val="28"/>
                <w:szCs w:val="28"/>
              </w:rPr>
              <w:t xml:space="preserve"> та</w:t>
            </w:r>
            <w:proofErr w:type="gramStart"/>
            <w:r w:rsidRPr="00DA2883">
              <w:rPr>
                <w:sz w:val="28"/>
                <w:szCs w:val="28"/>
              </w:rPr>
              <w:t xml:space="preserve"> ЄС</w:t>
            </w:r>
            <w:proofErr w:type="gramEnd"/>
          </w:p>
          <w:p w:rsidR="00DA2883" w:rsidRPr="00DA2883" w:rsidRDefault="00DA2883" w:rsidP="00DA288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Загальна</w:t>
            </w:r>
            <w:proofErr w:type="spellEnd"/>
            <w:r w:rsidRPr="00DA2883">
              <w:rPr>
                <w:sz w:val="28"/>
                <w:szCs w:val="28"/>
              </w:rPr>
              <w:t xml:space="preserve"> характеристика ЗВТ </w:t>
            </w:r>
            <w:proofErr w:type="spellStart"/>
            <w:r w:rsidRPr="00DA2883">
              <w:rPr>
                <w:sz w:val="28"/>
                <w:szCs w:val="28"/>
              </w:rPr>
              <w:t>між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Україною</w:t>
            </w:r>
            <w:proofErr w:type="spellEnd"/>
            <w:r w:rsidRPr="00DA2883">
              <w:rPr>
                <w:sz w:val="28"/>
                <w:szCs w:val="28"/>
              </w:rPr>
              <w:t xml:space="preserve"> та</w:t>
            </w:r>
            <w:proofErr w:type="gramStart"/>
            <w:r w:rsidRPr="00DA2883">
              <w:rPr>
                <w:sz w:val="28"/>
                <w:szCs w:val="28"/>
              </w:rPr>
              <w:t xml:space="preserve"> ЄС</w:t>
            </w:r>
            <w:proofErr w:type="gramEnd"/>
          </w:p>
          <w:p w:rsidR="00DA2883" w:rsidRPr="00DA2883" w:rsidRDefault="00DA2883" w:rsidP="00DA288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Правове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регулювання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Секторальної</w:t>
            </w:r>
            <w:proofErr w:type="spellEnd"/>
            <w:r w:rsidRPr="00DA2883">
              <w:rPr>
                <w:sz w:val="28"/>
                <w:szCs w:val="28"/>
              </w:rPr>
              <w:t xml:space="preserve"> </w:t>
            </w:r>
            <w:proofErr w:type="spellStart"/>
            <w:r w:rsidRPr="00DA2883">
              <w:rPr>
                <w:sz w:val="28"/>
                <w:szCs w:val="28"/>
              </w:rPr>
              <w:t>торгі</w:t>
            </w:r>
            <w:proofErr w:type="gramStart"/>
            <w:r w:rsidRPr="00DA2883">
              <w:rPr>
                <w:sz w:val="28"/>
                <w:szCs w:val="28"/>
              </w:rPr>
              <w:t>вл</w:t>
            </w:r>
            <w:proofErr w:type="gramEnd"/>
            <w:r w:rsidRPr="00DA2883">
              <w:rPr>
                <w:sz w:val="28"/>
                <w:szCs w:val="28"/>
              </w:rPr>
              <w:t>і</w:t>
            </w:r>
            <w:proofErr w:type="spellEnd"/>
          </w:p>
          <w:p w:rsidR="00DA2883" w:rsidRPr="00DA2883" w:rsidRDefault="00DA2883" w:rsidP="00DA288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DA2883">
              <w:rPr>
                <w:sz w:val="28"/>
                <w:szCs w:val="28"/>
              </w:rPr>
              <w:t>Загальна</w:t>
            </w:r>
            <w:proofErr w:type="spellEnd"/>
            <w:r w:rsidRPr="00DA2883">
              <w:rPr>
                <w:sz w:val="28"/>
                <w:szCs w:val="28"/>
              </w:rPr>
              <w:t xml:space="preserve"> Схема </w:t>
            </w:r>
            <w:proofErr w:type="spellStart"/>
            <w:r w:rsidRPr="00DA2883">
              <w:rPr>
                <w:sz w:val="28"/>
                <w:szCs w:val="28"/>
              </w:rPr>
              <w:t>Преференцій</w:t>
            </w:r>
            <w:proofErr w:type="spellEnd"/>
            <w:proofErr w:type="gramStart"/>
            <w:r w:rsidRPr="00DA2883">
              <w:rPr>
                <w:sz w:val="28"/>
                <w:szCs w:val="28"/>
              </w:rPr>
              <w:t xml:space="preserve"> ЄС</w:t>
            </w:r>
            <w:proofErr w:type="gramEnd"/>
          </w:p>
          <w:p w:rsidR="00DA2883" w:rsidRPr="006A6B67" w:rsidRDefault="00DA2883" w:rsidP="000E6D06">
            <w:pPr>
              <w:pStyle w:val="a3"/>
              <w:contextualSpacing w:val="0"/>
              <w:rPr>
                <w:b/>
                <w:bCs/>
              </w:rPr>
            </w:pPr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2883" w:rsidTr="0091323C"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DA2883" w:rsidRPr="00DC6E11" w:rsidRDefault="00DA2883" w:rsidP="00DC6E11">
            <w:pPr>
              <w:tabs>
                <w:tab w:val="left" w:pos="1134"/>
              </w:tabs>
              <w:rPr>
                <w:b/>
                <w:bCs/>
                <w:sz w:val="28"/>
                <w:szCs w:val="28"/>
              </w:rPr>
            </w:pPr>
            <w:r w:rsidRPr="00DC6E11">
              <w:rPr>
                <w:b/>
                <w:bCs/>
                <w:sz w:val="28"/>
                <w:szCs w:val="28"/>
              </w:rPr>
              <w:t xml:space="preserve">Семінарське заняття № 7 </w:t>
            </w:r>
            <w:r w:rsidR="000E6D06" w:rsidRPr="00DC6E11">
              <w:rPr>
                <w:b/>
                <w:bCs/>
                <w:sz w:val="28"/>
                <w:szCs w:val="28"/>
              </w:rPr>
              <w:t>Правове регулювання вирішення міжнародних торгових спорів</w:t>
            </w:r>
          </w:p>
          <w:p w:rsidR="000E6D06" w:rsidRPr="000E6D06" w:rsidRDefault="000E6D06" w:rsidP="000E6D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0E6D06">
              <w:rPr>
                <w:sz w:val="28"/>
                <w:szCs w:val="28"/>
              </w:rPr>
              <w:t>Поняття</w:t>
            </w:r>
            <w:proofErr w:type="spellEnd"/>
            <w:r w:rsidRPr="000E6D06">
              <w:rPr>
                <w:sz w:val="28"/>
                <w:szCs w:val="28"/>
              </w:rPr>
              <w:t xml:space="preserve"> та </w:t>
            </w:r>
            <w:proofErr w:type="spellStart"/>
            <w:r w:rsidRPr="000E6D06">
              <w:rPr>
                <w:sz w:val="28"/>
                <w:szCs w:val="28"/>
              </w:rPr>
              <w:t>механізм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вирішення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міжнародних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торгових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спорі</w:t>
            </w:r>
            <w:proofErr w:type="gramStart"/>
            <w:r w:rsidRPr="000E6D0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0E6D06" w:rsidRPr="000E6D06" w:rsidRDefault="000E6D06" w:rsidP="000E6D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0E6D06">
              <w:rPr>
                <w:sz w:val="28"/>
                <w:szCs w:val="28"/>
              </w:rPr>
              <w:t>Вирішення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міжнародних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торгових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спорі</w:t>
            </w:r>
            <w:proofErr w:type="gramStart"/>
            <w:r w:rsidRPr="000E6D0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E6D06">
              <w:rPr>
                <w:sz w:val="28"/>
                <w:szCs w:val="28"/>
              </w:rPr>
              <w:t xml:space="preserve"> судами</w:t>
            </w:r>
          </w:p>
          <w:p w:rsidR="000E6D06" w:rsidRPr="000E6D06" w:rsidRDefault="000E6D06" w:rsidP="000E6D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0E6D06">
              <w:rPr>
                <w:sz w:val="28"/>
                <w:szCs w:val="28"/>
              </w:rPr>
              <w:t>Міжнародний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арбітраж</w:t>
            </w:r>
            <w:proofErr w:type="spellEnd"/>
          </w:p>
          <w:p w:rsidR="00DA2883" w:rsidRPr="000E6D06" w:rsidRDefault="000E6D06" w:rsidP="00DC6E11">
            <w:pPr>
              <w:pStyle w:val="a3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E6D06">
              <w:rPr>
                <w:sz w:val="28"/>
                <w:szCs w:val="28"/>
              </w:rPr>
              <w:t>Медіація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яз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засіб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вирішення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міжнародних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торгових</w:t>
            </w:r>
            <w:proofErr w:type="spellEnd"/>
            <w:r w:rsidRPr="000E6D06">
              <w:rPr>
                <w:sz w:val="28"/>
                <w:szCs w:val="28"/>
              </w:rPr>
              <w:t xml:space="preserve"> </w:t>
            </w:r>
            <w:proofErr w:type="spellStart"/>
            <w:r w:rsidRPr="000E6D06">
              <w:rPr>
                <w:sz w:val="28"/>
                <w:szCs w:val="28"/>
              </w:rPr>
              <w:t>спорів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</w:tcPr>
          <w:p w:rsidR="00DA2883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DA2883" w:rsidRDefault="00DA2883" w:rsidP="00DA2883">
      <w:pPr>
        <w:ind w:left="7513" w:hanging="425"/>
        <w:rPr>
          <w:lang w:val="uk-UA"/>
        </w:rPr>
      </w:pPr>
    </w:p>
    <w:p w:rsidR="00DA2883" w:rsidRDefault="00DA2883" w:rsidP="00DA2883">
      <w:pPr>
        <w:ind w:left="7513" w:hanging="425"/>
        <w:rPr>
          <w:lang w:val="uk-UA"/>
        </w:rPr>
      </w:pPr>
    </w:p>
    <w:p w:rsidR="00DA2883" w:rsidRDefault="00DA2883" w:rsidP="00DA2883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6. Самостійна  робота</w:t>
      </w:r>
    </w:p>
    <w:p w:rsidR="00DA2883" w:rsidRDefault="00DA2883" w:rsidP="00DA2883">
      <w:pPr>
        <w:ind w:left="7513" w:hanging="6946"/>
        <w:jc w:val="center"/>
        <w:rPr>
          <w:b/>
          <w:bCs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2883" w:rsidTr="0091323C">
        <w:tc>
          <w:tcPr>
            <w:tcW w:w="709" w:type="dxa"/>
          </w:tcPr>
          <w:p w:rsidR="00DA2883" w:rsidRDefault="00DA2883" w:rsidP="0091323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A2883" w:rsidRDefault="00DA2883" w:rsidP="0091323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E6D06" w:rsidTr="0091323C">
        <w:tc>
          <w:tcPr>
            <w:tcW w:w="709" w:type="dxa"/>
          </w:tcPr>
          <w:p w:rsidR="000E6D06" w:rsidRDefault="000E6D06" w:rsidP="000E6D0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0E6D06" w:rsidRPr="002A4F89" w:rsidRDefault="000E6D06" w:rsidP="004C66F8">
            <w:r w:rsidRPr="002A4F89">
              <w:t xml:space="preserve">Тема 1. </w:t>
            </w:r>
            <w:proofErr w:type="spellStart"/>
            <w:r w:rsidRPr="002A4F89">
              <w:t>Поняття</w:t>
            </w:r>
            <w:proofErr w:type="spellEnd"/>
            <w:r w:rsidRPr="002A4F89">
              <w:t xml:space="preserve">, предмет та </w:t>
            </w:r>
            <w:proofErr w:type="spellStart"/>
            <w:r w:rsidRPr="002A4F89">
              <w:t>джерела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міжнародного</w:t>
            </w:r>
            <w:proofErr w:type="spellEnd"/>
            <w:r w:rsidRPr="002A4F89">
              <w:t xml:space="preserve"> торгового права </w:t>
            </w:r>
          </w:p>
        </w:tc>
        <w:tc>
          <w:tcPr>
            <w:tcW w:w="1560" w:type="dxa"/>
          </w:tcPr>
          <w:p w:rsidR="000E6D06" w:rsidRPr="007D7113" w:rsidRDefault="000E6D06" w:rsidP="000E6D06">
            <w:pPr>
              <w:jc w:val="center"/>
            </w:pPr>
            <w:r w:rsidRPr="007D7113">
              <w:t>8</w:t>
            </w:r>
          </w:p>
        </w:tc>
      </w:tr>
      <w:tr w:rsidR="000E6D06" w:rsidTr="0091323C">
        <w:tc>
          <w:tcPr>
            <w:tcW w:w="709" w:type="dxa"/>
          </w:tcPr>
          <w:p w:rsidR="000E6D06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0E6D06" w:rsidRPr="002A4F89" w:rsidRDefault="000E6D06" w:rsidP="004C66F8">
            <w:r w:rsidRPr="002A4F89">
              <w:t xml:space="preserve">Тема 2. </w:t>
            </w:r>
            <w:proofErr w:type="spellStart"/>
            <w:r w:rsidRPr="002A4F89">
              <w:t>Принципи</w:t>
            </w:r>
            <w:proofErr w:type="spellEnd"/>
            <w:r w:rsidRPr="002A4F89">
              <w:t xml:space="preserve"> МТП </w:t>
            </w:r>
          </w:p>
        </w:tc>
        <w:tc>
          <w:tcPr>
            <w:tcW w:w="1560" w:type="dxa"/>
          </w:tcPr>
          <w:p w:rsidR="000E6D06" w:rsidRDefault="000E6D06" w:rsidP="000E6D06">
            <w:pPr>
              <w:jc w:val="center"/>
            </w:pPr>
            <w:r w:rsidRPr="007D7113">
              <w:t>8</w:t>
            </w:r>
          </w:p>
        </w:tc>
      </w:tr>
      <w:tr w:rsidR="000E6D06" w:rsidTr="0091323C">
        <w:tc>
          <w:tcPr>
            <w:tcW w:w="709" w:type="dxa"/>
          </w:tcPr>
          <w:p w:rsidR="000E6D06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0E6D06" w:rsidRPr="002A4F89" w:rsidRDefault="000E6D06" w:rsidP="004C66F8">
            <w:r w:rsidRPr="002A4F89">
              <w:t xml:space="preserve">Тема 3. </w:t>
            </w:r>
            <w:proofErr w:type="spellStart"/>
            <w:r w:rsidRPr="002A4F89">
              <w:t>Міжнародні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торгівельні</w:t>
            </w:r>
            <w:proofErr w:type="spellEnd"/>
            <w:r w:rsidRPr="002A4F89">
              <w:t xml:space="preserve"> угоди </w:t>
            </w:r>
          </w:p>
        </w:tc>
        <w:tc>
          <w:tcPr>
            <w:tcW w:w="1560" w:type="dxa"/>
          </w:tcPr>
          <w:p w:rsidR="000E6D06" w:rsidRPr="007D7113" w:rsidRDefault="000E6D06" w:rsidP="000E6D06">
            <w:pPr>
              <w:jc w:val="center"/>
            </w:pPr>
            <w:r w:rsidRPr="007D7113">
              <w:t>8</w:t>
            </w:r>
          </w:p>
        </w:tc>
      </w:tr>
      <w:tr w:rsidR="000E6D06" w:rsidTr="0091323C">
        <w:tc>
          <w:tcPr>
            <w:tcW w:w="709" w:type="dxa"/>
          </w:tcPr>
          <w:p w:rsidR="000E6D06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0E6D06" w:rsidRPr="002A4F89" w:rsidRDefault="000E6D06" w:rsidP="004C66F8">
            <w:r w:rsidRPr="002A4F89">
              <w:t xml:space="preserve">Тема 4. </w:t>
            </w:r>
            <w:proofErr w:type="spellStart"/>
            <w:r w:rsidRPr="002A4F89">
              <w:t>Міжнародні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торгові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організації</w:t>
            </w:r>
            <w:proofErr w:type="spellEnd"/>
            <w:r w:rsidRPr="002A4F89">
              <w:t xml:space="preserve"> </w:t>
            </w:r>
          </w:p>
        </w:tc>
        <w:tc>
          <w:tcPr>
            <w:tcW w:w="1560" w:type="dxa"/>
          </w:tcPr>
          <w:p w:rsidR="000E6D06" w:rsidRDefault="000E6D06" w:rsidP="000E6D06">
            <w:pPr>
              <w:jc w:val="center"/>
            </w:pPr>
            <w:r w:rsidRPr="007D7113">
              <w:t>8</w:t>
            </w:r>
          </w:p>
        </w:tc>
      </w:tr>
      <w:tr w:rsidR="000E6D06" w:rsidTr="0091323C">
        <w:tc>
          <w:tcPr>
            <w:tcW w:w="709" w:type="dxa"/>
          </w:tcPr>
          <w:p w:rsidR="000E6D06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0E6D06" w:rsidRPr="002A4F89" w:rsidRDefault="000E6D06" w:rsidP="004C66F8">
            <w:r w:rsidRPr="002A4F89">
              <w:t xml:space="preserve">Тема 5. </w:t>
            </w:r>
            <w:proofErr w:type="spellStart"/>
            <w:r w:rsidRPr="002A4F89">
              <w:t>Правове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регулювання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міжнародних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фінансових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розрахунків</w:t>
            </w:r>
            <w:proofErr w:type="spellEnd"/>
            <w:r w:rsidRPr="002A4F89">
              <w:t xml:space="preserve"> </w:t>
            </w:r>
          </w:p>
        </w:tc>
        <w:tc>
          <w:tcPr>
            <w:tcW w:w="1560" w:type="dxa"/>
          </w:tcPr>
          <w:p w:rsidR="000E6D06" w:rsidRPr="007D7113" w:rsidRDefault="000E6D06" w:rsidP="000E6D06">
            <w:pPr>
              <w:jc w:val="center"/>
            </w:pPr>
            <w:r w:rsidRPr="007D7113">
              <w:t>8</w:t>
            </w:r>
          </w:p>
        </w:tc>
      </w:tr>
      <w:tr w:rsidR="000E6D06" w:rsidTr="0091323C">
        <w:tc>
          <w:tcPr>
            <w:tcW w:w="709" w:type="dxa"/>
          </w:tcPr>
          <w:p w:rsidR="000E6D06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0E6D06" w:rsidRPr="002A4F89" w:rsidRDefault="000E6D06" w:rsidP="004C66F8">
            <w:r w:rsidRPr="002A4F89">
              <w:t xml:space="preserve">Тема 6.  </w:t>
            </w:r>
            <w:proofErr w:type="spellStart"/>
            <w:r w:rsidRPr="002A4F89">
              <w:t>Правове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регулювання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торгових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відносин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між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Україною</w:t>
            </w:r>
            <w:proofErr w:type="spellEnd"/>
            <w:r w:rsidRPr="002A4F89">
              <w:t xml:space="preserve"> та</w:t>
            </w:r>
            <w:proofErr w:type="gramStart"/>
            <w:r w:rsidRPr="002A4F89">
              <w:t xml:space="preserve"> ЄС</w:t>
            </w:r>
            <w:proofErr w:type="gramEnd"/>
          </w:p>
        </w:tc>
        <w:tc>
          <w:tcPr>
            <w:tcW w:w="1560" w:type="dxa"/>
          </w:tcPr>
          <w:p w:rsidR="000E6D06" w:rsidRDefault="000E6D06" w:rsidP="000E6D06">
            <w:pPr>
              <w:jc w:val="center"/>
            </w:pPr>
            <w:r w:rsidRPr="007D7113">
              <w:t>8</w:t>
            </w:r>
          </w:p>
        </w:tc>
      </w:tr>
      <w:tr w:rsidR="000E6D06" w:rsidTr="0091323C">
        <w:tc>
          <w:tcPr>
            <w:tcW w:w="709" w:type="dxa"/>
          </w:tcPr>
          <w:p w:rsidR="000E6D06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0E6D06" w:rsidRDefault="000E6D06" w:rsidP="004C66F8">
            <w:r w:rsidRPr="002A4F89">
              <w:t xml:space="preserve">Тема 7. </w:t>
            </w:r>
            <w:proofErr w:type="spellStart"/>
            <w:r w:rsidRPr="002A4F89">
              <w:t>Правове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регулювання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вирішення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міжнародних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торгових</w:t>
            </w:r>
            <w:proofErr w:type="spellEnd"/>
            <w:r w:rsidRPr="002A4F89">
              <w:t xml:space="preserve"> </w:t>
            </w:r>
            <w:proofErr w:type="spellStart"/>
            <w:r w:rsidRPr="002A4F89">
              <w:t>спорі</w:t>
            </w:r>
            <w:proofErr w:type="gramStart"/>
            <w:r w:rsidRPr="002A4F89"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0E6D06" w:rsidRPr="000E6D06" w:rsidRDefault="000E6D06" w:rsidP="000E6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A2883" w:rsidTr="0091323C"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DA2883" w:rsidRPr="00320378" w:rsidRDefault="00DA2883" w:rsidP="0091323C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</w:tcPr>
          <w:p w:rsidR="00DA2883" w:rsidRDefault="00DA2883" w:rsidP="000E6D06">
            <w:pPr>
              <w:jc w:val="center"/>
              <w:rPr>
                <w:lang w:val="uk-UA"/>
              </w:rPr>
            </w:pPr>
          </w:p>
        </w:tc>
      </w:tr>
      <w:tr w:rsidR="00DA2883" w:rsidTr="0091323C">
        <w:tc>
          <w:tcPr>
            <w:tcW w:w="709" w:type="dxa"/>
          </w:tcPr>
          <w:p w:rsidR="00DA2883" w:rsidRDefault="00DA2883" w:rsidP="0091323C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DA2883" w:rsidRDefault="00DA2883" w:rsidP="0091323C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DA2883" w:rsidRDefault="000E6D06" w:rsidP="009132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DA2883" w:rsidRDefault="00DA2883" w:rsidP="00DA2883">
      <w:pPr>
        <w:ind w:firstLine="284"/>
        <w:jc w:val="center"/>
        <w:rPr>
          <w:b/>
          <w:bCs/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r>
        <w:t>ІНФОРМАЦІЙНИЙ ОБСЯГ ДИСЦИПЛІНИ</w:t>
      </w:r>
    </w:p>
    <w:p w:rsidR="00072BC2" w:rsidRDefault="00072BC2" w:rsidP="00072BC2">
      <w:r>
        <w:t xml:space="preserve">2.1. </w:t>
      </w:r>
      <w:proofErr w:type="spellStart"/>
      <w:r>
        <w:t>Лекційний</w:t>
      </w:r>
      <w:proofErr w:type="spellEnd"/>
      <w:r>
        <w:t xml:space="preserve"> курс</w:t>
      </w: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6866"/>
        <w:gridCol w:w="1444"/>
      </w:tblGrid>
      <w:tr w:rsidR="00072BC2" w:rsidTr="00C47C0F">
        <w:tc>
          <w:tcPr>
            <w:tcW w:w="1437" w:type="dxa"/>
          </w:tcPr>
          <w:p w:rsidR="00072BC2" w:rsidRDefault="00072BC2" w:rsidP="00C47C0F"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072BC2" w:rsidRDefault="00072BC2" w:rsidP="00C47C0F">
            <w:r>
              <w:t>модуля</w:t>
            </w:r>
          </w:p>
        </w:tc>
        <w:tc>
          <w:tcPr>
            <w:tcW w:w="6866" w:type="dxa"/>
          </w:tcPr>
          <w:p w:rsidR="00072BC2" w:rsidRDefault="00072BC2" w:rsidP="00C47C0F"/>
          <w:p w:rsidR="00072BC2" w:rsidRDefault="00072BC2" w:rsidP="00C47C0F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444" w:type="dxa"/>
          </w:tcPr>
          <w:p w:rsidR="00072BC2" w:rsidRDefault="00072BC2" w:rsidP="00C47C0F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072BC2" w:rsidTr="00C47C0F">
        <w:tc>
          <w:tcPr>
            <w:tcW w:w="1437" w:type="dxa"/>
          </w:tcPr>
          <w:p w:rsidR="00072BC2" w:rsidRDefault="00072BC2" w:rsidP="00C47C0F"/>
        </w:tc>
        <w:tc>
          <w:tcPr>
            <w:tcW w:w="6866" w:type="dxa"/>
          </w:tcPr>
          <w:p w:rsidR="00072BC2" w:rsidRPr="00ED37EB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 xml:space="preserve">Тема 1. Поняття, предмет та джерела міжнародного торгового права </w:t>
            </w:r>
          </w:p>
        </w:tc>
        <w:tc>
          <w:tcPr>
            <w:tcW w:w="1444" w:type="dxa"/>
          </w:tcPr>
          <w:p w:rsidR="00072BC2" w:rsidRPr="0034772D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437" w:type="dxa"/>
          </w:tcPr>
          <w:p w:rsidR="00072BC2" w:rsidRDefault="00072BC2" w:rsidP="00C47C0F"/>
        </w:tc>
        <w:tc>
          <w:tcPr>
            <w:tcW w:w="6866" w:type="dxa"/>
          </w:tcPr>
          <w:p w:rsidR="00072BC2" w:rsidRPr="00ED37EB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 xml:space="preserve">Тема 2. Принципи МТП </w:t>
            </w:r>
          </w:p>
        </w:tc>
        <w:tc>
          <w:tcPr>
            <w:tcW w:w="1444" w:type="dxa"/>
          </w:tcPr>
          <w:p w:rsidR="00072BC2" w:rsidRPr="0034772D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437" w:type="dxa"/>
          </w:tcPr>
          <w:p w:rsidR="00072BC2" w:rsidRDefault="00072BC2" w:rsidP="00C47C0F"/>
        </w:tc>
        <w:tc>
          <w:tcPr>
            <w:tcW w:w="6866" w:type="dxa"/>
          </w:tcPr>
          <w:p w:rsidR="00072BC2" w:rsidRPr="00ED37EB" w:rsidRDefault="00072BC2" w:rsidP="00C47C0F">
            <w:pPr>
              <w:rPr>
                <w:bCs/>
                <w:lang w:val="uk-UA"/>
              </w:rPr>
            </w:pPr>
            <w:r w:rsidRPr="0006393A">
              <w:rPr>
                <w:lang w:val="uk-UA"/>
              </w:rPr>
              <w:t xml:space="preserve">Тема 3. Міжнародні торгівельні угоди </w:t>
            </w:r>
          </w:p>
        </w:tc>
        <w:tc>
          <w:tcPr>
            <w:tcW w:w="1444" w:type="dxa"/>
          </w:tcPr>
          <w:p w:rsidR="00072BC2" w:rsidRPr="0034772D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437" w:type="dxa"/>
          </w:tcPr>
          <w:p w:rsidR="00072BC2" w:rsidRDefault="00072BC2" w:rsidP="00C47C0F"/>
        </w:tc>
        <w:tc>
          <w:tcPr>
            <w:tcW w:w="6866" w:type="dxa"/>
          </w:tcPr>
          <w:p w:rsidR="00072BC2" w:rsidRPr="00ED37EB" w:rsidRDefault="00072BC2" w:rsidP="00C47C0F">
            <w:pPr>
              <w:rPr>
                <w:bCs/>
                <w:lang w:val="uk-UA"/>
              </w:rPr>
            </w:pPr>
            <w:r w:rsidRPr="0006393A">
              <w:rPr>
                <w:lang w:val="uk-UA"/>
              </w:rPr>
              <w:t xml:space="preserve">Тема 4. Міжнародні торгові організації </w:t>
            </w:r>
          </w:p>
        </w:tc>
        <w:tc>
          <w:tcPr>
            <w:tcW w:w="1444" w:type="dxa"/>
          </w:tcPr>
          <w:p w:rsidR="00072BC2" w:rsidRPr="0034772D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437" w:type="dxa"/>
          </w:tcPr>
          <w:p w:rsidR="00072BC2" w:rsidRDefault="00072BC2" w:rsidP="00C47C0F"/>
        </w:tc>
        <w:tc>
          <w:tcPr>
            <w:tcW w:w="6866" w:type="dxa"/>
          </w:tcPr>
          <w:p w:rsidR="00072BC2" w:rsidRPr="00ED37EB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 xml:space="preserve">Тема 5. Правове регулювання міжнародних фінансових розрахунків </w:t>
            </w:r>
          </w:p>
        </w:tc>
        <w:tc>
          <w:tcPr>
            <w:tcW w:w="1444" w:type="dxa"/>
          </w:tcPr>
          <w:p w:rsidR="00072BC2" w:rsidRPr="0034772D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437" w:type="dxa"/>
          </w:tcPr>
          <w:p w:rsidR="00072BC2" w:rsidRDefault="00072BC2" w:rsidP="00C47C0F"/>
        </w:tc>
        <w:tc>
          <w:tcPr>
            <w:tcW w:w="6866" w:type="dxa"/>
          </w:tcPr>
          <w:p w:rsidR="00072BC2" w:rsidRPr="00C2468E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>Тема 6.  Правове регулювання торгових відносин між Україною та ЄС</w:t>
            </w:r>
          </w:p>
        </w:tc>
        <w:tc>
          <w:tcPr>
            <w:tcW w:w="1444" w:type="dxa"/>
          </w:tcPr>
          <w:p w:rsidR="00072BC2" w:rsidRPr="0034772D" w:rsidRDefault="000E6D06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437" w:type="dxa"/>
          </w:tcPr>
          <w:p w:rsidR="00072BC2" w:rsidRDefault="00072BC2" w:rsidP="00C47C0F"/>
        </w:tc>
        <w:tc>
          <w:tcPr>
            <w:tcW w:w="6866" w:type="dxa"/>
          </w:tcPr>
          <w:p w:rsidR="00072BC2" w:rsidRPr="00072E8E" w:rsidRDefault="00072BC2" w:rsidP="00C47C0F">
            <w:pPr>
              <w:rPr>
                <w:bCs/>
                <w:lang w:val="uk-UA"/>
              </w:rPr>
            </w:pPr>
            <w:r w:rsidRPr="0006393A">
              <w:rPr>
                <w:lang w:val="uk-UA"/>
              </w:rPr>
              <w:t>Тема 7. Правове регулювання вирішення міжнародних торгових спорів</w:t>
            </w:r>
          </w:p>
        </w:tc>
        <w:tc>
          <w:tcPr>
            <w:tcW w:w="1444" w:type="dxa"/>
          </w:tcPr>
          <w:p w:rsidR="00072BC2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72BC2" w:rsidRDefault="00072BC2" w:rsidP="00072BC2">
      <w:r>
        <w:t>ПРАКТИЧНІ ЗАНЯТТЯ</w:t>
      </w:r>
    </w:p>
    <w:p w:rsidR="00072BC2" w:rsidRDefault="00072BC2" w:rsidP="00072B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887"/>
        <w:gridCol w:w="1547"/>
      </w:tblGrid>
      <w:tr w:rsidR="00072BC2" w:rsidTr="00C47C0F">
        <w:tc>
          <w:tcPr>
            <w:tcW w:w="1313" w:type="dxa"/>
          </w:tcPr>
          <w:p w:rsidR="00072BC2" w:rsidRDefault="00072BC2" w:rsidP="00C47C0F"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072BC2" w:rsidRDefault="00072BC2" w:rsidP="00C47C0F">
            <w:r>
              <w:t>модуля</w:t>
            </w:r>
          </w:p>
        </w:tc>
        <w:tc>
          <w:tcPr>
            <w:tcW w:w="6887" w:type="dxa"/>
          </w:tcPr>
          <w:p w:rsidR="00072BC2" w:rsidRDefault="00072BC2" w:rsidP="00C47C0F"/>
          <w:p w:rsidR="00072BC2" w:rsidRDefault="00072BC2" w:rsidP="00C47C0F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547" w:type="dxa"/>
          </w:tcPr>
          <w:p w:rsidR="00072BC2" w:rsidRDefault="00072BC2" w:rsidP="00C47C0F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072BC2" w:rsidTr="00C47C0F">
        <w:tc>
          <w:tcPr>
            <w:tcW w:w="1313" w:type="dxa"/>
          </w:tcPr>
          <w:p w:rsidR="00072BC2" w:rsidRDefault="00072BC2" w:rsidP="00C47C0F"/>
        </w:tc>
        <w:tc>
          <w:tcPr>
            <w:tcW w:w="6887" w:type="dxa"/>
          </w:tcPr>
          <w:p w:rsidR="00072BC2" w:rsidRPr="00ED37EB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 xml:space="preserve">Тема 1. Поняття, предмет та джерела міжнародного торгового права </w:t>
            </w:r>
          </w:p>
        </w:tc>
        <w:tc>
          <w:tcPr>
            <w:tcW w:w="1547" w:type="dxa"/>
          </w:tcPr>
          <w:p w:rsidR="00072BC2" w:rsidRPr="00C10B2B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313" w:type="dxa"/>
          </w:tcPr>
          <w:p w:rsidR="00072BC2" w:rsidRDefault="00072BC2" w:rsidP="00C47C0F"/>
        </w:tc>
        <w:tc>
          <w:tcPr>
            <w:tcW w:w="6887" w:type="dxa"/>
          </w:tcPr>
          <w:p w:rsidR="00072BC2" w:rsidRPr="00ED37EB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 xml:space="preserve">Тема 2. Принципи МТП </w:t>
            </w:r>
          </w:p>
        </w:tc>
        <w:tc>
          <w:tcPr>
            <w:tcW w:w="1547" w:type="dxa"/>
          </w:tcPr>
          <w:p w:rsidR="00072BC2" w:rsidRPr="00C10B2B" w:rsidRDefault="00072BC2" w:rsidP="00C47C0F">
            <w:pPr>
              <w:rPr>
                <w:lang w:val="uk-UA"/>
              </w:rPr>
            </w:pPr>
            <w:r w:rsidRPr="00C10B2B"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313" w:type="dxa"/>
          </w:tcPr>
          <w:p w:rsidR="00072BC2" w:rsidRDefault="00072BC2" w:rsidP="00C47C0F"/>
        </w:tc>
        <w:tc>
          <w:tcPr>
            <w:tcW w:w="6887" w:type="dxa"/>
          </w:tcPr>
          <w:p w:rsidR="00072BC2" w:rsidRPr="00ED37EB" w:rsidRDefault="00072BC2" w:rsidP="00C47C0F">
            <w:pPr>
              <w:rPr>
                <w:bCs/>
                <w:lang w:val="uk-UA"/>
              </w:rPr>
            </w:pPr>
            <w:r w:rsidRPr="0006393A">
              <w:rPr>
                <w:lang w:val="uk-UA"/>
              </w:rPr>
              <w:t xml:space="preserve">Тема 3. Міжнародні торгівельні угоди </w:t>
            </w:r>
          </w:p>
        </w:tc>
        <w:tc>
          <w:tcPr>
            <w:tcW w:w="1547" w:type="dxa"/>
          </w:tcPr>
          <w:p w:rsidR="00072BC2" w:rsidRPr="00C10B2B" w:rsidRDefault="00072BC2" w:rsidP="00C47C0F">
            <w:pPr>
              <w:rPr>
                <w:lang w:val="uk-UA"/>
              </w:rPr>
            </w:pPr>
            <w:r w:rsidRPr="00C10B2B"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313" w:type="dxa"/>
          </w:tcPr>
          <w:p w:rsidR="00072BC2" w:rsidRDefault="00072BC2" w:rsidP="00C47C0F"/>
        </w:tc>
        <w:tc>
          <w:tcPr>
            <w:tcW w:w="6887" w:type="dxa"/>
          </w:tcPr>
          <w:p w:rsidR="00072BC2" w:rsidRPr="00ED37EB" w:rsidRDefault="00072BC2" w:rsidP="00C47C0F">
            <w:pPr>
              <w:rPr>
                <w:bCs/>
                <w:lang w:val="uk-UA"/>
              </w:rPr>
            </w:pPr>
            <w:r w:rsidRPr="0006393A">
              <w:rPr>
                <w:lang w:val="uk-UA"/>
              </w:rPr>
              <w:t xml:space="preserve">Тема 4. Міжнародні торгові організації </w:t>
            </w:r>
          </w:p>
        </w:tc>
        <w:tc>
          <w:tcPr>
            <w:tcW w:w="1547" w:type="dxa"/>
          </w:tcPr>
          <w:p w:rsidR="00072BC2" w:rsidRPr="00C10B2B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313" w:type="dxa"/>
          </w:tcPr>
          <w:p w:rsidR="00072BC2" w:rsidRDefault="00072BC2" w:rsidP="00C47C0F"/>
        </w:tc>
        <w:tc>
          <w:tcPr>
            <w:tcW w:w="6887" w:type="dxa"/>
          </w:tcPr>
          <w:p w:rsidR="00072BC2" w:rsidRPr="00ED37EB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 xml:space="preserve">Тема 5. Правове регулювання міжнародних фінансових розрахунків </w:t>
            </w:r>
          </w:p>
        </w:tc>
        <w:tc>
          <w:tcPr>
            <w:tcW w:w="1547" w:type="dxa"/>
          </w:tcPr>
          <w:p w:rsidR="00072BC2" w:rsidRPr="00C10B2B" w:rsidRDefault="00072BC2" w:rsidP="00C47C0F">
            <w:pPr>
              <w:rPr>
                <w:lang w:val="uk-UA"/>
              </w:rPr>
            </w:pPr>
            <w:r w:rsidRPr="00C10B2B">
              <w:rPr>
                <w:lang w:val="uk-UA"/>
              </w:rPr>
              <w:t>2</w:t>
            </w:r>
          </w:p>
        </w:tc>
      </w:tr>
      <w:tr w:rsidR="00072BC2" w:rsidTr="00C47C0F">
        <w:tc>
          <w:tcPr>
            <w:tcW w:w="1313" w:type="dxa"/>
          </w:tcPr>
          <w:p w:rsidR="00072BC2" w:rsidRDefault="00072BC2" w:rsidP="00C47C0F"/>
        </w:tc>
        <w:tc>
          <w:tcPr>
            <w:tcW w:w="6887" w:type="dxa"/>
          </w:tcPr>
          <w:p w:rsidR="00072BC2" w:rsidRPr="00C2468E" w:rsidRDefault="00072BC2" w:rsidP="00C47C0F">
            <w:pPr>
              <w:rPr>
                <w:lang w:val="uk-UA"/>
              </w:rPr>
            </w:pPr>
            <w:r w:rsidRPr="0006393A">
              <w:rPr>
                <w:lang w:val="uk-UA"/>
              </w:rPr>
              <w:t xml:space="preserve">Тема 6.  Правове регулювання торгових відносин між Україною </w:t>
            </w:r>
            <w:r w:rsidRPr="0006393A">
              <w:rPr>
                <w:lang w:val="uk-UA"/>
              </w:rPr>
              <w:lastRenderedPageBreak/>
              <w:t>та ЄС</w:t>
            </w:r>
          </w:p>
        </w:tc>
        <w:tc>
          <w:tcPr>
            <w:tcW w:w="1547" w:type="dxa"/>
          </w:tcPr>
          <w:p w:rsidR="00072BC2" w:rsidRPr="00C10B2B" w:rsidRDefault="00072BC2" w:rsidP="00C47C0F">
            <w:pPr>
              <w:rPr>
                <w:lang w:val="uk-UA"/>
              </w:rPr>
            </w:pPr>
          </w:p>
        </w:tc>
      </w:tr>
      <w:tr w:rsidR="00072BC2" w:rsidTr="00C47C0F">
        <w:tc>
          <w:tcPr>
            <w:tcW w:w="1313" w:type="dxa"/>
          </w:tcPr>
          <w:p w:rsidR="00072BC2" w:rsidRDefault="00072BC2" w:rsidP="00C47C0F"/>
        </w:tc>
        <w:tc>
          <w:tcPr>
            <w:tcW w:w="6887" w:type="dxa"/>
          </w:tcPr>
          <w:p w:rsidR="00072BC2" w:rsidRPr="00072E8E" w:rsidRDefault="00072BC2" w:rsidP="00C47C0F">
            <w:pPr>
              <w:rPr>
                <w:bCs/>
                <w:lang w:val="uk-UA"/>
              </w:rPr>
            </w:pPr>
            <w:r w:rsidRPr="0006393A">
              <w:rPr>
                <w:lang w:val="uk-UA"/>
              </w:rPr>
              <w:t>Тема 7. Правове регулювання вирішення міжнародних торгових спорів</w:t>
            </w:r>
          </w:p>
        </w:tc>
        <w:tc>
          <w:tcPr>
            <w:tcW w:w="1547" w:type="dxa"/>
          </w:tcPr>
          <w:p w:rsidR="00072BC2" w:rsidRPr="00C10B2B" w:rsidRDefault="00072BC2" w:rsidP="00C47C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lang w:val="uk-UA"/>
        </w:rPr>
      </w:pPr>
    </w:p>
    <w:p w:rsidR="000E6D06" w:rsidRDefault="000E6D06" w:rsidP="000E6D06">
      <w:pPr>
        <w:ind w:left="142" w:firstLine="425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7. Методи контролю</w:t>
      </w:r>
    </w:p>
    <w:p w:rsidR="000E6D06" w:rsidRDefault="000E6D06" w:rsidP="000E6D06">
      <w:pPr>
        <w:ind w:left="142" w:firstLine="567"/>
        <w:jc w:val="center"/>
        <w:rPr>
          <w:b/>
          <w:bCs/>
          <w:lang w:val="uk-UA"/>
        </w:rPr>
      </w:pPr>
    </w:p>
    <w:p w:rsidR="000E6D06" w:rsidRPr="00A842C5" w:rsidRDefault="000E6D06" w:rsidP="000E6D06">
      <w:pPr>
        <w:widowControl w:val="0"/>
        <w:autoSpaceDE w:val="0"/>
        <w:autoSpaceDN w:val="0"/>
        <w:adjustRightInd w:val="0"/>
        <w:spacing w:line="360" w:lineRule="auto"/>
        <w:ind w:right="-185" w:firstLine="708"/>
        <w:jc w:val="both"/>
        <w:rPr>
          <w:color w:val="000000"/>
          <w:lang w:val="uk-UA"/>
        </w:rPr>
      </w:pPr>
      <w:r w:rsidRPr="00A842C5">
        <w:rPr>
          <w:color w:val="000000"/>
          <w:lang w:val="uk-UA"/>
        </w:rPr>
        <w:t>Викладач проводить постійний контроль знань та умінь студентів на всіх видах занять</w:t>
      </w:r>
      <w:r>
        <w:rPr>
          <w:color w:val="000000"/>
          <w:lang w:val="uk-UA"/>
        </w:rPr>
        <w:t xml:space="preserve"> шляхом проведення усних опитувань</w:t>
      </w:r>
      <w:r w:rsidRPr="00A842C5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самостійних та контрольних робіт,</w:t>
      </w:r>
      <w:r w:rsidRPr="00A842C5">
        <w:rPr>
          <w:color w:val="000000"/>
          <w:lang w:val="uk-UA"/>
        </w:rPr>
        <w:t xml:space="preserve"> а також організовує проведення модул</w:t>
      </w:r>
      <w:r>
        <w:rPr>
          <w:color w:val="000000"/>
          <w:lang w:val="uk-UA"/>
        </w:rPr>
        <w:t>ів</w:t>
      </w:r>
      <w:r w:rsidRPr="00A842C5">
        <w:rPr>
          <w:color w:val="000000"/>
          <w:lang w:val="uk-UA"/>
        </w:rPr>
        <w:t xml:space="preserve"> та підсумкового </w:t>
      </w:r>
      <w:r>
        <w:rPr>
          <w:color w:val="000000"/>
          <w:lang w:val="uk-UA"/>
        </w:rPr>
        <w:t>заліку</w:t>
      </w:r>
      <w:r w:rsidRPr="00A842C5">
        <w:rPr>
          <w:color w:val="000000"/>
          <w:lang w:val="uk-UA"/>
        </w:rPr>
        <w:t>.</w:t>
      </w:r>
    </w:p>
    <w:p w:rsidR="000E6D06" w:rsidRPr="00900C77" w:rsidRDefault="000E6D06" w:rsidP="000E6D06">
      <w:pPr>
        <w:widowControl w:val="0"/>
        <w:autoSpaceDE w:val="0"/>
        <w:autoSpaceDN w:val="0"/>
        <w:adjustRightInd w:val="0"/>
        <w:spacing w:line="360" w:lineRule="auto"/>
        <w:ind w:right="-185" w:firstLine="708"/>
        <w:jc w:val="both"/>
        <w:rPr>
          <w:lang w:val="uk-UA"/>
        </w:rPr>
      </w:pPr>
      <w:r>
        <w:rPr>
          <w:color w:val="000000"/>
          <w:lang w:val="uk-UA"/>
        </w:rPr>
        <w:t>О</w:t>
      </w:r>
      <w:proofErr w:type="spellStart"/>
      <w:r>
        <w:rPr>
          <w:color w:val="000000"/>
        </w:rPr>
        <w:t>цінк</w:t>
      </w:r>
      <w:proofErr w:type="spellEnd"/>
      <w:r>
        <w:rPr>
          <w:color w:val="000000"/>
          <w:lang w:val="uk-UA"/>
        </w:rPr>
        <w:t>а</w:t>
      </w:r>
      <w:r w:rsidRPr="0031696A">
        <w:rPr>
          <w:color w:val="000000"/>
        </w:rPr>
        <w:t xml:space="preserve"> </w:t>
      </w:r>
      <w:proofErr w:type="spellStart"/>
      <w:r w:rsidRPr="0031696A">
        <w:rPr>
          <w:color w:val="000000"/>
        </w:rPr>
        <w:t>знань</w:t>
      </w:r>
      <w:proofErr w:type="spellEnd"/>
      <w:r>
        <w:rPr>
          <w:color w:val="000000"/>
          <w:lang w:val="uk-UA"/>
        </w:rPr>
        <w:t xml:space="preserve"> здійснюється</w:t>
      </w:r>
      <w:r w:rsidRPr="0031696A">
        <w:rPr>
          <w:color w:val="000000"/>
        </w:rPr>
        <w:t xml:space="preserve"> </w:t>
      </w:r>
      <w:r w:rsidRPr="0031696A">
        <w:rPr>
          <w:color w:val="000000"/>
        </w:rPr>
        <w:tab/>
      </w:r>
      <w:proofErr w:type="spellStart"/>
      <w:r w:rsidRPr="0031696A">
        <w:rPr>
          <w:color w:val="000000"/>
        </w:rPr>
        <w:t>відповідно</w:t>
      </w:r>
      <w:proofErr w:type="spellEnd"/>
      <w:r w:rsidRPr="0031696A">
        <w:rPr>
          <w:color w:val="000000"/>
        </w:rPr>
        <w:t xml:space="preserve"> до </w:t>
      </w:r>
      <w:proofErr w:type="spellStart"/>
      <w:r w:rsidRPr="0031696A">
        <w:rPr>
          <w:color w:val="000000"/>
        </w:rPr>
        <w:t>Положення</w:t>
      </w:r>
      <w:proofErr w:type="spellEnd"/>
      <w:r w:rsidRPr="0031696A">
        <w:rPr>
          <w:color w:val="000000"/>
        </w:rPr>
        <w:t xml:space="preserve"> про кредитно-</w:t>
      </w:r>
      <w:proofErr w:type="spellStart"/>
      <w:r w:rsidRPr="0031696A">
        <w:rPr>
          <w:color w:val="000000"/>
        </w:rPr>
        <w:t>модульну</w:t>
      </w:r>
      <w:proofErr w:type="spellEnd"/>
      <w:r w:rsidRPr="0031696A">
        <w:rPr>
          <w:color w:val="000000"/>
        </w:rPr>
        <w:t xml:space="preserve"> систему </w:t>
      </w:r>
      <w:r w:rsidRPr="0031696A">
        <w:t xml:space="preserve">на </w:t>
      </w:r>
      <w:proofErr w:type="spellStart"/>
      <w:r w:rsidRPr="0031696A">
        <w:t>факультеті</w:t>
      </w:r>
      <w:proofErr w:type="spellEnd"/>
      <w:r w:rsidRPr="0031696A">
        <w:t xml:space="preserve"> </w:t>
      </w:r>
      <w:proofErr w:type="spellStart"/>
      <w:r w:rsidRPr="0031696A">
        <w:t>міжнародних</w:t>
      </w:r>
      <w:proofErr w:type="spellEnd"/>
      <w:r w:rsidRPr="0031696A">
        <w:t xml:space="preserve"> </w:t>
      </w:r>
      <w:proofErr w:type="spellStart"/>
      <w:r w:rsidRPr="0031696A">
        <w:t>відносин</w:t>
      </w:r>
      <w:proofErr w:type="spellEnd"/>
      <w:r w:rsidRPr="0031696A">
        <w:t xml:space="preserve"> </w:t>
      </w:r>
      <w:proofErr w:type="spellStart"/>
      <w:r w:rsidRPr="0031696A">
        <w:t>Львівського</w:t>
      </w:r>
      <w:proofErr w:type="spellEnd"/>
      <w:r w:rsidRPr="0031696A">
        <w:t xml:space="preserve"> </w:t>
      </w:r>
      <w:proofErr w:type="spellStart"/>
      <w:r w:rsidRPr="0031696A">
        <w:t>національного</w:t>
      </w:r>
      <w:proofErr w:type="spellEnd"/>
      <w:r w:rsidRPr="0031696A"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  <w:r>
        <w:rPr>
          <w:lang w:val="uk-UA"/>
        </w:rPr>
        <w:t xml:space="preserve"> та Положення про систему оцінки знань, затвердженого кафедрою європейського права.</w:t>
      </w:r>
    </w:p>
    <w:p w:rsidR="000E6D06" w:rsidRDefault="000E6D06" w:rsidP="000E6D06">
      <w:pPr>
        <w:ind w:left="142" w:firstLine="425"/>
        <w:jc w:val="center"/>
        <w:rPr>
          <w:b/>
          <w:bCs/>
          <w:sz w:val="32"/>
          <w:szCs w:val="32"/>
          <w:lang w:val="uk-UA"/>
        </w:rPr>
      </w:pPr>
    </w:p>
    <w:p w:rsidR="000E6D06" w:rsidRDefault="000E6D06" w:rsidP="000E6D06">
      <w:pPr>
        <w:ind w:left="142" w:firstLine="425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8. Розподіл балів, що присвоюється студентам</w:t>
      </w:r>
    </w:p>
    <w:p w:rsidR="000E6D06" w:rsidRDefault="000E6D06" w:rsidP="000E6D06">
      <w:pPr>
        <w:pStyle w:val="a5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0E6D06" w:rsidRDefault="000E6D06" w:rsidP="000E6D06">
      <w:pPr>
        <w:numPr>
          <w:ilvl w:val="0"/>
          <w:numId w:val="15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 xml:space="preserve">максимальна кількість балів при оцінюванні знань студентів з дисципліни, яка завершується заліком, становить за поточну успішність 50 балів, на </w:t>
      </w:r>
      <w:proofErr w:type="spellStart"/>
      <w:r>
        <w:rPr>
          <w:lang w:val="uk-UA"/>
        </w:rPr>
        <w:t>зіліку</w:t>
      </w:r>
      <w:proofErr w:type="spellEnd"/>
      <w:r>
        <w:rPr>
          <w:lang w:val="uk-UA"/>
        </w:rPr>
        <w:t xml:space="preserve"> – 50 балів;</w:t>
      </w:r>
    </w:p>
    <w:p w:rsidR="000E6D06" w:rsidRDefault="000E6D06" w:rsidP="000E6D06">
      <w:pPr>
        <w:numPr>
          <w:ilvl w:val="0"/>
          <w:numId w:val="15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0E6D06" w:rsidRDefault="000E6D06" w:rsidP="000E6D06">
      <w:pPr>
        <w:spacing w:line="360" w:lineRule="auto"/>
        <w:ind w:left="1440"/>
        <w:jc w:val="both"/>
        <w:rPr>
          <w:lang w:val="uk-UA"/>
        </w:rPr>
      </w:pPr>
    </w:p>
    <w:p w:rsidR="000E6D06" w:rsidRDefault="000E6D06" w:rsidP="000E6D0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0E6D06" w:rsidTr="0091323C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0E6D06" w:rsidTr="0091323C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з диференційованого заліку</w:t>
            </w:r>
          </w:p>
        </w:tc>
        <w:tc>
          <w:tcPr>
            <w:tcW w:w="2694" w:type="dxa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0E6D06" w:rsidTr="0091323C">
        <w:trPr>
          <w:cantSplit/>
        </w:trPr>
        <w:tc>
          <w:tcPr>
            <w:tcW w:w="1357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0E6D06" w:rsidRDefault="000E6D06" w:rsidP="0091323C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0E6D06" w:rsidRPr="009654CA" w:rsidRDefault="000E6D06" w:rsidP="0091323C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  <w:iCs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0E6D06" w:rsidRPr="009654CA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E6D06" w:rsidRPr="009654CA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E6D06" w:rsidRPr="009654CA" w:rsidRDefault="000E6D06" w:rsidP="0091323C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  <w:iCs/>
              </w:rPr>
              <w:t>Зараховано</w:t>
            </w:r>
            <w:proofErr w:type="spellEnd"/>
          </w:p>
        </w:tc>
      </w:tr>
      <w:tr w:rsidR="000E6D06" w:rsidTr="0091323C">
        <w:trPr>
          <w:cantSplit/>
          <w:trHeight w:val="194"/>
        </w:trPr>
        <w:tc>
          <w:tcPr>
            <w:tcW w:w="1357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0E6D06" w:rsidRDefault="000E6D06" w:rsidP="0091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E6D06" w:rsidTr="0091323C">
        <w:trPr>
          <w:cantSplit/>
        </w:trPr>
        <w:tc>
          <w:tcPr>
            <w:tcW w:w="1357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0E6D06" w:rsidRDefault="000E6D06" w:rsidP="0091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E6D06" w:rsidTr="0091323C">
        <w:trPr>
          <w:cantSplit/>
        </w:trPr>
        <w:tc>
          <w:tcPr>
            <w:tcW w:w="1357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0E6D06" w:rsidRDefault="000E6D06" w:rsidP="0091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E6D06" w:rsidTr="0091323C">
        <w:trPr>
          <w:cantSplit/>
        </w:trPr>
        <w:tc>
          <w:tcPr>
            <w:tcW w:w="1357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0E6D06" w:rsidRDefault="000E6D06" w:rsidP="0091323C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E6D06" w:rsidRDefault="000E6D06" w:rsidP="0091323C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0E6D06" w:rsidRDefault="000E6D06" w:rsidP="0091323C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E6D06" w:rsidRDefault="000E6D06" w:rsidP="000E6D06">
      <w:pPr>
        <w:shd w:val="clear" w:color="auto" w:fill="FFFFFF"/>
        <w:jc w:val="right"/>
        <w:rPr>
          <w:spacing w:val="-4"/>
          <w:lang w:val="uk-UA"/>
        </w:rPr>
      </w:pPr>
    </w:p>
    <w:p w:rsidR="000E6D06" w:rsidRPr="00433F86" w:rsidRDefault="000E6D06" w:rsidP="000E6D06">
      <w:pPr>
        <w:pStyle w:val="a3"/>
        <w:numPr>
          <w:ilvl w:val="0"/>
          <w:numId w:val="16"/>
        </w:numPr>
        <w:contextualSpacing w:val="0"/>
        <w:rPr>
          <w:b/>
          <w:bCs/>
          <w:spacing w:val="-4"/>
        </w:rPr>
      </w:pPr>
      <w:r w:rsidRPr="00433F86">
        <w:rPr>
          <w:b/>
          <w:bCs/>
          <w:lang w:val="uk-UA"/>
        </w:rPr>
        <w:t>Шкала оцінювання</w:t>
      </w:r>
      <w:r w:rsidRPr="00433F86">
        <w:rPr>
          <w:b/>
          <w:bCs/>
        </w:rPr>
        <w:t>:</w:t>
      </w:r>
      <w:r w:rsidRPr="00433F86">
        <w:rPr>
          <w:b/>
          <w:bCs/>
          <w:lang w:val="uk-UA"/>
        </w:rPr>
        <w:t xml:space="preserve"> вузу</w:t>
      </w:r>
      <w:r w:rsidRPr="00433F86">
        <w:rPr>
          <w:b/>
          <w:bCs/>
        </w:rPr>
        <w:t xml:space="preserve"> та</w:t>
      </w:r>
      <w:r w:rsidRPr="00433F86">
        <w:rPr>
          <w:b/>
          <w:bCs/>
          <w:lang w:val="uk-UA"/>
        </w:rPr>
        <w:t xml:space="preserve"> національна</w:t>
      </w:r>
    </w:p>
    <w:p w:rsidR="000E6D06" w:rsidRPr="00D47000" w:rsidRDefault="000E6D06" w:rsidP="000E6D06">
      <w:pPr>
        <w:rPr>
          <w:spacing w:val="-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379"/>
      </w:tblGrid>
      <w:tr w:rsidR="000E6D06" w:rsidRPr="009F29CD" w:rsidTr="0091323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Оцінка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Код оцінки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ind w:left="1670"/>
              <w:jc w:val="left"/>
              <w:rPr>
                <w:rStyle w:val="FontStyle13"/>
              </w:rPr>
            </w:pPr>
            <w:r w:rsidRPr="009F29CD">
              <w:rPr>
                <w:rStyle w:val="FontStyle13"/>
              </w:rPr>
              <w:t>Ознаки</w:t>
            </w:r>
          </w:p>
        </w:tc>
      </w:tr>
      <w:tr w:rsidR="000E6D06" w:rsidRPr="009F29CD" w:rsidTr="0091323C">
        <w:trPr>
          <w:trHeight w:val="9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відмінно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69" w:lineRule="exact"/>
              <w:rPr>
                <w:rStyle w:val="FontStyle13"/>
              </w:rPr>
            </w:pPr>
            <w:r w:rsidRPr="009F29CD">
              <w:rPr>
                <w:rStyle w:val="FontStyle13"/>
              </w:rPr>
              <w:t>Студент повністю володіє фактичним матеріалом курсу; здатний самостійно робити висновки і узагальнення; практично застосовує теоретичні знання.</w:t>
            </w:r>
          </w:p>
        </w:tc>
      </w:tr>
      <w:tr w:rsidR="000E6D06" w:rsidRPr="00D400C9" w:rsidTr="0091323C">
        <w:trPr>
          <w:trHeight w:val="13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добре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69" w:lineRule="exact"/>
              <w:ind w:left="10" w:hanging="10"/>
              <w:rPr>
                <w:rStyle w:val="FontStyle12"/>
              </w:rPr>
            </w:pPr>
            <w:r w:rsidRPr="009F29CD">
              <w:rPr>
                <w:rStyle w:val="FontStyle13"/>
              </w:rPr>
              <w:t>Студент володіє фактичним матеріалом курсу, але допускає окремі, неістотні помилки; висновки і узагальнення, зроблені ним. є неповні; практичне застосування теоретичних знань містить окремі недоліки.</w:t>
            </w:r>
          </w:p>
        </w:tc>
      </w:tr>
      <w:tr w:rsidR="000E6D06" w:rsidRPr="009F29CD" w:rsidTr="0091323C">
        <w:trPr>
          <w:trHeight w:val="12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задовільно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69" w:lineRule="exact"/>
              <w:rPr>
                <w:rStyle w:val="FontStyle13"/>
              </w:rPr>
            </w:pPr>
            <w:r w:rsidRPr="009F29CD">
              <w:rPr>
                <w:rStyle w:val="FontStyle13"/>
              </w:rPr>
              <w:t>Студент володіє фактичним матеріалом курсу, але припускається істотних помилок; не в змозі самостійно робити висновки і узагальнення чи практично застосувати теоретичні знання.</w:t>
            </w:r>
          </w:p>
        </w:tc>
      </w:tr>
      <w:tr w:rsidR="000E6D06" w:rsidRPr="009F29CD" w:rsidTr="0091323C">
        <w:trPr>
          <w:trHeight w:val="1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незадовільно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69" w:lineRule="exact"/>
              <w:rPr>
                <w:rStyle w:val="FontStyle13"/>
              </w:rPr>
            </w:pPr>
            <w:r w:rsidRPr="009F29CD">
              <w:rPr>
                <w:rStyle w:val="FontStyle13"/>
              </w:rPr>
              <w:t>Студент не володіє фактичним матеріалом курсу; припускається грубих помилок; не може зробити висновки і узагальнення чи практично застосувати теоретичні знання.</w:t>
            </w:r>
          </w:p>
        </w:tc>
      </w:tr>
      <w:tr w:rsidR="000E6D06" w:rsidRPr="009F29CD" w:rsidTr="0091323C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не з'явився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9F29CD">
              <w:rPr>
                <w:rStyle w:val="FontStyle13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06" w:rsidRPr="009F29CD" w:rsidRDefault="000E6D06" w:rsidP="0091323C">
            <w:pPr>
              <w:pStyle w:val="Style1"/>
              <w:widowControl/>
              <w:spacing w:line="269" w:lineRule="exact"/>
              <w:rPr>
                <w:rStyle w:val="FontStyle13"/>
              </w:rPr>
            </w:pPr>
            <w:r w:rsidRPr="009F29CD">
              <w:rPr>
                <w:rStyle w:val="FontStyle13"/>
              </w:rPr>
              <w:t xml:space="preserve">Студент відсутній на іспиті чи </w:t>
            </w:r>
            <w:r w:rsidRPr="009F29CD">
              <w:rPr>
                <w:rStyle w:val="FontStyle13"/>
                <w:lang w:val="ru-RU"/>
              </w:rPr>
              <w:t xml:space="preserve">недопущений </w:t>
            </w:r>
            <w:r w:rsidRPr="009F29CD">
              <w:rPr>
                <w:rStyle w:val="FontStyle13"/>
              </w:rPr>
              <w:t>до здачі іспиту.</w:t>
            </w:r>
          </w:p>
        </w:tc>
      </w:tr>
    </w:tbl>
    <w:p w:rsidR="000E6D06" w:rsidRPr="00D47000" w:rsidRDefault="000E6D06" w:rsidP="000E6D06">
      <w:pPr>
        <w:rPr>
          <w:b/>
          <w:bCs/>
        </w:rPr>
      </w:pPr>
    </w:p>
    <w:p w:rsidR="000E6D06" w:rsidRPr="00433F86" w:rsidRDefault="000E6D06" w:rsidP="000E6D06">
      <w:pPr>
        <w:shd w:val="clear" w:color="auto" w:fill="FFFFFF"/>
        <w:jc w:val="center"/>
        <w:rPr>
          <w:b/>
          <w:bCs/>
        </w:rPr>
      </w:pPr>
    </w:p>
    <w:p w:rsidR="000E6D06" w:rsidRDefault="000E6D06" w:rsidP="000E6D06">
      <w:pPr>
        <w:shd w:val="clear" w:color="auto" w:fill="FFFFFF"/>
        <w:spacing w:line="360" w:lineRule="auto"/>
        <w:ind w:left="180" w:firstLine="900"/>
        <w:jc w:val="both"/>
        <w:rPr>
          <w:lang w:val="uk-UA"/>
        </w:rPr>
      </w:pPr>
      <w:r>
        <w:rPr>
          <w:lang w:val="uk-UA"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>
        <w:rPr>
          <w:lang w:val="en-US"/>
        </w:rPr>
        <w:t>FX</w:t>
      </w:r>
      <w:r>
        <w:rPr>
          <w:lang w:val="uk-UA"/>
        </w:rPr>
        <w:t xml:space="preserve"> та </w:t>
      </w:r>
      <w:r>
        <w:rPr>
          <w:lang w:val="en-US"/>
        </w:rPr>
        <w:t>F</w:t>
      </w:r>
      <w:r>
        <w:rPr>
          <w:lang w:val="uk-UA"/>
        </w:rPr>
        <w:t xml:space="preserve"> у шкалі </w:t>
      </w:r>
      <w:r>
        <w:rPr>
          <w:lang w:val="en-US"/>
        </w:rPr>
        <w:t>ECTS</w:t>
      </w:r>
      <w:r>
        <w:rPr>
          <w:lang w:val="uk-UA"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0E6D06" w:rsidRDefault="000E6D06" w:rsidP="000E6D06">
      <w:pPr>
        <w:rPr>
          <w:lang w:val="uk-UA"/>
        </w:rPr>
      </w:pPr>
      <w:r>
        <w:rPr>
          <w:lang w:val="uk-UA"/>
        </w:rPr>
        <w:br w:type="page"/>
      </w:r>
    </w:p>
    <w:p w:rsidR="00072BC2" w:rsidRDefault="00072BC2" w:rsidP="00072BC2">
      <w:pPr>
        <w:rPr>
          <w:lang w:val="uk-UA"/>
        </w:rPr>
      </w:pPr>
    </w:p>
    <w:p w:rsidR="00072BC2" w:rsidRDefault="00072BC2" w:rsidP="00072BC2">
      <w:pPr>
        <w:rPr>
          <w:sz w:val="28"/>
          <w:szCs w:val="28"/>
          <w:lang w:val="uk-UA"/>
        </w:rPr>
      </w:pPr>
    </w:p>
    <w:p w:rsidR="00072BC2" w:rsidRPr="00123958" w:rsidRDefault="00072BC2" w:rsidP="00072BC2">
      <w:pPr>
        <w:rPr>
          <w:sz w:val="28"/>
          <w:szCs w:val="28"/>
          <w:lang w:val="uk-UA"/>
        </w:rPr>
      </w:pPr>
      <w:r w:rsidRPr="00123958">
        <w:rPr>
          <w:sz w:val="28"/>
          <w:szCs w:val="28"/>
          <w:lang w:val="uk-UA"/>
        </w:rPr>
        <w:t xml:space="preserve">Перелік </w:t>
      </w:r>
      <w:r w:rsidR="00EA01F0">
        <w:rPr>
          <w:sz w:val="28"/>
          <w:szCs w:val="28"/>
          <w:lang w:val="uk-UA"/>
        </w:rPr>
        <w:t>питань для підготовки до іспиту</w:t>
      </w:r>
    </w:p>
    <w:p w:rsidR="00072BC2" w:rsidRPr="001D3469" w:rsidRDefault="00072BC2" w:rsidP="00072BC2">
      <w:pPr>
        <w:rPr>
          <w:lang w:val="uk-UA"/>
        </w:rPr>
      </w:pP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Поняття  та правова природа МТП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Джерела МТП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proofErr w:type="spellStart"/>
      <w:r>
        <w:rPr>
          <w:lang w:val="uk-UA"/>
        </w:rPr>
        <w:t>Субєкти</w:t>
      </w:r>
      <w:proofErr w:type="spellEnd"/>
      <w:r>
        <w:rPr>
          <w:lang w:val="uk-UA"/>
        </w:rPr>
        <w:t xml:space="preserve"> МТП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МТП та інші галуза права</w:t>
      </w:r>
    </w:p>
    <w:p w:rsidR="00072BC2" w:rsidRPr="00130E57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Принципи міжнародного торгового права </w:t>
      </w:r>
      <w:proofErr w:type="spellStart"/>
      <w:r>
        <w:rPr>
          <w:lang w:val="en-US"/>
        </w:rPr>
        <w:t>lex</w:t>
      </w:r>
      <w:proofErr w:type="spellEnd"/>
      <w:r w:rsidRPr="00130E57">
        <w:t xml:space="preserve"> </w:t>
      </w:r>
      <w:proofErr w:type="spellStart"/>
      <w:r>
        <w:rPr>
          <w:lang w:val="en-US"/>
        </w:rPr>
        <w:t>mercatoria</w:t>
      </w:r>
      <w:proofErr w:type="spellEnd"/>
    </w:p>
    <w:p w:rsidR="00072BC2" w:rsidRPr="00ED37EB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 w:rsidRPr="00ED37EB">
        <w:rPr>
          <w:lang w:val="uk-UA"/>
        </w:rPr>
        <w:t>Обов’язкові(імперативні) норми права</w:t>
      </w:r>
    </w:p>
    <w:p w:rsidR="00072BC2" w:rsidRPr="00ED37EB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 w:rsidRPr="00ED37EB">
        <w:rPr>
          <w:lang w:val="uk-UA"/>
        </w:rPr>
        <w:t>Конвенція ООН про договори міжнародної купівлі-продажу товарів 1980 р.</w:t>
      </w:r>
    </w:p>
    <w:p w:rsidR="00072BC2" w:rsidRPr="00ED37EB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 w:rsidRPr="00ED37EB">
        <w:rPr>
          <w:lang w:val="uk-UA"/>
        </w:rPr>
        <w:t>Конвенція про позовну давність у міжнародній купівлі-продажу товарів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Загальні умови продажів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Міжнародні торгівельні терміни (ІНКОТЕРМС-2010)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Тлумачення міжнародних комерційних угод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Стандартизація та уніфікація </w:t>
      </w:r>
      <w:proofErr w:type="spellStart"/>
      <w:r>
        <w:rPr>
          <w:lang w:val="uk-UA"/>
        </w:rPr>
        <w:t>зовнішньоторгівельних</w:t>
      </w:r>
      <w:proofErr w:type="spellEnd"/>
      <w:r>
        <w:rPr>
          <w:lang w:val="uk-UA"/>
        </w:rPr>
        <w:t xml:space="preserve"> документів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Правове регулювання договору міжнародної купівлі-продажу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Застосування Віденської конвенції 1980 р. та обрання права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 w:rsidRPr="00F23903">
        <w:rPr>
          <w:lang w:val="uk-UA"/>
        </w:rPr>
        <w:t>Укладення договору купівлі продажу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 w:rsidRPr="00F23903">
        <w:rPr>
          <w:lang w:val="uk-UA"/>
        </w:rPr>
        <w:t>Тлумачення договорів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bCs/>
          <w:lang w:val="uk-UA"/>
        </w:rPr>
      </w:pPr>
      <w:r w:rsidRPr="00F23903">
        <w:rPr>
          <w:bCs/>
          <w:lang w:val="uk-UA"/>
        </w:rPr>
        <w:t xml:space="preserve">Поняття та форми міжнародного торгового співробітництва 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bCs/>
          <w:lang w:val="uk-UA"/>
        </w:rPr>
      </w:pPr>
      <w:r w:rsidRPr="00F23903">
        <w:rPr>
          <w:bCs/>
          <w:lang w:val="uk-UA"/>
        </w:rPr>
        <w:t>Універсальні міжнародні торгові організації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bCs/>
          <w:lang w:val="uk-UA"/>
        </w:rPr>
      </w:pPr>
      <w:r w:rsidRPr="00F23903">
        <w:rPr>
          <w:bCs/>
          <w:lang w:val="uk-UA"/>
        </w:rPr>
        <w:t>Регіональні міжнародні торгові організації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 w:rsidRPr="00F23903">
        <w:rPr>
          <w:lang w:val="uk-UA"/>
        </w:rPr>
        <w:t>Роль порядку</w:t>
      </w:r>
      <w:r>
        <w:rPr>
          <w:lang w:val="uk-UA"/>
        </w:rPr>
        <w:t xml:space="preserve"> і диспозитивного регулювання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Особливості договорів міжнародної торгівлі  сировинними товарами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Особливості договорів міжнародної торгівлі промисловими товарами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Міжнародні торгово-посередницькі угоди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Міжнародні ліцензійні угоди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Контракти на міжнародний франчайзинг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Контракти на міжнародний </w:t>
      </w:r>
      <w:proofErr w:type="spellStart"/>
      <w:r>
        <w:rPr>
          <w:lang w:val="uk-UA"/>
        </w:rPr>
        <w:t>інжирінг</w:t>
      </w:r>
      <w:proofErr w:type="spellEnd"/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Міжнародні ліцензійні угоди</w:t>
      </w:r>
    </w:p>
    <w:p w:rsidR="00072BC2" w:rsidRPr="00733988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Контракти з міжнародного факторингу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Загальна характеристика контрактів про промислове співробітництво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Керівні засади складання міжнародних угод про промислове співробітництво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Керівні засади для складання міжнародних комерційних угод між сторонами, що об’єднуються для реалізації конкретних проектів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Правові засади торгових відносин між Україною та ЄС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Основні етапи розвитку торгових відносин між Україною та ЄС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Загальна характеристика ЗВТ між Україною та ЄС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Правове регулювання Секторальної торгівлі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Загальна Схема Преференцій ЄС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Суть та форми міжнародних розрахунків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Правове регулювання міжнародних розрахунків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Документарні форми міжнародних розрахунків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proofErr w:type="spellStart"/>
      <w:r>
        <w:rPr>
          <w:lang w:val="uk-UA"/>
        </w:rPr>
        <w:t>Недокументарні</w:t>
      </w:r>
      <w:proofErr w:type="spellEnd"/>
      <w:r>
        <w:rPr>
          <w:lang w:val="uk-UA"/>
        </w:rPr>
        <w:t xml:space="preserve"> форми міжнародних розрахунків</w:t>
      </w:r>
    </w:p>
    <w:p w:rsidR="00072BC2" w:rsidRDefault="00072BC2" w:rsidP="00072BC2">
      <w:pPr>
        <w:pStyle w:val="a3"/>
        <w:numPr>
          <w:ilvl w:val="0"/>
          <w:numId w:val="2"/>
        </w:numPr>
        <w:spacing w:after="200" w:line="276" w:lineRule="auto"/>
        <w:rPr>
          <w:lang w:val="uk-UA"/>
        </w:rPr>
      </w:pPr>
      <w:r>
        <w:rPr>
          <w:lang w:val="uk-UA"/>
        </w:rPr>
        <w:t>Суть та види міжнародних платіжних систем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Вирішення міжнародних торгових спорів судами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Міжнародний арбітраж</w:t>
      </w:r>
    </w:p>
    <w:p w:rsidR="00072BC2" w:rsidRPr="00F23903" w:rsidRDefault="00072BC2" w:rsidP="00072BC2">
      <w:pPr>
        <w:pStyle w:val="a3"/>
        <w:numPr>
          <w:ilvl w:val="0"/>
          <w:numId w:val="2"/>
        </w:numPr>
        <w:spacing w:before="150" w:line="270" w:lineRule="atLeast"/>
        <w:jc w:val="both"/>
        <w:rPr>
          <w:lang w:val="uk-UA"/>
        </w:rPr>
      </w:pPr>
      <w:r w:rsidRPr="00F23903">
        <w:rPr>
          <w:lang w:val="uk-UA"/>
        </w:rPr>
        <w:t>Медіація яз засіб вирішення міжнародних торгових спорів</w:t>
      </w:r>
    </w:p>
    <w:p w:rsidR="00072BC2" w:rsidRPr="00943433" w:rsidRDefault="00072BC2" w:rsidP="00072BC2">
      <w:pPr>
        <w:rPr>
          <w:lang w:val="uk-UA"/>
        </w:rPr>
      </w:pPr>
    </w:p>
    <w:p w:rsidR="00072BC2" w:rsidRPr="00943433" w:rsidRDefault="00072BC2" w:rsidP="00072BC2">
      <w:pPr>
        <w:rPr>
          <w:lang w:val="uk-UA"/>
        </w:rPr>
      </w:pPr>
    </w:p>
    <w:p w:rsidR="00072BC2" w:rsidRPr="00EA01F0" w:rsidRDefault="00EA01F0" w:rsidP="00072BC2">
      <w:pPr>
        <w:rPr>
          <w:lang w:val="uk-UA"/>
        </w:rPr>
      </w:pPr>
      <w:r>
        <w:t xml:space="preserve">ПЕРЕЛІК </w:t>
      </w:r>
      <w:r w:rsidRPr="00EA01F0">
        <w:t>ЛІТЕРАТУРИ</w:t>
      </w:r>
    </w:p>
    <w:p w:rsidR="00072BC2" w:rsidRDefault="00072BC2" w:rsidP="00072BC2"/>
    <w:p w:rsidR="00072BC2" w:rsidRDefault="00072BC2" w:rsidP="00072BC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072BC2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proofErr w:type="spellStart"/>
      <w:r w:rsidRPr="00F23903">
        <w:rPr>
          <w:lang w:val="uk-UA"/>
        </w:rPr>
        <w:t>Анцелевич</w:t>
      </w:r>
      <w:proofErr w:type="spellEnd"/>
      <w:r w:rsidRPr="00F23903">
        <w:rPr>
          <w:lang w:val="uk-UA"/>
        </w:rPr>
        <w:t xml:space="preserve">, Г. </w:t>
      </w:r>
      <w:proofErr w:type="spellStart"/>
      <w:r w:rsidRPr="00F23903">
        <w:rPr>
          <w:lang w:val="uk-UA"/>
        </w:rPr>
        <w:t>А. Международ</w:t>
      </w:r>
      <w:proofErr w:type="spellEnd"/>
      <w:r w:rsidRPr="00F23903">
        <w:rPr>
          <w:lang w:val="uk-UA"/>
        </w:rPr>
        <w:t xml:space="preserve">ное </w:t>
      </w:r>
      <w:proofErr w:type="spellStart"/>
      <w:r w:rsidRPr="00F23903">
        <w:rPr>
          <w:lang w:val="uk-UA"/>
        </w:rPr>
        <w:t>морское</w:t>
      </w:r>
      <w:proofErr w:type="spellEnd"/>
      <w:r w:rsidRPr="00F23903">
        <w:rPr>
          <w:lang w:val="uk-UA"/>
        </w:rPr>
        <w:t xml:space="preserve"> </w:t>
      </w:r>
      <w:proofErr w:type="spellStart"/>
      <w:r w:rsidRPr="00F23903">
        <w:rPr>
          <w:lang w:val="uk-UA"/>
        </w:rPr>
        <w:t>торговое</w:t>
      </w:r>
      <w:proofErr w:type="spellEnd"/>
      <w:r w:rsidRPr="00F23903">
        <w:rPr>
          <w:lang w:val="uk-UA"/>
        </w:rPr>
        <w:t xml:space="preserve"> право [Текст] : </w:t>
      </w:r>
      <w:proofErr w:type="spellStart"/>
      <w:r w:rsidRPr="00F23903">
        <w:rPr>
          <w:lang w:val="uk-UA"/>
        </w:rPr>
        <w:t>Учеб.пособие</w:t>
      </w:r>
      <w:proofErr w:type="spellEnd"/>
      <w:r w:rsidRPr="00F23903">
        <w:rPr>
          <w:lang w:val="uk-UA"/>
        </w:rPr>
        <w:t xml:space="preserve"> для </w:t>
      </w:r>
      <w:proofErr w:type="spellStart"/>
      <w:r w:rsidRPr="00F23903">
        <w:rPr>
          <w:lang w:val="uk-UA"/>
        </w:rPr>
        <w:t>студ.вузов</w:t>
      </w:r>
      <w:proofErr w:type="spellEnd"/>
      <w:r w:rsidRPr="00F23903">
        <w:rPr>
          <w:lang w:val="uk-UA"/>
        </w:rPr>
        <w:t xml:space="preserve"> /</w:t>
      </w:r>
      <w:proofErr w:type="spellStart"/>
      <w:r w:rsidRPr="00F23903">
        <w:rPr>
          <w:lang w:val="uk-UA"/>
        </w:rPr>
        <w:t> Г. А. Анцелеви</w:t>
      </w:r>
      <w:proofErr w:type="spellEnd"/>
      <w:r w:rsidRPr="00F23903">
        <w:rPr>
          <w:lang w:val="uk-UA"/>
        </w:rPr>
        <w:t>ч. — К. : Слово, 2003. — 559с</w:t>
      </w:r>
    </w:p>
    <w:p w:rsidR="00072BC2" w:rsidRPr="00F23903" w:rsidRDefault="00072BC2" w:rsidP="00072BC2">
      <w:pPr>
        <w:pStyle w:val="a3"/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proofErr w:type="spellStart"/>
      <w:r w:rsidRPr="00B308EB">
        <w:t>Лунц</w:t>
      </w:r>
      <w:proofErr w:type="spellEnd"/>
      <w:r w:rsidRPr="00B308EB">
        <w:t xml:space="preserve"> Л. А., </w:t>
      </w:r>
      <w:proofErr w:type="spellStart"/>
      <w:r w:rsidRPr="00B308EB">
        <w:t>Марышева</w:t>
      </w:r>
      <w:proofErr w:type="spellEnd"/>
      <w:r w:rsidRPr="00B308EB">
        <w:t xml:space="preserve"> Н. И., Садиков О. Н. Международное частное право. </w:t>
      </w:r>
    </w:p>
    <w:p w:rsidR="00072BC2" w:rsidRPr="00F23903" w:rsidRDefault="00072BC2" w:rsidP="00072BC2">
      <w:pPr>
        <w:pStyle w:val="a3"/>
        <w:rPr>
          <w:lang w:val="uk-UA"/>
        </w:rPr>
      </w:pPr>
      <w:r w:rsidRPr="00B308EB">
        <w:t xml:space="preserve">— М., </w:t>
      </w:r>
    </w:p>
    <w:p w:rsidR="00072BC2" w:rsidRPr="006A2E19" w:rsidRDefault="00072BC2" w:rsidP="00072BC2">
      <w:pPr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r w:rsidRPr="00B308EB">
        <w:t xml:space="preserve">Корецкий В.  М.  Очерки англо-американской доктрины и практики  </w:t>
      </w:r>
    </w:p>
    <w:p w:rsidR="00072BC2" w:rsidRPr="00F23903" w:rsidRDefault="00072BC2" w:rsidP="00072BC2">
      <w:pPr>
        <w:pStyle w:val="a3"/>
        <w:rPr>
          <w:lang w:val="uk-UA"/>
        </w:rPr>
      </w:pPr>
      <w:r w:rsidRPr="00B308EB">
        <w:t xml:space="preserve">частного международного права. — К. </w:t>
      </w:r>
    </w:p>
    <w:p w:rsidR="00072BC2" w:rsidRPr="006A2E19" w:rsidRDefault="00072BC2" w:rsidP="00072BC2">
      <w:pPr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proofErr w:type="spellStart"/>
      <w:r w:rsidRPr="00B308EB">
        <w:t>Ладыженский</w:t>
      </w:r>
      <w:proofErr w:type="spellEnd"/>
      <w:r w:rsidRPr="00B308EB">
        <w:t xml:space="preserve"> А. М. Теория национальности юридических лиц в </w:t>
      </w:r>
      <w:proofErr w:type="spellStart"/>
      <w:r w:rsidRPr="00B308EB">
        <w:t>междуна</w:t>
      </w:r>
      <w:proofErr w:type="spellEnd"/>
      <w:r w:rsidRPr="00B308EB">
        <w:t>-</w:t>
      </w:r>
    </w:p>
    <w:p w:rsidR="00072BC2" w:rsidRPr="00B308EB" w:rsidRDefault="00072BC2" w:rsidP="00072BC2">
      <w:pPr>
        <w:pStyle w:val="a3"/>
      </w:pPr>
      <w:r w:rsidRPr="00B308EB">
        <w:t>родном частном праве //  Сов</w:t>
      </w:r>
      <w:proofErr w:type="gramStart"/>
      <w:r w:rsidRPr="00B308EB">
        <w:t>.</w:t>
      </w:r>
      <w:proofErr w:type="gramEnd"/>
      <w:r w:rsidRPr="00B308EB">
        <w:t xml:space="preserve">  </w:t>
      </w:r>
      <w:proofErr w:type="gramStart"/>
      <w:r w:rsidRPr="00B308EB">
        <w:t>е</w:t>
      </w:r>
      <w:proofErr w:type="gramEnd"/>
      <w:r w:rsidRPr="00B308EB">
        <w:t xml:space="preserve">жегодник международного права. —  М., </w:t>
      </w:r>
    </w:p>
    <w:p w:rsidR="00072BC2" w:rsidRPr="00F23903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r w:rsidRPr="006A2E19">
        <w:t xml:space="preserve">1966. — </w:t>
      </w:r>
      <w:r w:rsidRPr="00B308EB">
        <w:t>С</w:t>
      </w:r>
      <w:r w:rsidRPr="006A2E19">
        <w:t xml:space="preserve">. 260–275. </w:t>
      </w:r>
    </w:p>
    <w:p w:rsidR="00072BC2" w:rsidRPr="006A2E19" w:rsidRDefault="00072BC2" w:rsidP="00072BC2">
      <w:pPr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proofErr w:type="gramStart"/>
      <w:r w:rsidRPr="00B308EB">
        <w:t>Вознесенская Н.  Н. Совместные предприятия как форма международного</w:t>
      </w:r>
      <w:proofErr w:type="gramEnd"/>
    </w:p>
    <w:p w:rsidR="00072BC2" w:rsidRPr="00F23903" w:rsidRDefault="00072BC2" w:rsidP="00072BC2">
      <w:pPr>
        <w:pStyle w:val="a3"/>
        <w:rPr>
          <w:lang w:val="uk-UA"/>
        </w:rPr>
      </w:pPr>
      <w:r w:rsidRPr="00B308EB">
        <w:t xml:space="preserve">экономического сотрудничества. — М., 1989. </w:t>
      </w:r>
    </w:p>
    <w:p w:rsidR="00072BC2" w:rsidRPr="006A2E19" w:rsidRDefault="00072BC2" w:rsidP="00072BC2">
      <w:pPr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r w:rsidRPr="00B308EB">
        <w:t>Ляликова Л. А. Транснациональные корпорации и проблема определения их</w:t>
      </w:r>
    </w:p>
    <w:p w:rsidR="00072BC2" w:rsidRPr="00B308EB" w:rsidRDefault="00072BC2" w:rsidP="00072BC2">
      <w:pPr>
        <w:pStyle w:val="a3"/>
      </w:pPr>
      <w:r w:rsidRPr="00B308EB">
        <w:t>национальности // Сов</w:t>
      </w:r>
      <w:proofErr w:type="gramStart"/>
      <w:r w:rsidRPr="00B308EB">
        <w:t>.</w:t>
      </w:r>
      <w:proofErr w:type="gramEnd"/>
      <w:r w:rsidRPr="00B308EB">
        <w:t xml:space="preserve">  </w:t>
      </w:r>
      <w:proofErr w:type="gramStart"/>
      <w:r w:rsidRPr="00B308EB">
        <w:t>е</w:t>
      </w:r>
      <w:proofErr w:type="gramEnd"/>
      <w:r w:rsidRPr="00B308EB">
        <w:t xml:space="preserve">жегодник международного права. — М., 1982. — </w:t>
      </w:r>
    </w:p>
    <w:p w:rsidR="00072BC2" w:rsidRPr="00F23903" w:rsidRDefault="00072BC2" w:rsidP="00072BC2">
      <w:pPr>
        <w:pStyle w:val="a3"/>
        <w:rPr>
          <w:lang w:val="uk-UA"/>
        </w:rPr>
      </w:pPr>
      <w:r w:rsidRPr="00B308EB">
        <w:t xml:space="preserve">С. 256–269. </w:t>
      </w:r>
    </w:p>
    <w:p w:rsidR="00072BC2" w:rsidRPr="006A2E19" w:rsidRDefault="00072BC2" w:rsidP="00072BC2">
      <w:pPr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r w:rsidRPr="00B308EB">
        <w:t xml:space="preserve">Богуславский М. М., Орлов Л. Н. Законодательство </w:t>
      </w:r>
      <w:proofErr w:type="gramStart"/>
      <w:r w:rsidRPr="00B308EB">
        <w:t>о</w:t>
      </w:r>
      <w:proofErr w:type="gramEnd"/>
      <w:r w:rsidRPr="00B308EB">
        <w:t xml:space="preserve"> совместных </w:t>
      </w:r>
      <w:proofErr w:type="spellStart"/>
      <w:r w:rsidRPr="00B308EB">
        <w:t>предприя</w:t>
      </w:r>
      <w:proofErr w:type="spellEnd"/>
      <w:r w:rsidRPr="00B308EB">
        <w:t>-</w:t>
      </w:r>
    </w:p>
    <w:p w:rsidR="00072BC2" w:rsidRPr="00F23903" w:rsidRDefault="00072BC2" w:rsidP="00072BC2">
      <w:pPr>
        <w:pStyle w:val="a3"/>
        <w:rPr>
          <w:lang w:val="uk-UA"/>
        </w:rPr>
      </w:pPr>
      <w:proofErr w:type="spellStart"/>
      <w:r w:rsidRPr="00B308EB">
        <w:t>тиях</w:t>
      </w:r>
      <w:proofErr w:type="spellEnd"/>
      <w:r w:rsidRPr="00B308EB">
        <w:t>: Комментарий. — М., 1993.</w:t>
      </w:r>
    </w:p>
    <w:p w:rsidR="00072BC2" w:rsidRPr="006A2E19" w:rsidRDefault="00072BC2" w:rsidP="00072BC2">
      <w:pPr>
        <w:rPr>
          <w:lang w:val="uk-UA"/>
        </w:rPr>
      </w:pPr>
    </w:p>
    <w:p w:rsidR="00072BC2" w:rsidRPr="00F23903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r w:rsidRPr="00BF1B40">
        <w:t xml:space="preserve">Зеркалов Д. Международное торговое право: Справочник/ </w:t>
      </w:r>
      <w:proofErr w:type="spellStart"/>
      <w:r w:rsidRPr="00BF1B40">
        <w:t>Дмитро</w:t>
      </w:r>
      <w:proofErr w:type="spellEnd"/>
      <w:r w:rsidRPr="00BF1B40">
        <w:t xml:space="preserve"> Зеркалов</w:t>
      </w:r>
      <w:proofErr w:type="gramStart"/>
      <w:r w:rsidRPr="00BF1B40">
        <w:t xml:space="preserve">,. - </w:t>
      </w:r>
      <w:proofErr w:type="gramEnd"/>
      <w:r w:rsidRPr="00BF1B40">
        <w:t xml:space="preserve">К.: </w:t>
      </w:r>
      <w:proofErr w:type="spellStart"/>
      <w:r w:rsidRPr="00BF1B40">
        <w:t>Дакор</w:t>
      </w:r>
      <w:proofErr w:type="spellEnd"/>
      <w:r w:rsidRPr="00BF1B40">
        <w:t>: КНТ, 2006. – 627 с.</w:t>
      </w:r>
    </w:p>
    <w:p w:rsidR="00072BC2" w:rsidRDefault="00072BC2" w:rsidP="00072BC2">
      <w:pPr>
        <w:rPr>
          <w:lang w:val="uk-UA"/>
        </w:rPr>
      </w:pPr>
    </w:p>
    <w:p w:rsidR="00072BC2" w:rsidRPr="00F23903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r w:rsidRPr="00F23903">
        <w:rPr>
          <w:lang w:val="uk-UA"/>
        </w:rPr>
        <w:t xml:space="preserve">Лазарева, Т. </w:t>
      </w:r>
      <w:proofErr w:type="spellStart"/>
      <w:r w:rsidRPr="00F23903">
        <w:rPr>
          <w:lang w:val="uk-UA"/>
        </w:rPr>
        <w:t>П. Международ</w:t>
      </w:r>
      <w:proofErr w:type="spellEnd"/>
      <w:r w:rsidRPr="00F23903">
        <w:rPr>
          <w:lang w:val="uk-UA"/>
        </w:rPr>
        <w:t xml:space="preserve">ное </w:t>
      </w:r>
      <w:proofErr w:type="spellStart"/>
      <w:r w:rsidRPr="00F23903">
        <w:rPr>
          <w:lang w:val="uk-UA"/>
        </w:rPr>
        <w:t>торговое</w:t>
      </w:r>
      <w:proofErr w:type="spellEnd"/>
      <w:r w:rsidRPr="00F23903">
        <w:rPr>
          <w:lang w:val="uk-UA"/>
        </w:rPr>
        <w:t xml:space="preserve"> </w:t>
      </w:r>
      <w:proofErr w:type="spellStart"/>
      <w:r w:rsidRPr="00F23903">
        <w:rPr>
          <w:lang w:val="uk-UA"/>
        </w:rPr>
        <w:t>право.Расчеты</w:t>
      </w:r>
      <w:proofErr w:type="spellEnd"/>
      <w:r w:rsidRPr="00F23903">
        <w:rPr>
          <w:lang w:val="uk-UA"/>
        </w:rPr>
        <w:t xml:space="preserve"> по контрактам [Текст] : </w:t>
      </w:r>
      <w:proofErr w:type="spellStart"/>
      <w:r w:rsidRPr="00F23903">
        <w:rPr>
          <w:lang w:val="uk-UA"/>
        </w:rPr>
        <w:t>Учеб.пособие</w:t>
      </w:r>
      <w:proofErr w:type="spellEnd"/>
      <w:r w:rsidRPr="00F23903">
        <w:rPr>
          <w:lang w:val="uk-UA"/>
        </w:rPr>
        <w:t xml:space="preserve"> /</w:t>
      </w:r>
      <w:proofErr w:type="spellStart"/>
      <w:r w:rsidRPr="00F23903">
        <w:rPr>
          <w:lang w:val="uk-UA"/>
        </w:rPr>
        <w:t> Т. П. Лазарев</w:t>
      </w:r>
      <w:proofErr w:type="spellEnd"/>
      <w:r w:rsidRPr="00F23903">
        <w:rPr>
          <w:lang w:val="uk-UA"/>
        </w:rPr>
        <w:t xml:space="preserve">а. — 2-е </w:t>
      </w:r>
      <w:proofErr w:type="spellStart"/>
      <w:r w:rsidRPr="00F23903">
        <w:rPr>
          <w:lang w:val="uk-UA"/>
        </w:rPr>
        <w:t>изд</w:t>
      </w:r>
      <w:proofErr w:type="spellEnd"/>
      <w:r w:rsidRPr="00F23903">
        <w:rPr>
          <w:lang w:val="uk-UA"/>
        </w:rPr>
        <w:t>.,</w:t>
      </w:r>
      <w:proofErr w:type="spellStart"/>
      <w:r w:rsidRPr="00F23903">
        <w:rPr>
          <w:lang w:val="uk-UA"/>
        </w:rPr>
        <w:t>перераб</w:t>
      </w:r>
      <w:proofErr w:type="spellEnd"/>
      <w:r w:rsidRPr="00F23903">
        <w:rPr>
          <w:lang w:val="uk-UA"/>
        </w:rPr>
        <w:t xml:space="preserve">.,доп. — М. : </w:t>
      </w:r>
      <w:proofErr w:type="spellStart"/>
      <w:r w:rsidRPr="00F23903">
        <w:rPr>
          <w:lang w:val="uk-UA"/>
        </w:rPr>
        <w:t>Юстицинформ</w:t>
      </w:r>
      <w:proofErr w:type="spellEnd"/>
      <w:r w:rsidRPr="00F23903">
        <w:rPr>
          <w:lang w:val="uk-UA"/>
        </w:rPr>
        <w:t>, 2003. — 288с</w:t>
      </w:r>
    </w:p>
    <w:p w:rsidR="00072BC2" w:rsidRDefault="00072BC2" w:rsidP="00072BC2">
      <w:pPr>
        <w:rPr>
          <w:lang w:val="uk-UA"/>
        </w:rPr>
      </w:pPr>
    </w:p>
    <w:p w:rsidR="00072BC2" w:rsidRPr="00F23903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proofErr w:type="spellStart"/>
      <w:r w:rsidRPr="00F23903">
        <w:rPr>
          <w:lang w:val="uk-UA"/>
        </w:rPr>
        <w:t>Лисовский</w:t>
      </w:r>
      <w:proofErr w:type="spellEnd"/>
      <w:r w:rsidRPr="00F23903">
        <w:rPr>
          <w:lang w:val="uk-UA"/>
        </w:rPr>
        <w:t xml:space="preserve">, В. </w:t>
      </w:r>
      <w:proofErr w:type="spellStart"/>
      <w:r w:rsidRPr="00F23903">
        <w:rPr>
          <w:lang w:val="uk-UA"/>
        </w:rPr>
        <w:t>И. Международ</w:t>
      </w:r>
      <w:proofErr w:type="spellEnd"/>
      <w:r w:rsidRPr="00F23903">
        <w:rPr>
          <w:lang w:val="uk-UA"/>
        </w:rPr>
        <w:t xml:space="preserve">ное </w:t>
      </w:r>
      <w:proofErr w:type="spellStart"/>
      <w:r w:rsidRPr="00F23903">
        <w:rPr>
          <w:lang w:val="uk-UA"/>
        </w:rPr>
        <w:t>торговое</w:t>
      </w:r>
      <w:proofErr w:type="spellEnd"/>
      <w:r w:rsidRPr="00F23903">
        <w:rPr>
          <w:lang w:val="uk-UA"/>
        </w:rPr>
        <w:t xml:space="preserve"> и </w:t>
      </w:r>
      <w:proofErr w:type="spellStart"/>
      <w:r w:rsidRPr="00F23903">
        <w:rPr>
          <w:lang w:val="uk-UA"/>
        </w:rPr>
        <w:t>финансовое</w:t>
      </w:r>
      <w:proofErr w:type="spellEnd"/>
      <w:r w:rsidRPr="00F23903">
        <w:rPr>
          <w:lang w:val="uk-UA"/>
        </w:rPr>
        <w:t xml:space="preserve"> право [Текст] : </w:t>
      </w:r>
      <w:proofErr w:type="spellStart"/>
      <w:r w:rsidRPr="00F23903">
        <w:rPr>
          <w:lang w:val="uk-UA"/>
        </w:rPr>
        <w:t>Учеб.пособие</w:t>
      </w:r>
      <w:proofErr w:type="spellEnd"/>
      <w:r w:rsidRPr="00F23903">
        <w:rPr>
          <w:lang w:val="uk-UA"/>
        </w:rPr>
        <w:t xml:space="preserve"> /</w:t>
      </w:r>
      <w:proofErr w:type="spellStart"/>
      <w:r w:rsidRPr="00F23903">
        <w:rPr>
          <w:lang w:val="uk-UA"/>
        </w:rPr>
        <w:t> В. И. Лисовски</w:t>
      </w:r>
      <w:proofErr w:type="spellEnd"/>
      <w:r w:rsidRPr="00F23903">
        <w:rPr>
          <w:lang w:val="uk-UA"/>
        </w:rPr>
        <w:t xml:space="preserve">й. — М. : </w:t>
      </w:r>
      <w:proofErr w:type="spellStart"/>
      <w:r w:rsidRPr="00F23903">
        <w:rPr>
          <w:lang w:val="uk-UA"/>
        </w:rPr>
        <w:t>Высшая</w:t>
      </w:r>
      <w:proofErr w:type="spellEnd"/>
      <w:r w:rsidRPr="00F23903">
        <w:rPr>
          <w:lang w:val="uk-UA"/>
        </w:rPr>
        <w:t xml:space="preserve"> школа, 1974. — 215с.</w:t>
      </w:r>
    </w:p>
    <w:p w:rsidR="00072BC2" w:rsidRPr="0039750F" w:rsidRDefault="00072BC2" w:rsidP="00072BC2">
      <w:pPr>
        <w:ind w:firstLine="45"/>
      </w:pPr>
    </w:p>
    <w:p w:rsidR="00072BC2" w:rsidRPr="00F23903" w:rsidRDefault="00DC6E11" w:rsidP="00072BC2">
      <w:pPr>
        <w:pStyle w:val="a3"/>
        <w:numPr>
          <w:ilvl w:val="0"/>
          <w:numId w:val="5"/>
        </w:numPr>
        <w:rPr>
          <w:lang w:val="uk-UA"/>
        </w:rPr>
      </w:pPr>
      <w:hyperlink r:id="rId6" w:history="1">
        <w:r w:rsidR="00072BC2" w:rsidRPr="00F23903">
          <w:rPr>
            <w:bCs/>
          </w:rPr>
          <w:t>Мережко, А. А.</w:t>
        </w:r>
        <w:r w:rsidR="00072BC2" w:rsidRPr="00B308EB">
          <w:t> Транснациональное торговое право (</w:t>
        </w:r>
        <w:proofErr w:type="spellStart"/>
        <w:r w:rsidR="00072BC2" w:rsidRPr="00B308EB">
          <w:t>Lex</w:t>
        </w:r>
        <w:proofErr w:type="spellEnd"/>
        <w:r w:rsidR="00072BC2" w:rsidRPr="00B308EB">
          <w:t xml:space="preserve"> </w:t>
        </w:r>
        <w:proofErr w:type="spellStart"/>
        <w:r w:rsidR="00072BC2" w:rsidRPr="00B308EB">
          <w:t>mercatoria</w:t>
        </w:r>
        <w:proofErr w:type="spellEnd"/>
        <w:r w:rsidR="00072BC2" w:rsidRPr="00B308EB">
          <w:t>) [Текст]</w:t>
        </w:r>
        <w:proofErr w:type="gramStart"/>
        <w:r w:rsidR="00072BC2" w:rsidRPr="00B308EB">
          <w:t> :</w:t>
        </w:r>
        <w:proofErr w:type="gramEnd"/>
        <w:r w:rsidR="00072BC2" w:rsidRPr="00B308EB">
          <w:t xml:space="preserve"> </w:t>
        </w:r>
        <w:proofErr w:type="spellStart"/>
        <w:r w:rsidR="00072BC2" w:rsidRPr="00B308EB">
          <w:t>Монографія</w:t>
        </w:r>
        <w:proofErr w:type="spellEnd"/>
        <w:r w:rsidR="00072BC2" w:rsidRPr="00B308EB">
          <w:t xml:space="preserve"> / А. А. Мережко. — К.</w:t>
        </w:r>
        <w:proofErr w:type="gramStart"/>
        <w:r w:rsidR="00072BC2" w:rsidRPr="00B308EB">
          <w:t> :</w:t>
        </w:r>
        <w:proofErr w:type="gramEnd"/>
        <w:r w:rsidR="00072BC2" w:rsidRPr="00B308EB">
          <w:t xml:space="preserve"> Таксон, 2002. — 463с. </w:t>
        </w:r>
      </w:hyperlink>
      <w:r w:rsidR="00072BC2" w:rsidRPr="00F23903">
        <w:rPr>
          <w:lang w:val="uk-UA"/>
        </w:rPr>
        <w:t xml:space="preserve"> </w:t>
      </w:r>
    </w:p>
    <w:p w:rsidR="00072BC2" w:rsidRPr="00B308EB" w:rsidRDefault="00072BC2" w:rsidP="00072BC2">
      <w:pPr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proofErr w:type="spellStart"/>
      <w:r w:rsidRPr="00B308EB">
        <w:t>Лукашук</w:t>
      </w:r>
      <w:proofErr w:type="spellEnd"/>
      <w:r w:rsidRPr="00B308EB">
        <w:t xml:space="preserve"> И. И., </w:t>
      </w:r>
      <w:proofErr w:type="spellStart"/>
      <w:r w:rsidRPr="00B308EB">
        <w:t>Лукашук</w:t>
      </w:r>
      <w:proofErr w:type="spellEnd"/>
      <w:r w:rsidRPr="00B308EB">
        <w:t xml:space="preserve"> И. О. Толкование норм международного права. — </w:t>
      </w:r>
    </w:p>
    <w:p w:rsidR="00072BC2" w:rsidRPr="00F23903" w:rsidRDefault="00072BC2" w:rsidP="00072BC2">
      <w:pPr>
        <w:pStyle w:val="a3"/>
        <w:rPr>
          <w:lang w:val="uk-UA"/>
        </w:rPr>
      </w:pPr>
      <w:r w:rsidRPr="00B308EB">
        <w:t>М.</w:t>
      </w:r>
      <w:r>
        <w:t>, 2002.</w:t>
      </w:r>
    </w:p>
    <w:p w:rsidR="00072BC2" w:rsidRDefault="00072BC2" w:rsidP="00072BC2">
      <w:pPr>
        <w:rPr>
          <w:lang w:val="uk-UA"/>
        </w:rPr>
      </w:pPr>
    </w:p>
    <w:p w:rsidR="00072BC2" w:rsidRPr="00F23903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r w:rsidRPr="006A2E19">
        <w:t xml:space="preserve">Международное торговое </w:t>
      </w:r>
      <w:proofErr w:type="spellStart"/>
      <w:r w:rsidRPr="006A2E19">
        <w:t>право</w:t>
      </w:r>
      <w:proofErr w:type="gramStart"/>
      <w:r w:rsidRPr="006A2E19">
        <w:t>.Н</w:t>
      </w:r>
      <w:proofErr w:type="gramEnd"/>
      <w:r w:rsidRPr="006A2E19">
        <w:t>екоторые</w:t>
      </w:r>
      <w:proofErr w:type="spellEnd"/>
      <w:r w:rsidRPr="006A2E19">
        <w:t xml:space="preserve"> вопросы теории и практики [Текст] : Сборник статей</w:t>
      </w:r>
      <w:proofErr w:type="gramStart"/>
      <w:r w:rsidRPr="006A2E19">
        <w:t xml:space="preserve"> / П</w:t>
      </w:r>
      <w:proofErr w:type="gramEnd"/>
      <w:r w:rsidRPr="006A2E19">
        <w:t xml:space="preserve">од </w:t>
      </w:r>
      <w:proofErr w:type="spellStart"/>
      <w:r w:rsidRPr="006A2E19">
        <w:t>ред.В.Лисовского</w:t>
      </w:r>
      <w:proofErr w:type="spellEnd"/>
      <w:r w:rsidRPr="006A2E19">
        <w:t>. — М.</w:t>
      </w:r>
      <w:proofErr w:type="gramStart"/>
      <w:r w:rsidRPr="006A2E19">
        <w:t> :</w:t>
      </w:r>
      <w:proofErr w:type="gramEnd"/>
      <w:r w:rsidRPr="006A2E19">
        <w:t xml:space="preserve"> Международные отношения, 1979. — 272с</w:t>
      </w:r>
    </w:p>
    <w:p w:rsidR="00072BC2" w:rsidRDefault="00072BC2" w:rsidP="00072BC2">
      <w:pPr>
        <w:rPr>
          <w:lang w:val="uk-UA"/>
        </w:rPr>
      </w:pPr>
    </w:p>
    <w:p w:rsidR="00072BC2" w:rsidRPr="0039750F" w:rsidRDefault="00072BC2" w:rsidP="00072BC2">
      <w:pPr>
        <w:pStyle w:val="a3"/>
        <w:numPr>
          <w:ilvl w:val="0"/>
          <w:numId w:val="5"/>
        </w:numPr>
      </w:pPr>
      <w:r w:rsidRPr="006A2E19">
        <w:t xml:space="preserve">Международное торговое </w:t>
      </w:r>
      <w:proofErr w:type="spellStart"/>
      <w:r w:rsidRPr="006A2E19">
        <w:t>право</w:t>
      </w:r>
      <w:proofErr w:type="gramStart"/>
      <w:r w:rsidRPr="006A2E19">
        <w:t>:р</w:t>
      </w:r>
      <w:proofErr w:type="gramEnd"/>
      <w:r w:rsidRPr="006A2E19">
        <w:t>асчеты</w:t>
      </w:r>
      <w:proofErr w:type="spellEnd"/>
      <w:r w:rsidRPr="006A2E19">
        <w:t xml:space="preserve"> по контрактам [Текст] : Сборник международных документов и </w:t>
      </w:r>
      <w:proofErr w:type="spellStart"/>
      <w:r w:rsidRPr="006A2E19">
        <w:t>комментарии:Учебник</w:t>
      </w:r>
      <w:proofErr w:type="spellEnd"/>
      <w:r w:rsidRPr="006A2E19">
        <w:t xml:space="preserve"> и практическое пособие</w:t>
      </w:r>
      <w:proofErr w:type="gramStart"/>
      <w:r w:rsidRPr="006A2E19">
        <w:t xml:space="preserve"> / </w:t>
      </w:r>
      <w:proofErr w:type="spellStart"/>
      <w:r w:rsidRPr="006A2E19">
        <w:t>С</w:t>
      </w:r>
      <w:proofErr w:type="gramEnd"/>
      <w:r w:rsidRPr="006A2E19">
        <w:t>ост.Т.П.Лазаревой</w:t>
      </w:r>
      <w:proofErr w:type="spellEnd"/>
      <w:r w:rsidRPr="006A2E19">
        <w:t>. — М.</w:t>
      </w:r>
      <w:proofErr w:type="gramStart"/>
      <w:r w:rsidRPr="006A2E19">
        <w:t> :</w:t>
      </w:r>
      <w:proofErr w:type="gramEnd"/>
      <w:r w:rsidRPr="006A2E19">
        <w:t xml:space="preserve"> Московский независимый институт международного права, 1996. — 256с. </w:t>
      </w:r>
      <w:r w:rsidRPr="0039750F">
        <w:t xml:space="preserve"> </w:t>
      </w:r>
    </w:p>
    <w:p w:rsidR="00072BC2" w:rsidRPr="006A2E19" w:rsidRDefault="00072BC2" w:rsidP="00072BC2">
      <w:pPr>
        <w:rPr>
          <w:lang w:val="uk-UA"/>
        </w:rPr>
      </w:pPr>
    </w:p>
    <w:p w:rsidR="00072BC2" w:rsidRPr="00F23903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proofErr w:type="spellStart"/>
      <w:r w:rsidRPr="006A2E19">
        <w:lastRenderedPageBreak/>
        <w:t>Ротарь</w:t>
      </w:r>
      <w:proofErr w:type="spellEnd"/>
      <w:r w:rsidRPr="006A2E19">
        <w:t>, А. С. Переговоры по заключаемым договорам [Текст] / А. С. </w:t>
      </w:r>
      <w:proofErr w:type="spellStart"/>
      <w:r w:rsidRPr="006A2E19">
        <w:t>Ротарь</w:t>
      </w:r>
      <w:proofErr w:type="spellEnd"/>
      <w:r w:rsidRPr="006A2E19">
        <w:t>. — М.</w:t>
      </w:r>
      <w:proofErr w:type="gramStart"/>
      <w:r w:rsidRPr="006A2E19">
        <w:t> :</w:t>
      </w:r>
      <w:proofErr w:type="gramEnd"/>
      <w:r w:rsidRPr="006A2E19">
        <w:t xml:space="preserve"> </w:t>
      </w:r>
      <w:proofErr w:type="spellStart"/>
      <w:r w:rsidRPr="006A2E19">
        <w:t>Юрайт</w:t>
      </w:r>
      <w:proofErr w:type="spellEnd"/>
      <w:r w:rsidRPr="006A2E19">
        <w:t xml:space="preserve">-М, 2002. — 190с </w:t>
      </w:r>
    </w:p>
    <w:p w:rsidR="00072BC2" w:rsidRPr="006A2E19" w:rsidRDefault="00072BC2" w:rsidP="00072BC2">
      <w:pPr>
        <w:rPr>
          <w:lang w:val="uk-UA"/>
        </w:rPr>
      </w:pPr>
    </w:p>
    <w:p w:rsidR="00072BC2" w:rsidRPr="0039750F" w:rsidRDefault="00072BC2" w:rsidP="00072BC2">
      <w:pPr>
        <w:pStyle w:val="a3"/>
        <w:numPr>
          <w:ilvl w:val="0"/>
          <w:numId w:val="5"/>
        </w:numPr>
      </w:pPr>
      <w:r w:rsidRPr="006A2E19">
        <w:t>Смирнова, Н. Н. Международное торговое право [Текст]</w:t>
      </w:r>
      <w:proofErr w:type="gramStart"/>
      <w:r w:rsidRPr="006A2E19">
        <w:t> :</w:t>
      </w:r>
      <w:proofErr w:type="gramEnd"/>
      <w:r w:rsidRPr="006A2E19">
        <w:t xml:space="preserve"> Конспект лекций / Н. Н. Смирнова. — СПб</w:t>
      </w:r>
      <w:proofErr w:type="gramStart"/>
      <w:r w:rsidRPr="006A2E19">
        <w:t xml:space="preserve">. : </w:t>
      </w:r>
      <w:proofErr w:type="gramEnd"/>
      <w:r w:rsidRPr="006A2E19">
        <w:t>Альфа, 2001. — 128с</w:t>
      </w:r>
    </w:p>
    <w:p w:rsidR="00072BC2" w:rsidRDefault="00072BC2" w:rsidP="00072BC2">
      <w:pPr>
        <w:rPr>
          <w:lang w:val="uk-UA"/>
        </w:rPr>
      </w:pPr>
    </w:p>
    <w:p w:rsidR="00072BC2" w:rsidRPr="00F23903" w:rsidRDefault="00DC6E11" w:rsidP="00072BC2">
      <w:pPr>
        <w:pStyle w:val="a3"/>
        <w:numPr>
          <w:ilvl w:val="0"/>
          <w:numId w:val="5"/>
        </w:numPr>
        <w:rPr>
          <w:lang w:val="uk-UA"/>
        </w:rPr>
      </w:pPr>
      <w:hyperlink r:id="rId7" w:history="1">
        <w:proofErr w:type="spellStart"/>
        <w:r w:rsidR="00072BC2" w:rsidRPr="00F23903">
          <w:rPr>
            <w:bCs/>
          </w:rPr>
          <w:t>Тынель</w:t>
        </w:r>
        <w:proofErr w:type="spellEnd"/>
        <w:r w:rsidR="00072BC2" w:rsidRPr="00F23903">
          <w:rPr>
            <w:bCs/>
          </w:rPr>
          <w:t>, А.</w:t>
        </w:r>
        <w:r w:rsidR="00072BC2" w:rsidRPr="00B308EB">
          <w:t> Курс международного торгового права [Текст] / А. </w:t>
        </w:r>
        <w:proofErr w:type="spellStart"/>
        <w:r w:rsidR="00072BC2" w:rsidRPr="00B308EB">
          <w:t>Тынель</w:t>
        </w:r>
        <w:proofErr w:type="spellEnd"/>
        <w:r w:rsidR="00072BC2" w:rsidRPr="00B308EB">
          <w:t>, Я. </w:t>
        </w:r>
        <w:proofErr w:type="spellStart"/>
        <w:r w:rsidR="00072BC2" w:rsidRPr="00B308EB">
          <w:t>Функ</w:t>
        </w:r>
        <w:proofErr w:type="spellEnd"/>
        <w:r w:rsidR="00072BC2" w:rsidRPr="00B308EB">
          <w:t>, В. </w:t>
        </w:r>
        <w:proofErr w:type="spellStart"/>
        <w:r w:rsidR="00072BC2" w:rsidRPr="00B308EB">
          <w:t>Хвалей</w:t>
        </w:r>
        <w:proofErr w:type="spellEnd"/>
        <w:r w:rsidR="00072BC2" w:rsidRPr="00B308EB">
          <w:t xml:space="preserve">. — 2-е изд. — Мн. : </w:t>
        </w:r>
        <w:proofErr w:type="spellStart"/>
        <w:r w:rsidR="00072BC2" w:rsidRPr="00B308EB">
          <w:t>Амалфея</w:t>
        </w:r>
        <w:proofErr w:type="spellEnd"/>
        <w:r w:rsidR="00072BC2" w:rsidRPr="00B308EB">
          <w:t>, 2000. — 703с</w:t>
        </w:r>
        <w:proofErr w:type="gramStart"/>
        <w:r w:rsidR="00072BC2" w:rsidRPr="00B308EB">
          <w:t>..</w:t>
        </w:r>
      </w:hyperlink>
      <w:proofErr w:type="gramEnd"/>
    </w:p>
    <w:p w:rsidR="00072BC2" w:rsidRPr="00F23903" w:rsidRDefault="00072BC2" w:rsidP="00072BC2">
      <w:pPr>
        <w:pStyle w:val="a3"/>
        <w:rPr>
          <w:lang w:val="uk-UA"/>
        </w:rPr>
      </w:pPr>
    </w:p>
    <w:p w:rsidR="00072BC2" w:rsidRPr="00B308EB" w:rsidRDefault="00072BC2" w:rsidP="00072BC2">
      <w:pPr>
        <w:pStyle w:val="a3"/>
        <w:numPr>
          <w:ilvl w:val="0"/>
          <w:numId w:val="5"/>
        </w:numPr>
      </w:pPr>
      <w:proofErr w:type="spellStart"/>
      <w:r w:rsidRPr="00B308EB">
        <w:t>Талалаев</w:t>
      </w:r>
      <w:proofErr w:type="spellEnd"/>
      <w:r w:rsidRPr="00B308EB">
        <w:t xml:space="preserve"> А. Н. Венская конвенция о праве международных договоров: Ко-</w:t>
      </w:r>
    </w:p>
    <w:p w:rsidR="00072BC2" w:rsidRDefault="00072BC2" w:rsidP="00072BC2">
      <w:pPr>
        <w:pStyle w:val="a3"/>
        <w:rPr>
          <w:lang w:val="uk-UA"/>
        </w:rPr>
      </w:pPr>
      <w:proofErr w:type="spellStart"/>
      <w:r w:rsidRPr="00B308EB">
        <w:t>мментарий</w:t>
      </w:r>
      <w:proofErr w:type="spellEnd"/>
      <w:r w:rsidRPr="00B308EB">
        <w:t xml:space="preserve">. — М., 1997. </w:t>
      </w:r>
    </w:p>
    <w:p w:rsidR="00072BC2" w:rsidRPr="00F23903" w:rsidRDefault="00072BC2" w:rsidP="00072BC2">
      <w:pPr>
        <w:pStyle w:val="a3"/>
        <w:rPr>
          <w:lang w:val="uk-UA"/>
        </w:rPr>
      </w:pPr>
    </w:p>
    <w:p w:rsidR="00072BC2" w:rsidRPr="00F23903" w:rsidRDefault="00DC6E11" w:rsidP="00072BC2">
      <w:pPr>
        <w:pStyle w:val="a3"/>
        <w:numPr>
          <w:ilvl w:val="0"/>
          <w:numId w:val="5"/>
        </w:numPr>
        <w:shd w:val="clear" w:color="auto" w:fill="F8F3ED"/>
        <w:spacing w:before="100" w:beforeAutospacing="1" w:after="100" w:afterAutospacing="1"/>
      </w:pPr>
      <w:hyperlink r:id="rId8" w:history="1">
        <w:proofErr w:type="spellStart"/>
        <w:r w:rsidR="00072BC2" w:rsidRPr="00B308EB">
          <w:t>Транснаціональне</w:t>
        </w:r>
        <w:proofErr w:type="spellEnd"/>
        <w:r w:rsidR="00072BC2" w:rsidRPr="00B308EB">
          <w:t xml:space="preserve"> </w:t>
        </w:r>
        <w:proofErr w:type="spellStart"/>
        <w:r w:rsidR="00072BC2" w:rsidRPr="00B308EB">
          <w:t>торгове</w:t>
        </w:r>
        <w:proofErr w:type="spellEnd"/>
        <w:r w:rsidR="00072BC2" w:rsidRPr="00B308EB">
          <w:t xml:space="preserve"> право [Текст] [Текст]</w:t>
        </w:r>
        <w:proofErr w:type="gramStart"/>
        <w:r w:rsidR="00072BC2" w:rsidRPr="00B308EB">
          <w:t> :</w:t>
        </w:r>
        <w:proofErr w:type="gramEnd"/>
        <w:r w:rsidR="00072BC2" w:rsidRPr="00B308EB">
          <w:t xml:space="preserve"> </w:t>
        </w:r>
        <w:proofErr w:type="spellStart"/>
        <w:r w:rsidR="00072BC2" w:rsidRPr="00B308EB">
          <w:t>програма</w:t>
        </w:r>
        <w:proofErr w:type="spellEnd"/>
        <w:r w:rsidR="00072BC2" w:rsidRPr="00B308EB">
          <w:t xml:space="preserve"> та </w:t>
        </w:r>
        <w:proofErr w:type="spellStart"/>
        <w:r w:rsidR="00072BC2" w:rsidRPr="00B308EB">
          <w:t>робоча</w:t>
        </w:r>
        <w:proofErr w:type="spellEnd"/>
        <w:r w:rsidR="00072BC2" w:rsidRPr="00B308EB">
          <w:t xml:space="preserve"> </w:t>
        </w:r>
        <w:proofErr w:type="spellStart"/>
        <w:r w:rsidR="00072BC2" w:rsidRPr="00B308EB">
          <w:t>програма</w:t>
        </w:r>
        <w:proofErr w:type="spellEnd"/>
        <w:r w:rsidR="00072BC2" w:rsidRPr="00B308EB">
          <w:t xml:space="preserve"> / авт. С.П. </w:t>
        </w:r>
        <w:proofErr w:type="spellStart"/>
        <w:r w:rsidR="00072BC2" w:rsidRPr="00B308EB">
          <w:t>Коломацька</w:t>
        </w:r>
        <w:proofErr w:type="spellEnd"/>
        <w:r w:rsidR="00072BC2" w:rsidRPr="00B308EB">
          <w:t>; КНТЕУ, Каф. Каф</w:t>
        </w:r>
        <w:proofErr w:type="gramStart"/>
        <w:r w:rsidR="00072BC2" w:rsidRPr="00B308EB">
          <w:t>.</w:t>
        </w:r>
        <w:proofErr w:type="gramEnd"/>
        <w:r w:rsidR="00072BC2" w:rsidRPr="00B308EB">
          <w:t xml:space="preserve"> </w:t>
        </w:r>
        <w:proofErr w:type="spellStart"/>
        <w:proofErr w:type="gramStart"/>
        <w:r w:rsidR="00072BC2" w:rsidRPr="00B308EB">
          <w:t>к</w:t>
        </w:r>
        <w:proofErr w:type="gramEnd"/>
        <w:r w:rsidR="00072BC2" w:rsidRPr="00B308EB">
          <w:t>омерційного</w:t>
        </w:r>
        <w:proofErr w:type="spellEnd"/>
        <w:r w:rsidR="00072BC2" w:rsidRPr="00B308EB">
          <w:t xml:space="preserve"> права. — 492/14 [</w:t>
        </w:r>
        <w:proofErr w:type="spellStart"/>
        <w:r w:rsidR="00072BC2" w:rsidRPr="00B308EB">
          <w:t>замовл</w:t>
        </w:r>
        <w:proofErr w:type="spellEnd"/>
        <w:r w:rsidR="00072BC2" w:rsidRPr="00B308EB">
          <w:t xml:space="preserve">.]. — </w:t>
        </w:r>
        <w:proofErr w:type="spellStart"/>
        <w:r w:rsidR="00072BC2" w:rsidRPr="00B308EB">
          <w:t>Київ</w:t>
        </w:r>
        <w:proofErr w:type="spellEnd"/>
        <w:proofErr w:type="gramStart"/>
        <w:r w:rsidR="00072BC2" w:rsidRPr="00B308EB">
          <w:t> :</w:t>
        </w:r>
        <w:proofErr w:type="gramEnd"/>
        <w:r w:rsidR="00072BC2" w:rsidRPr="00B308EB">
          <w:t xml:space="preserve"> КНТЕУ, 2014. — 22 c. — 15,00.</w:t>
        </w:r>
      </w:hyperlink>
    </w:p>
    <w:p w:rsidR="00072BC2" w:rsidRPr="0039750F" w:rsidRDefault="00072BC2" w:rsidP="00072BC2">
      <w:pPr>
        <w:pStyle w:val="a3"/>
        <w:shd w:val="clear" w:color="auto" w:fill="F8F3ED"/>
        <w:spacing w:before="100" w:beforeAutospacing="1" w:after="100" w:afterAutospacing="1"/>
      </w:pPr>
    </w:p>
    <w:p w:rsidR="00072BC2" w:rsidRPr="00F23903" w:rsidRDefault="00072BC2" w:rsidP="00072BC2">
      <w:pPr>
        <w:pStyle w:val="a3"/>
        <w:numPr>
          <w:ilvl w:val="0"/>
          <w:numId w:val="5"/>
        </w:numPr>
      </w:pPr>
      <w:proofErr w:type="spellStart"/>
      <w:r w:rsidRPr="00B308EB">
        <w:t>Цвайгерт</w:t>
      </w:r>
      <w:proofErr w:type="spellEnd"/>
      <w:r w:rsidRPr="00B308EB">
        <w:t xml:space="preserve"> К., </w:t>
      </w:r>
      <w:proofErr w:type="spellStart"/>
      <w:r w:rsidRPr="00B308EB">
        <w:t>Кетц</w:t>
      </w:r>
      <w:proofErr w:type="spellEnd"/>
      <w:r w:rsidRPr="00B308EB">
        <w:t xml:space="preserve"> Х. Введение в сравнительное правоведение в сфере </w:t>
      </w:r>
      <w:proofErr w:type="gramStart"/>
      <w:r w:rsidRPr="00B308EB">
        <w:t>час-</w:t>
      </w:r>
      <w:proofErr w:type="spellStart"/>
      <w:r w:rsidRPr="00B308EB">
        <w:t>тного</w:t>
      </w:r>
      <w:proofErr w:type="spellEnd"/>
      <w:proofErr w:type="gramEnd"/>
      <w:r w:rsidRPr="00B308EB">
        <w:t xml:space="preserve"> права: В 2 т. — М., 1998. — Т. 2.</w:t>
      </w:r>
    </w:p>
    <w:p w:rsidR="00072BC2" w:rsidRDefault="00072BC2" w:rsidP="00072BC2">
      <w:pPr>
        <w:rPr>
          <w:lang w:val="uk-UA"/>
        </w:rPr>
      </w:pPr>
    </w:p>
    <w:p w:rsidR="00072BC2" w:rsidRPr="00F23903" w:rsidRDefault="00072BC2" w:rsidP="00072BC2">
      <w:pPr>
        <w:pStyle w:val="a3"/>
        <w:numPr>
          <w:ilvl w:val="0"/>
          <w:numId w:val="5"/>
        </w:numPr>
        <w:rPr>
          <w:lang w:val="uk-UA"/>
        </w:rPr>
      </w:pPr>
      <w:r w:rsidRPr="006A2E19">
        <w:t xml:space="preserve">Шумилов, В. </w:t>
      </w:r>
      <w:proofErr w:type="spellStart"/>
      <w:r w:rsidRPr="006A2E19">
        <w:t>М.</w:t>
      </w:r>
      <w:hyperlink r:id="rId9" w:history="1">
        <w:r w:rsidRPr="00B308EB">
          <w:t>Международная</w:t>
        </w:r>
        <w:proofErr w:type="spellEnd"/>
        <w:r w:rsidRPr="00B308EB">
          <w:t xml:space="preserve"> купля-продажа [Текст]</w:t>
        </w:r>
        <w:proofErr w:type="gramStart"/>
        <w:r w:rsidRPr="00B308EB">
          <w:t> :</w:t>
        </w:r>
        <w:proofErr w:type="gramEnd"/>
        <w:r w:rsidRPr="00B308EB">
          <w:t xml:space="preserve"> Сборник международно-правовых документов / </w:t>
        </w:r>
        <w:proofErr w:type="spellStart"/>
        <w:r w:rsidRPr="00B308EB">
          <w:t>Сост</w:t>
        </w:r>
        <w:proofErr w:type="gramStart"/>
        <w:r w:rsidRPr="00B308EB">
          <w:t>.и</w:t>
        </w:r>
        <w:proofErr w:type="spellEnd"/>
        <w:proofErr w:type="gramEnd"/>
        <w:r w:rsidRPr="00B308EB">
          <w:t xml:space="preserve"> отв.</w:t>
        </w:r>
        <w:proofErr w:type="spellStart"/>
        <w:r w:rsidRPr="00B308EB">
          <w:t>ред</w:t>
        </w:r>
        <w:proofErr w:type="spellEnd"/>
        <w:r w:rsidRPr="00B308EB">
          <w:t>.-</w:t>
        </w:r>
        <w:proofErr w:type="spellStart"/>
        <w:r w:rsidRPr="00B308EB">
          <w:t>Каприелова</w:t>
        </w:r>
        <w:proofErr w:type="spellEnd"/>
        <w:r w:rsidRPr="00B308EB">
          <w:t xml:space="preserve"> Л.Т. — Ереван : МХИТАР ГОШ, 1997. — 240с. — 12.00.</w:t>
        </w:r>
      </w:hyperlink>
    </w:p>
    <w:p w:rsidR="00072BC2" w:rsidRDefault="00072BC2" w:rsidP="00072BC2">
      <w:pPr>
        <w:rPr>
          <w:lang w:val="uk-UA"/>
        </w:rPr>
      </w:pPr>
    </w:p>
    <w:p w:rsidR="00072BC2" w:rsidRPr="006A2E19" w:rsidRDefault="00072BC2" w:rsidP="00072BC2">
      <w:pPr>
        <w:rPr>
          <w:lang w:val="uk-UA"/>
        </w:rPr>
      </w:pPr>
    </w:p>
    <w:p w:rsidR="00072BC2" w:rsidRPr="00F23903" w:rsidRDefault="00072BC2" w:rsidP="00072BC2">
      <w:pPr>
        <w:pStyle w:val="a3"/>
        <w:rPr>
          <w:b/>
          <w:u w:val="single"/>
          <w:lang w:val="uk-UA"/>
        </w:rPr>
      </w:pPr>
      <w:proofErr w:type="spellStart"/>
      <w:r w:rsidRPr="00F23903">
        <w:rPr>
          <w:b/>
          <w:u w:val="single"/>
        </w:rPr>
        <w:t>Правові</w:t>
      </w:r>
      <w:proofErr w:type="spellEnd"/>
      <w:r w:rsidRPr="00F23903">
        <w:rPr>
          <w:b/>
          <w:u w:val="single"/>
        </w:rPr>
        <w:t xml:space="preserve"> </w:t>
      </w:r>
      <w:proofErr w:type="spellStart"/>
      <w:r w:rsidRPr="00F23903">
        <w:rPr>
          <w:b/>
          <w:u w:val="single"/>
        </w:rPr>
        <w:t>документи</w:t>
      </w:r>
      <w:proofErr w:type="spellEnd"/>
      <w:r w:rsidRPr="00F23903">
        <w:rPr>
          <w:b/>
          <w:u w:val="single"/>
        </w:rPr>
        <w:t>:</w:t>
      </w:r>
    </w:p>
    <w:p w:rsidR="00072BC2" w:rsidRPr="004E4F43" w:rsidRDefault="00072BC2" w:rsidP="00072BC2">
      <w:pPr>
        <w:rPr>
          <w:b/>
          <w:lang w:val="uk-UA"/>
        </w:rPr>
      </w:pPr>
    </w:p>
    <w:p w:rsidR="00072BC2" w:rsidRDefault="00072BC2" w:rsidP="00072BC2">
      <w:pPr>
        <w:pStyle w:val="a3"/>
        <w:numPr>
          <w:ilvl w:val="0"/>
          <w:numId w:val="5"/>
        </w:numPr>
        <w:spacing w:line="360" w:lineRule="auto"/>
        <w:jc w:val="both"/>
      </w:pPr>
      <w:r w:rsidRPr="008951D1">
        <w:t>Н</w:t>
      </w:r>
      <w:r>
        <w:t xml:space="preserve">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та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</w:t>
      </w:r>
      <w:r w:rsidRPr="008951D1">
        <w:t xml:space="preserve">Про </w:t>
      </w:r>
      <w:proofErr w:type="spellStart"/>
      <w:r w:rsidRPr="008951D1">
        <w:t>затвердження</w:t>
      </w:r>
      <w:proofErr w:type="spellEnd"/>
      <w:r w:rsidRPr="008951D1">
        <w:t xml:space="preserve"> </w:t>
      </w:r>
      <w:proofErr w:type="spellStart"/>
      <w:proofErr w:type="gramStart"/>
      <w:r w:rsidRPr="008951D1">
        <w:t>Положення</w:t>
      </w:r>
      <w:proofErr w:type="spellEnd"/>
      <w:proofErr w:type="gramEnd"/>
      <w:r w:rsidRPr="008951D1">
        <w:t xml:space="preserve"> про форму </w:t>
      </w:r>
      <w:proofErr w:type="spellStart"/>
      <w:r w:rsidRPr="008951D1">
        <w:t>зовнішньоеко</w:t>
      </w:r>
      <w:r>
        <w:t>номічних</w:t>
      </w:r>
      <w:proofErr w:type="spellEnd"/>
      <w:r>
        <w:t xml:space="preserve"> </w:t>
      </w:r>
      <w:proofErr w:type="spellStart"/>
      <w:r w:rsidRPr="008951D1">
        <w:t>договорів</w:t>
      </w:r>
      <w:proofErr w:type="spellEnd"/>
      <w:r w:rsidRPr="008951D1">
        <w:t xml:space="preserve"> (</w:t>
      </w:r>
      <w:proofErr w:type="spellStart"/>
      <w:r w:rsidRPr="008951D1">
        <w:t>контрактів</w:t>
      </w:r>
      <w:proofErr w:type="spellEnd"/>
      <w:r w:rsidRPr="008951D1">
        <w:t>)</w:t>
      </w:r>
      <w:r>
        <w:t>»</w:t>
      </w:r>
      <w:r w:rsidRPr="008951D1">
        <w:t xml:space="preserve"> </w:t>
      </w:r>
      <w:r w:rsidRPr="001052AE">
        <w:rPr>
          <w:lang w:val="en-US"/>
        </w:rPr>
        <w:t>N</w:t>
      </w:r>
      <w:r w:rsidRPr="008951D1">
        <w:t xml:space="preserve"> 201</w:t>
      </w:r>
      <w:r>
        <w:t xml:space="preserve"> </w:t>
      </w:r>
      <w:proofErr w:type="spellStart"/>
      <w:r>
        <w:t>від</w:t>
      </w:r>
      <w:proofErr w:type="spellEnd"/>
      <w:r>
        <w:t xml:space="preserve"> 06.09.20</w:t>
      </w:r>
    </w:p>
    <w:p w:rsidR="00072BC2" w:rsidRDefault="00072BC2" w:rsidP="00072BC2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Постанова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 </w:t>
      </w:r>
      <w:r w:rsidRPr="001052AE">
        <w:rPr>
          <w:rFonts w:ascii="Courier New" w:hAnsi="Courier New" w:cs="Courier New"/>
          <w:color w:val="000000"/>
          <w:sz w:val="25"/>
          <w:szCs w:val="25"/>
          <w:lang w:eastAsia="uk-UA"/>
        </w:rPr>
        <w:t>«</w:t>
      </w:r>
      <w:r>
        <w:t xml:space="preserve">Про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умови</w:t>
      </w:r>
      <w:proofErr w:type="spellEnd"/>
      <w:r w:rsidRPr="008951D1">
        <w:t xml:space="preserve"> </w:t>
      </w:r>
      <w:proofErr w:type="spellStart"/>
      <w:r w:rsidRPr="008951D1">
        <w:t>зовнішньоекономічних</w:t>
      </w:r>
      <w:proofErr w:type="spellEnd"/>
      <w:r w:rsidRPr="008951D1">
        <w:t xml:space="preserve"> </w:t>
      </w:r>
      <w:proofErr w:type="spellStart"/>
      <w:r w:rsidRPr="008951D1">
        <w:t>догово</w:t>
      </w:r>
      <w:r>
        <w:t>рів</w:t>
      </w:r>
      <w:proofErr w:type="spellEnd"/>
      <w:r>
        <w:t xml:space="preserve"> (</w:t>
      </w:r>
      <w:proofErr w:type="spellStart"/>
      <w:r>
        <w:t>контрактів</w:t>
      </w:r>
      <w:proofErr w:type="spellEnd"/>
      <w:r>
        <w:t xml:space="preserve">) </w:t>
      </w:r>
      <w:r w:rsidRPr="008951D1">
        <w:t xml:space="preserve">і </w:t>
      </w:r>
      <w:proofErr w:type="spellStart"/>
      <w:r w:rsidRPr="008951D1">
        <w:t>типові</w:t>
      </w:r>
      <w:proofErr w:type="spellEnd"/>
      <w:r w:rsidRPr="008951D1">
        <w:t xml:space="preserve"> </w:t>
      </w:r>
      <w:proofErr w:type="spellStart"/>
      <w:r w:rsidRPr="008951D1">
        <w:t>форми</w:t>
      </w:r>
      <w:proofErr w:type="spellEnd"/>
      <w:r w:rsidRPr="008951D1">
        <w:t xml:space="preserve"> </w:t>
      </w:r>
      <w:proofErr w:type="spellStart"/>
      <w:r w:rsidRPr="008951D1">
        <w:t>захисних</w:t>
      </w:r>
      <w:proofErr w:type="spellEnd"/>
      <w:r w:rsidRPr="008951D1">
        <w:t xml:space="preserve"> </w:t>
      </w:r>
      <w:proofErr w:type="spellStart"/>
      <w:r w:rsidRPr="008951D1">
        <w:t>застережень</w:t>
      </w:r>
      <w:proofErr w:type="spellEnd"/>
      <w:r w:rsidRPr="008951D1">
        <w:t xml:space="preserve"> до  </w:t>
      </w:r>
      <w:proofErr w:type="spellStart"/>
      <w:r w:rsidRPr="008951D1">
        <w:t>зовнішньоекономічних</w:t>
      </w:r>
      <w:proofErr w:type="spellEnd"/>
      <w:r w:rsidRPr="008951D1">
        <w:t xml:space="preserve"> </w:t>
      </w:r>
      <w:proofErr w:type="spellStart"/>
      <w:r w:rsidRPr="008951D1">
        <w:t>договорів</w:t>
      </w:r>
      <w:proofErr w:type="spellEnd"/>
      <w:r w:rsidRPr="008951D1">
        <w:t xml:space="preserve"> (</w:t>
      </w:r>
      <w:proofErr w:type="spellStart"/>
      <w:r w:rsidRPr="008951D1">
        <w:t>контрактів</w:t>
      </w:r>
      <w:proofErr w:type="spellEnd"/>
      <w:r w:rsidRPr="008951D1">
        <w:t>)</w:t>
      </w:r>
      <w:r>
        <w:t xml:space="preserve">, </w:t>
      </w:r>
      <w:proofErr w:type="spellStart"/>
      <w:r w:rsidRPr="008951D1">
        <w:t>які</w:t>
      </w:r>
      <w:proofErr w:type="spellEnd"/>
      <w:r w:rsidRPr="008951D1">
        <w:t xml:space="preserve"> </w:t>
      </w:r>
      <w:proofErr w:type="spellStart"/>
      <w:r w:rsidRPr="008951D1">
        <w:t>передбачають</w:t>
      </w:r>
      <w:proofErr w:type="spellEnd"/>
      <w:r w:rsidRPr="008951D1">
        <w:t xml:space="preserve"> </w:t>
      </w:r>
      <w:proofErr w:type="spellStart"/>
      <w:r w:rsidRPr="008951D1">
        <w:t>розрахунки</w:t>
      </w:r>
      <w:proofErr w:type="spellEnd"/>
      <w:r w:rsidRPr="008951D1">
        <w:t xml:space="preserve"> в </w:t>
      </w:r>
      <w:proofErr w:type="spellStart"/>
      <w:r w:rsidRPr="008951D1">
        <w:t>іноземній</w:t>
      </w:r>
      <w:proofErr w:type="spellEnd"/>
      <w:r w:rsidRPr="008951D1">
        <w:t xml:space="preserve"> </w:t>
      </w:r>
      <w:proofErr w:type="spellStart"/>
      <w:r w:rsidRPr="008951D1">
        <w:t>валюті</w:t>
      </w:r>
      <w:proofErr w:type="spellEnd"/>
      <w:r w:rsidRPr="001052AE">
        <w:rPr>
          <w:rFonts w:ascii="Courier New" w:hAnsi="Courier New" w:cs="Courier New"/>
          <w:color w:val="000000"/>
          <w:sz w:val="25"/>
          <w:szCs w:val="25"/>
          <w:lang w:eastAsia="uk-UA"/>
        </w:rPr>
        <w:t xml:space="preserve"> </w:t>
      </w:r>
      <w:r w:rsidRPr="008951D1">
        <w:t xml:space="preserve">N 444 </w:t>
      </w:r>
      <w:proofErr w:type="spellStart"/>
      <w:r w:rsidRPr="008951D1">
        <w:t>від</w:t>
      </w:r>
      <w:proofErr w:type="spellEnd"/>
      <w:r w:rsidRPr="008951D1">
        <w:t xml:space="preserve"> 21 </w:t>
      </w:r>
      <w:proofErr w:type="spellStart"/>
      <w:r w:rsidRPr="008951D1">
        <w:t>червня</w:t>
      </w:r>
      <w:proofErr w:type="spellEnd"/>
      <w:r w:rsidRPr="008951D1">
        <w:t xml:space="preserve"> 1995 р. </w:t>
      </w:r>
    </w:p>
    <w:p w:rsidR="00072BC2" w:rsidRPr="008951D1" w:rsidRDefault="00072BC2" w:rsidP="00072BC2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 w:rsidRPr="008951D1">
        <w:t>Віденська</w:t>
      </w:r>
      <w:proofErr w:type="spellEnd"/>
      <w:r w:rsidRPr="008951D1">
        <w:t xml:space="preserve"> </w:t>
      </w:r>
      <w:proofErr w:type="spellStart"/>
      <w:r w:rsidRPr="008951D1">
        <w:t>конвенція</w:t>
      </w:r>
      <w:proofErr w:type="spellEnd"/>
      <w:r w:rsidRPr="008951D1">
        <w:t xml:space="preserve"> ООН «Про договори </w:t>
      </w:r>
      <w:proofErr w:type="spellStart"/>
      <w:r w:rsidRPr="008951D1">
        <w:t>міжнародної</w:t>
      </w:r>
      <w:proofErr w:type="spellEnd"/>
      <w:r w:rsidRPr="008951D1">
        <w:t xml:space="preserve"> </w:t>
      </w:r>
      <w:proofErr w:type="spellStart"/>
      <w:r w:rsidRPr="008951D1">
        <w:t>купівл</w:t>
      </w:r>
      <w:proofErr w:type="gramStart"/>
      <w:r w:rsidRPr="008951D1">
        <w:t>і</w:t>
      </w:r>
      <w:proofErr w:type="spellEnd"/>
      <w:r w:rsidRPr="008951D1">
        <w:t>-</w:t>
      </w:r>
      <w:proofErr w:type="gramEnd"/>
      <w:r w:rsidRPr="008951D1">
        <w:t xml:space="preserve">продажу </w:t>
      </w:r>
      <w:r w:rsidRPr="008951D1">
        <w:br/>
      </w:r>
      <w:proofErr w:type="spellStart"/>
      <w:r w:rsidRPr="008951D1">
        <w:t>товарів</w:t>
      </w:r>
      <w:proofErr w:type="spellEnd"/>
      <w:r w:rsidRPr="008951D1">
        <w:t>» 1980 року</w:t>
      </w:r>
    </w:p>
    <w:p w:rsidR="00072BC2" w:rsidRDefault="00072BC2" w:rsidP="00072BC2">
      <w:pPr>
        <w:ind w:left="708"/>
        <w:rPr>
          <w:u w:val="single"/>
        </w:rPr>
      </w:pPr>
      <w:bookmarkStart w:id="1" w:name="3"/>
      <w:bookmarkEnd w:id="1"/>
    </w:p>
    <w:p w:rsidR="00072BC2" w:rsidRPr="00F23903" w:rsidRDefault="00072BC2" w:rsidP="00072BC2">
      <w:pPr>
        <w:pStyle w:val="a3"/>
        <w:rPr>
          <w:b/>
          <w:u w:val="single"/>
          <w:lang w:val="uk-UA"/>
        </w:rPr>
      </w:pPr>
      <w:r w:rsidRPr="00F23903">
        <w:rPr>
          <w:b/>
          <w:u w:val="single"/>
        </w:rPr>
        <w:t>Веб-</w:t>
      </w:r>
      <w:proofErr w:type="spellStart"/>
      <w:r w:rsidRPr="00F23903">
        <w:rPr>
          <w:b/>
          <w:u w:val="single"/>
        </w:rPr>
        <w:t>ресурси</w:t>
      </w:r>
      <w:proofErr w:type="spellEnd"/>
    </w:p>
    <w:p w:rsidR="00072BC2" w:rsidRPr="004E4F43" w:rsidRDefault="00072BC2" w:rsidP="00072BC2">
      <w:pPr>
        <w:ind w:left="708"/>
        <w:rPr>
          <w:b/>
          <w:u w:val="single"/>
          <w:lang w:val="uk-UA"/>
        </w:rPr>
      </w:pPr>
    </w:p>
    <w:p w:rsidR="00072BC2" w:rsidRPr="001052AE" w:rsidRDefault="00DC6E11" w:rsidP="00072BC2">
      <w:pPr>
        <w:pStyle w:val="a3"/>
        <w:numPr>
          <w:ilvl w:val="0"/>
          <w:numId w:val="5"/>
        </w:numPr>
        <w:spacing w:line="360" w:lineRule="auto"/>
        <w:jc w:val="both"/>
      </w:pPr>
      <w:hyperlink r:id="rId10" w:history="1">
        <w:r w:rsidR="00072BC2" w:rsidRPr="000E6D06">
          <w:t>www.uncitral.com</w:t>
        </w:r>
      </w:hyperlink>
    </w:p>
    <w:p w:rsidR="00072BC2" w:rsidRPr="00134D08" w:rsidRDefault="00072BC2" w:rsidP="00072BC2"/>
    <w:p w:rsidR="00072BC2" w:rsidRPr="00134D08" w:rsidRDefault="00072BC2" w:rsidP="00072BC2"/>
    <w:p w:rsidR="00072BC2" w:rsidRPr="00D17E60" w:rsidRDefault="00072BC2" w:rsidP="00072BC2">
      <w:r>
        <w:t xml:space="preserve">                  Автор _____________________/_</w:t>
      </w:r>
      <w:r>
        <w:rPr>
          <w:lang w:val="uk-UA"/>
        </w:rPr>
        <w:t>Мотиль В.І.</w:t>
      </w:r>
    </w:p>
    <w:p w:rsidR="00072BC2" w:rsidRPr="00134D08" w:rsidRDefault="00072BC2" w:rsidP="00072BC2"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>)       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72BC2" w:rsidRDefault="00072BC2" w:rsidP="00072BC2"/>
    <w:p w:rsidR="0009506D" w:rsidRDefault="0009506D"/>
    <w:sectPr w:rsidR="0009506D" w:rsidSect="00C47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687"/>
    <w:multiLevelType w:val="hybridMultilevel"/>
    <w:tmpl w:val="060AFF80"/>
    <w:lvl w:ilvl="0" w:tplc="E92AA0B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B4A"/>
    <w:multiLevelType w:val="hybridMultilevel"/>
    <w:tmpl w:val="007E3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69B"/>
    <w:multiLevelType w:val="hybridMultilevel"/>
    <w:tmpl w:val="4D96F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04F"/>
    <w:multiLevelType w:val="hybridMultilevel"/>
    <w:tmpl w:val="76D08330"/>
    <w:lvl w:ilvl="0" w:tplc="676C3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0385"/>
    <w:multiLevelType w:val="hybridMultilevel"/>
    <w:tmpl w:val="5974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87610"/>
    <w:multiLevelType w:val="hybridMultilevel"/>
    <w:tmpl w:val="4A086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1EFA"/>
    <w:multiLevelType w:val="hybridMultilevel"/>
    <w:tmpl w:val="4D96F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D1561D9"/>
    <w:multiLevelType w:val="hybridMultilevel"/>
    <w:tmpl w:val="30B887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918F0"/>
    <w:multiLevelType w:val="hybridMultilevel"/>
    <w:tmpl w:val="AB5452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03B5E"/>
    <w:multiLevelType w:val="multilevel"/>
    <w:tmpl w:val="C1DA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F210F3F"/>
    <w:multiLevelType w:val="hybridMultilevel"/>
    <w:tmpl w:val="8E92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AA0B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81830"/>
    <w:multiLevelType w:val="hybridMultilevel"/>
    <w:tmpl w:val="1F72C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44E3"/>
    <w:multiLevelType w:val="hybridMultilevel"/>
    <w:tmpl w:val="E9E6BA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2"/>
    <w:rsid w:val="000366EE"/>
    <w:rsid w:val="00072BC2"/>
    <w:rsid w:val="0009506D"/>
    <w:rsid w:val="000E6D06"/>
    <w:rsid w:val="00151864"/>
    <w:rsid w:val="001D5904"/>
    <w:rsid w:val="00307F7B"/>
    <w:rsid w:val="009943D1"/>
    <w:rsid w:val="00A7028A"/>
    <w:rsid w:val="00C47C0F"/>
    <w:rsid w:val="00D400C9"/>
    <w:rsid w:val="00DA2883"/>
    <w:rsid w:val="00DC6E11"/>
    <w:rsid w:val="00E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C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BC2"/>
    <w:pPr>
      <w:ind w:left="720"/>
      <w:contextualSpacing/>
    </w:pPr>
  </w:style>
  <w:style w:type="character" w:styleId="a4">
    <w:name w:val="Hyperlink"/>
    <w:basedOn w:val="a0"/>
    <w:uiPriority w:val="99"/>
    <w:rsid w:val="00072BC2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072BC2"/>
    <w:pPr>
      <w:widowControl w:val="0"/>
      <w:autoSpaceDE w:val="0"/>
      <w:autoSpaceDN w:val="0"/>
      <w:adjustRightInd w:val="0"/>
      <w:spacing w:line="274" w:lineRule="exact"/>
      <w:jc w:val="both"/>
    </w:pPr>
    <w:rPr>
      <w:lang w:val="uk-UA" w:eastAsia="uk-UA"/>
    </w:rPr>
  </w:style>
  <w:style w:type="character" w:customStyle="1" w:styleId="FontStyle12">
    <w:name w:val="Font Style12"/>
    <w:basedOn w:val="a0"/>
    <w:uiPriority w:val="99"/>
    <w:rsid w:val="00072BC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072BC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072BC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apple-style-span">
    <w:name w:val="apple-style-span"/>
    <w:basedOn w:val="a0"/>
    <w:uiPriority w:val="99"/>
    <w:rsid w:val="00072BC2"/>
  </w:style>
  <w:style w:type="character" w:customStyle="1" w:styleId="40">
    <w:name w:val="Заголовок 4 Знак"/>
    <w:basedOn w:val="a0"/>
    <w:link w:val="4"/>
    <w:uiPriority w:val="9"/>
    <w:semiHidden/>
    <w:rsid w:val="00C47C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6D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6D06"/>
    <w:pPr>
      <w:ind w:firstLine="720"/>
    </w:pPr>
    <w:rPr>
      <w:b/>
      <w:b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6D0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C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BC2"/>
    <w:pPr>
      <w:ind w:left="720"/>
      <w:contextualSpacing/>
    </w:pPr>
  </w:style>
  <w:style w:type="character" w:styleId="a4">
    <w:name w:val="Hyperlink"/>
    <w:basedOn w:val="a0"/>
    <w:uiPriority w:val="99"/>
    <w:rsid w:val="00072BC2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072BC2"/>
    <w:pPr>
      <w:widowControl w:val="0"/>
      <w:autoSpaceDE w:val="0"/>
      <w:autoSpaceDN w:val="0"/>
      <w:adjustRightInd w:val="0"/>
      <w:spacing w:line="274" w:lineRule="exact"/>
      <w:jc w:val="both"/>
    </w:pPr>
    <w:rPr>
      <w:lang w:val="uk-UA" w:eastAsia="uk-UA"/>
    </w:rPr>
  </w:style>
  <w:style w:type="character" w:customStyle="1" w:styleId="FontStyle12">
    <w:name w:val="Font Style12"/>
    <w:basedOn w:val="a0"/>
    <w:uiPriority w:val="99"/>
    <w:rsid w:val="00072BC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072BC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072BC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apple-style-span">
    <w:name w:val="apple-style-span"/>
    <w:basedOn w:val="a0"/>
    <w:uiPriority w:val="99"/>
    <w:rsid w:val="00072BC2"/>
  </w:style>
  <w:style w:type="character" w:customStyle="1" w:styleId="40">
    <w:name w:val="Заголовок 4 Знак"/>
    <w:basedOn w:val="a0"/>
    <w:link w:val="4"/>
    <w:uiPriority w:val="9"/>
    <w:semiHidden/>
    <w:rsid w:val="00C47C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6D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6D06"/>
    <w:pPr>
      <w:ind w:firstLine="720"/>
    </w:pPr>
    <w:rPr>
      <w:b/>
      <w:b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6D0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tomcat.knteu.kiev.ua/library/DocDescription?doc_id=2037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tomcat.knteu.kiev.ua/library/DocDescription?doc_id=541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tomcat.knteu.kiev.ua/library/DocDescription?doc_id=627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citr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tomcat.knteu.kiev.ua/library/DocDescription?doc_id=3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2016-02-14T21:22:00Z</dcterms:created>
  <dcterms:modified xsi:type="dcterms:W3CDTF">2016-02-15T10:57:00Z</dcterms:modified>
</cp:coreProperties>
</file>